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D7" w:rsidRPr="00943F03" w:rsidRDefault="00E57AD7" w:rsidP="00E57AD7">
      <w:pPr>
        <w:pStyle w:val="Heading1"/>
        <w:ind w:left="432"/>
        <w:rPr>
          <w:rFonts w:cs="Times New Roman"/>
          <w:b w:val="0"/>
          <w:lang w:val="id-ID"/>
        </w:rPr>
      </w:pPr>
      <w:bookmarkStart w:id="0" w:name="_Toc519169162"/>
      <w:bookmarkStart w:id="1" w:name="_Toc519167521"/>
      <w:r w:rsidRPr="00FB1400">
        <w:rPr>
          <w:rFonts w:cs="Times New Roman"/>
          <w:noProof/>
          <w:lang w:val="id-ID" w:eastAsia="id-ID" w:bidi="ar-SA"/>
        </w:rPr>
        <w:pict>
          <v:rect id="_x0000_s1029" style="position:absolute;left:0;text-align:left;margin-left:376.9pt;margin-top:-55.8pt;width:36pt;height:21.1pt;z-index:251663360" fillcolor="white [3212]" strokecolor="white [3212]"/>
        </w:pict>
      </w:r>
      <w:r>
        <w:rPr>
          <w:rFonts w:cs="Times New Roman"/>
        </w:rPr>
        <w:t>ABSTRACT</w:t>
      </w:r>
      <w:bookmarkEnd w:id="0"/>
      <w:bookmarkEnd w:id="1"/>
    </w:p>
    <w:p w:rsidR="00E57AD7" w:rsidRDefault="00E57AD7" w:rsidP="00E57AD7">
      <w:pPr>
        <w:tabs>
          <w:tab w:val="left" w:pos="1418"/>
        </w:tabs>
        <w:spacing w:line="360" w:lineRule="auto"/>
        <w:ind w:left="851" w:hanging="851"/>
        <w:jc w:val="both"/>
        <w:rPr>
          <w:rFonts w:ascii="Times New Roman" w:eastAsia="NanumGothic" w:hAnsi="Times New Roman" w:cs="Times New Roman"/>
          <w:sz w:val="24"/>
          <w:szCs w:val="24"/>
        </w:rPr>
      </w:pPr>
      <w:r>
        <w:rPr>
          <w:rFonts w:ascii="Times New Roman" w:hAnsi="Times New Roman" w:cs="Times New Roman"/>
          <w:b/>
          <w:sz w:val="24"/>
          <w:szCs w:val="24"/>
        </w:rPr>
        <w:t xml:space="preserve">Sofiani </w:t>
      </w:r>
      <w:r>
        <w:rPr>
          <w:rFonts w:ascii="Times New Roman" w:hAnsi="Times New Roman" w:cs="Times New Roman"/>
          <w:sz w:val="24"/>
          <w:szCs w:val="24"/>
        </w:rPr>
        <w:t xml:space="preserve">2018, </w:t>
      </w:r>
      <w:r>
        <w:rPr>
          <w:rFonts w:ascii="Times New Roman" w:eastAsia="NanumGothic" w:hAnsi="Times New Roman" w:cs="Times New Roman"/>
          <w:i/>
          <w:sz w:val="24"/>
          <w:szCs w:val="24"/>
        </w:rPr>
        <w:t xml:space="preserve">The Effectiveness of portfolio Assessment in teaching descriptive text on students’ writing skills at VIII Grade of SMP Ar – Raudhah </w:t>
      </w:r>
      <w:r>
        <w:rPr>
          <w:rFonts w:ascii="Times New Roman" w:eastAsia="NanumGothic" w:hAnsi="Times New Roman" w:cs="Times New Roman"/>
          <w:sz w:val="24"/>
          <w:szCs w:val="24"/>
        </w:rPr>
        <w:t>Thesis, English Department, Graduate Program, STKIP PGRI Bangkalan: (I) Mohammad Arif Wahyudi, M.Pd, (II) Maulana Yusuf Aditya, M.Pd.</w:t>
      </w:r>
    </w:p>
    <w:p w:rsidR="00E57AD7" w:rsidRDefault="00E57AD7" w:rsidP="00E57AD7">
      <w:pPr>
        <w:tabs>
          <w:tab w:val="left" w:pos="1418"/>
        </w:tabs>
        <w:spacing w:line="360" w:lineRule="auto"/>
        <w:ind w:left="851" w:hanging="851"/>
        <w:jc w:val="both"/>
        <w:rPr>
          <w:rFonts w:ascii="Times New Roman" w:hAnsi="Times New Roman" w:cs="Times New Roman"/>
          <w:i/>
          <w:sz w:val="24"/>
          <w:szCs w:val="24"/>
        </w:rPr>
      </w:pPr>
      <w:r>
        <w:rPr>
          <w:rFonts w:ascii="Times New Roman" w:hAnsi="Times New Roman" w:cs="Times New Roman"/>
          <w:b/>
          <w:sz w:val="24"/>
          <w:szCs w:val="24"/>
        </w:rPr>
        <w:t xml:space="preserve">Keywords: </w:t>
      </w:r>
      <w:r>
        <w:rPr>
          <w:rFonts w:ascii="Times New Roman" w:hAnsi="Times New Roman" w:cs="Times New Roman"/>
          <w:i/>
          <w:sz w:val="24"/>
          <w:szCs w:val="24"/>
        </w:rPr>
        <w:t xml:space="preserve">Writimg Skill, Portfolio Assessment </w:t>
      </w:r>
    </w:p>
    <w:p w:rsidR="00E57AD7" w:rsidRPr="00A64D0E" w:rsidRDefault="00E57AD7" w:rsidP="00E57AD7">
      <w:pPr>
        <w:spacing w:line="360" w:lineRule="auto"/>
        <w:ind w:firstLine="567"/>
        <w:jc w:val="both"/>
        <w:rPr>
          <w:rFonts w:ascii="Times New Roman" w:hAnsi="Times New Roman" w:cs="Times New Roman"/>
          <w:sz w:val="24"/>
        </w:rPr>
      </w:pPr>
      <w:r>
        <w:rPr>
          <w:rFonts w:ascii="Times New Roman" w:eastAsia="NanumGothic" w:hAnsi="Times New Roman" w:cs="Times New Roman"/>
          <w:sz w:val="24"/>
          <w:szCs w:val="24"/>
        </w:rPr>
        <w:t>The researcher focuses on the effectiveness of Portfolio Assessment in teaching descriptive text on students’ writing skills at VIII Grade of SMP Ar – Raudah. The researcher use Portfolio Assessment as strategy in this study.</w:t>
      </w:r>
    </w:p>
    <w:p w:rsidR="00E57AD7" w:rsidRDefault="00E57AD7" w:rsidP="00E57AD7">
      <w:pPr>
        <w:spacing w:line="360" w:lineRule="auto"/>
        <w:ind w:firstLine="567"/>
        <w:jc w:val="both"/>
        <w:rPr>
          <w:rFonts w:ascii="Times New Roman" w:hAnsi="Times New Roman" w:cs="Times New Roman"/>
          <w:sz w:val="24"/>
        </w:rPr>
      </w:pPr>
      <w:r>
        <w:rPr>
          <w:rFonts w:ascii="Times New Roman" w:hAnsi="Times New Roman" w:cs="Times New Roman"/>
          <w:sz w:val="24"/>
        </w:rPr>
        <w:t>The researcher used quantitative pre-experimental research design. The population was only three class of second grade with 78 students, but I just chose one class ( VIII</w:t>
      </w:r>
      <w:r>
        <w:rPr>
          <w:rFonts w:ascii="Times New Roman" w:hAnsi="Times New Roman" w:cs="Times New Roman"/>
          <w:sz w:val="24"/>
          <w:vertAlign w:val="superscript"/>
        </w:rPr>
        <w:t>A</w:t>
      </w:r>
      <w:r>
        <w:rPr>
          <w:rFonts w:ascii="Times New Roman" w:hAnsi="Times New Roman" w:cs="Times New Roman"/>
          <w:sz w:val="24"/>
        </w:rPr>
        <w:t>) consist with 24 students. The data were writing  score obtained from pre-test and post-test. The instrument to collect the data is paper. The researcher gave Portofolio Assessment Strategy. After the data of pre-test and post-test were collected, the researcher used t-test analysis to see the significant effect between pre-test and post-test.</w:t>
      </w:r>
    </w:p>
    <w:p w:rsidR="00E57AD7" w:rsidRDefault="00E57AD7" w:rsidP="00E57AD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By applying Portfolio Assessment Strategy in writing ability the result of the total mean of pretest in experimental group was 36,0833 while the total mean of posttest in experimental group was 72,5833. The result of T-test was higher than T-table. It proved that </w:t>
      </w:r>
      <w:r>
        <w:rPr>
          <w:rFonts w:ascii="Times New Roman" w:hAnsi="Times New Roman"/>
          <w:sz w:val="24"/>
          <w:szCs w:val="24"/>
        </w:rPr>
        <w:t>24</w:t>
      </w:r>
      <w:r>
        <w:rPr>
          <w:rFonts w:ascii="Times New Roman" w:hAnsi="Times New Roman"/>
          <w:sz w:val="24"/>
          <w:szCs w:val="24"/>
          <w:lang w:val="en-US"/>
        </w:rPr>
        <w:t>.5</w:t>
      </w:r>
      <w:r>
        <w:rPr>
          <w:rFonts w:ascii="Times New Roman" w:hAnsi="Times New Roman"/>
          <w:sz w:val="24"/>
          <w:szCs w:val="24"/>
        </w:rPr>
        <w:t>92</w:t>
      </w:r>
      <w:r>
        <w:rPr>
          <w:rFonts w:ascii="Times New Roman" w:hAnsi="Times New Roman" w:cs="Times New Roman"/>
          <w:sz w:val="24"/>
          <w:szCs w:val="24"/>
        </w:rPr>
        <w:t>&gt;</w:t>
      </w:r>
      <w:r>
        <w:rPr>
          <w:rFonts w:ascii="Times New Roman" w:hAnsi="Times New Roman"/>
          <w:sz w:val="24"/>
          <w:szCs w:val="24"/>
          <w:lang w:val="en-US"/>
        </w:rPr>
        <w:t>1.7</w:t>
      </w:r>
      <w:r>
        <w:rPr>
          <w:rFonts w:ascii="Times New Roman" w:hAnsi="Times New Roman"/>
          <w:sz w:val="24"/>
          <w:szCs w:val="24"/>
        </w:rPr>
        <w:t>14</w:t>
      </w:r>
      <w:r>
        <w:rPr>
          <w:rFonts w:ascii="Times New Roman" w:hAnsi="Times New Roman" w:cs="Times New Roman"/>
          <w:sz w:val="24"/>
          <w:szCs w:val="24"/>
        </w:rPr>
        <w:t>. It means that Ha was accepted and H</w:t>
      </w:r>
      <w:r>
        <w:rPr>
          <w:rFonts w:ascii="Times New Roman" w:hAnsi="Times New Roman" w:cs="Times New Roman"/>
          <w:sz w:val="24"/>
          <w:szCs w:val="24"/>
          <w:vertAlign w:val="subscript"/>
        </w:rPr>
        <w:t>0</w:t>
      </w:r>
      <w:r>
        <w:rPr>
          <w:rFonts w:ascii="Times New Roman" w:hAnsi="Times New Roman" w:cs="Times New Roman"/>
          <w:sz w:val="24"/>
          <w:szCs w:val="24"/>
        </w:rPr>
        <w:t xml:space="preserve"> was rejected. It can be concluded that Portfolio Assessment was effective in increasing students’ writing ability.</w:t>
      </w:r>
    </w:p>
    <w:p w:rsidR="00E57AD7" w:rsidRDefault="00E57AD7" w:rsidP="00E57AD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Finally, some suggestion are proposed: (1) for the students, they should be more active and make writing as their habitual activity; (2) for the teachers, they should find some kinds of appropriate strategies such as Portfolio Assessment for their learning program in teaching  skills, especially writing skill.</w:t>
      </w:r>
    </w:p>
    <w:p w:rsidR="00E57AD7" w:rsidRDefault="00E57AD7" w:rsidP="00E57AD7">
      <w:pPr>
        <w:tabs>
          <w:tab w:val="left" w:pos="2532"/>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E57AD7" w:rsidRDefault="00E57AD7">
      <w:pPr>
        <w:rPr>
          <w:rFonts w:ascii="Times New Roman" w:hAnsi="Times New Roman" w:cs="Times New Roman"/>
          <w:sz w:val="24"/>
          <w:szCs w:val="24"/>
        </w:rPr>
      </w:pPr>
      <w:r>
        <w:rPr>
          <w:rFonts w:ascii="Times New Roman" w:hAnsi="Times New Roman" w:cs="Times New Roman"/>
          <w:sz w:val="24"/>
          <w:szCs w:val="24"/>
        </w:rPr>
        <w:br w:type="page"/>
      </w:r>
    </w:p>
    <w:p w:rsidR="00E57AD7" w:rsidRPr="00A64D0E" w:rsidRDefault="00E57AD7" w:rsidP="00E57AD7">
      <w:pPr>
        <w:rPr>
          <w:rFonts w:ascii="Times New Roman" w:hAnsi="Times New Roman" w:cs="Times New Roman"/>
          <w:sz w:val="24"/>
          <w:szCs w:val="24"/>
        </w:rPr>
      </w:pPr>
    </w:p>
    <w:p w:rsidR="00E57AD7" w:rsidRDefault="00E57AD7" w:rsidP="00E57AD7">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rect id="_x0000_s1028" style="position:absolute;left:0;text-align:left;margin-left:372.7pt;margin-top:-53.7pt;width:36pt;height:21.1pt;z-index:251662336" fillcolor="white [3212]" strokecolor="white [3212]"/>
        </w:pict>
      </w:r>
      <w:r>
        <w:rPr>
          <w:rFonts w:ascii="Times New Roman" w:eastAsia="Times New Roman" w:hAnsi="Times New Roman" w:cs="Times New Roman"/>
          <w:b/>
          <w:sz w:val="24"/>
          <w:szCs w:val="24"/>
          <w:lang w:eastAsia="id-ID"/>
        </w:rPr>
        <w:t>ABSTRAK</w:t>
      </w:r>
    </w:p>
    <w:p w:rsidR="00E57AD7" w:rsidRDefault="00E57AD7" w:rsidP="00E57AD7">
      <w:pPr>
        <w:tabs>
          <w:tab w:val="left" w:pos="1418"/>
        </w:tabs>
        <w:spacing w:line="36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Sofiani 2018, </w:t>
      </w:r>
      <w:r>
        <w:rPr>
          <w:rFonts w:ascii="Times New Roman" w:eastAsia="Times New Roman" w:hAnsi="Times New Roman" w:cs="Times New Roman"/>
          <w:i/>
          <w:sz w:val="24"/>
          <w:szCs w:val="24"/>
          <w:lang w:eastAsia="id-ID"/>
        </w:rPr>
        <w:t xml:space="preserve">Pengaruh Portfolio Assessment dalam </w:t>
      </w:r>
      <w:r>
        <w:rPr>
          <w:rFonts w:ascii="Times New Roman" w:eastAsia="NanumGothic" w:hAnsi="Times New Roman" w:cs="Times New Roman"/>
          <w:i/>
          <w:sz w:val="24"/>
          <w:szCs w:val="24"/>
        </w:rPr>
        <w:t>pengajaran</w:t>
      </w:r>
      <w:r>
        <w:rPr>
          <w:rFonts w:ascii="Times New Roman" w:eastAsia="Times New Roman" w:hAnsi="Times New Roman" w:cs="Times New Roman"/>
          <w:i/>
          <w:sz w:val="24"/>
          <w:szCs w:val="24"/>
          <w:lang w:eastAsia="id-ID"/>
        </w:rPr>
        <w:t xml:space="preserve"> teks deskriptif pada keterampilan menulis siswa pada kelas VIII SMP Ar-Raudhah</w:t>
      </w:r>
      <w:r>
        <w:rPr>
          <w:rFonts w:ascii="Times New Roman" w:eastAsia="Times New Roman" w:hAnsi="Times New Roman" w:cs="Times New Roman"/>
          <w:sz w:val="24"/>
          <w:szCs w:val="24"/>
          <w:lang w:eastAsia="id-ID"/>
        </w:rPr>
        <w:t>, Skripsi, Jurusan Bahasa Inggris, Program Pascasarjana, STKIP PGRI Bangkalan: (I) Mohammad Arif Wahyudi, M.Pd, (II) MaulanaYusufAditya,M.Pd.</w:t>
      </w:r>
    </w:p>
    <w:p w:rsidR="00E57AD7" w:rsidRDefault="00E57AD7" w:rsidP="00E57AD7">
      <w:pPr>
        <w:tabs>
          <w:tab w:val="left" w:pos="1418"/>
        </w:tabs>
        <w:spacing w:line="36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Kata kunci: </w:t>
      </w:r>
      <w:r>
        <w:rPr>
          <w:rFonts w:ascii="Times New Roman" w:eastAsia="Times New Roman" w:hAnsi="Times New Roman" w:cs="Times New Roman"/>
          <w:i/>
          <w:sz w:val="24"/>
          <w:szCs w:val="24"/>
          <w:lang w:eastAsia="id-ID"/>
        </w:rPr>
        <w:t>Writimg Skill, Penilaian Portofolio.</w:t>
      </w:r>
    </w:p>
    <w:p w:rsidR="00E57AD7" w:rsidRPr="00A64D0E" w:rsidRDefault="00E57AD7" w:rsidP="00E57AD7">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Penelitian ini fokus pada efektivitas penggunaan stategi Portfolio Assessment dalam pembelajaran descriptive text pada kelas VIII di SMP Ar – Raudhah. Peneliti menggunakan Portfolio Assessment dalam pembelajaran ini. </w:t>
      </w:r>
    </w:p>
    <w:p w:rsidR="00E57AD7" w:rsidRDefault="00E57AD7" w:rsidP="00E57A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menggunakan desain penelitian pra-eksperimen kuantitatif. Populasi dalam penelitian ini adalah kelas dua dengan 78 siswa, tetapi saya hanya memilih satu kelas (VIII-A) yang terdiri dari 24 siswa. Data tersebut berupa skor menulis yang diperoleh dari pre-test dan post-test.</w:t>
      </w:r>
    </w:p>
    <w:p w:rsidR="00E57AD7" w:rsidRDefault="00E57AD7" w:rsidP="00E57A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Instrumen untuk mengumpulkan data adalah kertas. Peneliti memberikan Strategi Penilaian Portofolio. Setelah data pre-test dan post-test dikumpulkan, peneliti menggunakan analisis t-test untuk melihat pengaruh yang signifikan antara pre-test dan post-test. </w:t>
      </w:r>
    </w:p>
    <w:p w:rsidR="00E57AD7" w:rsidRDefault="00E57AD7" w:rsidP="00E57A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menerapkan Strategi Penilaian Portofolio dalam kemampuan menulis hasil dari total rata-rata pretest dalam  kelompok eksperimen adalah 36.0833 sedangkan total rata-rata posttest dalam kelompok eksperimen adalah 72,5833. Hasil T-test lebih tinggi dari T-tabel. Ini membuktikan bahwa 24.592&gt; 1.714. Itu berarti Ha diterima dan Ho ditolak. Dapat disimpulkan bahwa Portfolio Assessment efektif dalam meningkatkan kemampuan menulis siswa. </w:t>
      </w:r>
    </w:p>
    <w:p w:rsidR="00E57AD7" w:rsidRPr="001B337F" w:rsidRDefault="00E57AD7" w:rsidP="00E57AD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Akhirnya, beberapa saran diusulkan: (1) untuk siswa, mereka harus lebih aktif dan membuat tulisan sebagai aktivitas kebiasaan mereka; (2) bagi para guru, mereka harus menemukan beberapa jenis strategi yang tepat seperti Penilaian Portofolio untuk program pembelajaran mereka dalam keterampilan mengajar, terutama keterampilan menulis.</w:t>
      </w:r>
    </w:p>
    <w:sectPr w:rsidR="00E57AD7" w:rsidRPr="001B337F" w:rsidSect="00E57AD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numGothic">
    <w:altName w:val="Tahoma"/>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defaultTabStop w:val="720"/>
  <w:characterSpacingControl w:val="doNotCompress"/>
  <w:compat/>
  <w:rsids>
    <w:rsidRoot w:val="00E57AD7"/>
    <w:rsid w:val="00247A0A"/>
    <w:rsid w:val="00C32D4C"/>
    <w:rsid w:val="00E57A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D7"/>
  </w:style>
  <w:style w:type="paragraph" w:styleId="Heading1">
    <w:name w:val="heading 1"/>
    <w:basedOn w:val="Normal"/>
    <w:next w:val="Normal"/>
    <w:link w:val="Heading1Char"/>
    <w:uiPriority w:val="9"/>
    <w:qFormat/>
    <w:rsid w:val="00E57AD7"/>
    <w:pPr>
      <w:keepNext/>
      <w:keepLines/>
      <w:spacing w:before="240" w:after="0" w:line="240" w:lineRule="auto"/>
      <w:jc w:val="center"/>
      <w:outlineLvl w:val="0"/>
    </w:pPr>
    <w:rPr>
      <w:rFonts w:ascii="Times New Roman" w:eastAsiaTheme="majorEastAsia" w:hAnsi="Times New Roman" w:cstheme="majorBidi"/>
      <w:b/>
      <w:bCs/>
      <w:color w:val="000000" w:themeColor="text1"/>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AD7"/>
    <w:rPr>
      <w:rFonts w:ascii="Times New Roman" w:eastAsiaTheme="majorEastAsia" w:hAnsi="Times New Roman" w:cstheme="majorBidi"/>
      <w:b/>
      <w:bCs/>
      <w:color w:val="000000" w:themeColor="text1"/>
      <w:sz w:val="24"/>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2019-05-08T02:35:00Z</dcterms:created>
  <dcterms:modified xsi:type="dcterms:W3CDTF">2019-05-08T02:36:00Z</dcterms:modified>
</cp:coreProperties>
</file>