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03" w:rsidRPr="00355692" w:rsidRDefault="00420603" w:rsidP="00420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CHAPTER</w:t>
      </w:r>
      <w:r w:rsidRPr="00355692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420603" w:rsidRDefault="00420603" w:rsidP="00420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5692">
        <w:rPr>
          <w:rFonts w:ascii="Times New Roman" w:hAnsi="Times New Roman" w:cs="Times New Roman"/>
          <w:b/>
          <w:sz w:val="24"/>
          <w:szCs w:val="24"/>
        </w:rPr>
        <w:t>CONCLUSION AND SUGGESTION</w:t>
      </w:r>
    </w:p>
    <w:p w:rsidR="00420603" w:rsidRPr="00AA282F" w:rsidRDefault="00420603" w:rsidP="004206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20603" w:rsidRDefault="00420603" w:rsidP="004206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Based on description of the result and discussion in previous chapter, conclusion and suggestions are presented in this chapter.</w:t>
      </w:r>
    </w:p>
    <w:p w:rsidR="00420603" w:rsidRPr="00E91BCA" w:rsidRDefault="00420603" w:rsidP="00420603">
      <w:pPr>
        <w:pStyle w:val="ListParagraph"/>
        <w:numPr>
          <w:ilvl w:val="0"/>
          <w:numId w:val="3"/>
        </w:numPr>
        <w:spacing w:line="480" w:lineRule="auto"/>
        <w:ind w:left="1276"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CA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20603" w:rsidRDefault="00420603" w:rsidP="004206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523159558"/>
      <w:r>
        <w:rPr>
          <w:rFonts w:ascii="Times New Roman" w:hAnsi="Times New Roman" w:cs="Times New Roman"/>
          <w:sz w:val="24"/>
          <w:szCs w:val="24"/>
        </w:rPr>
        <w:t xml:space="preserve">Based on the research which done at SMPN 1 </w:t>
      </w:r>
      <w:proofErr w:type="spellStart"/>
      <w:r>
        <w:rPr>
          <w:rFonts w:ascii="Times New Roman" w:hAnsi="Times New Roman" w:cs="Times New Roman"/>
          <w:sz w:val="24"/>
          <w:szCs w:val="24"/>
        </w:rPr>
        <w:t>Arosbaya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researcher concluded that do the students taught by using </w:t>
      </w:r>
      <w:r w:rsidRPr="00695C78">
        <w:rPr>
          <w:rFonts w:ascii="Times New Roman" w:hAnsi="Times New Roman" w:cs="Times New Roman"/>
          <w:i/>
          <w:sz w:val="24"/>
          <w:szCs w:val="24"/>
        </w:rPr>
        <w:t>Draw the Bank Robbers</w:t>
      </w:r>
      <w:r>
        <w:rPr>
          <w:rFonts w:ascii="Times New Roman" w:hAnsi="Times New Roman" w:cs="Times New Roman"/>
          <w:sz w:val="24"/>
          <w:szCs w:val="24"/>
        </w:rPr>
        <w:t xml:space="preserve"> game have better score than those taught without using </w:t>
      </w:r>
      <w:r w:rsidRPr="00695C78">
        <w:rPr>
          <w:rFonts w:ascii="Times New Roman" w:hAnsi="Times New Roman" w:cs="Times New Roman"/>
          <w:i/>
          <w:sz w:val="24"/>
          <w:szCs w:val="24"/>
        </w:rPr>
        <w:t>Draw the Bank Robbers</w:t>
      </w:r>
      <w:r>
        <w:rPr>
          <w:rFonts w:ascii="Times New Roman" w:hAnsi="Times New Roman" w:cs="Times New Roman"/>
          <w:sz w:val="24"/>
          <w:szCs w:val="24"/>
        </w:rPr>
        <w:t xml:space="preserve"> game. It can be seen from the data of students' score in pretest and posttest.</w:t>
      </w:r>
    </w:p>
    <w:p w:rsidR="00420603" w:rsidRDefault="00420603" w:rsidP="00420603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researcher was collected the data the students' score in pretest and posttest using essay test. Based on the result of the research is showed that the t-value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070</w:t>
      </w:r>
      <w:r w:rsidRPr="001D0821">
        <w:rPr>
          <w:rFonts w:ascii="Times New Roman" w:hAnsi="Times New Roman"/>
          <w:color w:val="000000"/>
          <w:sz w:val="24"/>
          <w:szCs w:val="24"/>
        </w:rPr>
        <w:t xml:space="preserve"> and the degree of freedom is</w:t>
      </w:r>
      <w:r>
        <w:rPr>
          <w:rFonts w:ascii="Times New Roman" w:hAnsi="Times New Roman"/>
          <w:color w:val="000000"/>
          <w:sz w:val="24"/>
          <w:szCs w:val="24"/>
        </w:rPr>
        <w:t xml:space="preserve"> 28</w:t>
      </w:r>
      <w:r w:rsidRPr="001D0821">
        <w:rPr>
          <w:rFonts w:ascii="Times New Roman" w:hAnsi="Times New Roman"/>
          <w:color w:val="000000"/>
          <w:sz w:val="24"/>
          <w:szCs w:val="24"/>
        </w:rPr>
        <w:t>. The t-criti</w:t>
      </w:r>
      <w:r>
        <w:rPr>
          <w:rFonts w:ascii="Times New Roman" w:hAnsi="Times New Roman"/>
          <w:color w:val="000000"/>
          <w:sz w:val="24"/>
          <w:szCs w:val="24"/>
        </w:rPr>
        <w:t>cal of degree of freedom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28 </w:t>
      </w:r>
      <w:r w:rsidRPr="001D0821">
        <w:rPr>
          <w:rFonts w:ascii="Times New Roman" w:hAnsi="Times New Roman"/>
          <w:color w:val="000000"/>
          <w:sz w:val="24"/>
          <w:szCs w:val="24"/>
        </w:rPr>
        <w:t xml:space="preserve">with the </w:t>
      </w:r>
      <w:r w:rsidRPr="001D0821">
        <w:rPr>
          <w:rFonts w:ascii="Times New Roman" w:hAnsi="Times New Roman"/>
          <w:noProof/>
          <w:color w:val="000000"/>
          <w:sz w:val="24"/>
          <w:szCs w:val="24"/>
        </w:rPr>
        <w:t>level</w:t>
      </w:r>
      <w:r w:rsidRPr="001D0821">
        <w:rPr>
          <w:rFonts w:ascii="Times New Roman" w:hAnsi="Times New Roman"/>
          <w:color w:val="000000"/>
          <w:sz w:val="24"/>
          <w:szCs w:val="24"/>
        </w:rPr>
        <w:t xml:space="preserve"> of significance 0.05 or 5% was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1D082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48</w:t>
      </w:r>
      <w:r w:rsidRPr="001D0821">
        <w:rPr>
          <w:rFonts w:ascii="Times New Roman" w:hAnsi="Times New Roman"/>
          <w:color w:val="000000"/>
          <w:sz w:val="24"/>
          <w:szCs w:val="24"/>
        </w:rPr>
        <w:t>. Hence, t-value (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070</w:t>
      </w:r>
      <w:r w:rsidRPr="001D082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C3018B">
        <w:rPr>
          <w:rFonts w:ascii="Times New Roman" w:hAnsi="Times New Roman"/>
          <w:color w:val="000000"/>
          <w:sz w:val="24"/>
          <w:szCs w:val="24"/>
        </w:rPr>
        <w:t>and the degree of freedom are 2</w:t>
      </w:r>
      <w:r w:rsidRPr="00C3018B">
        <w:rPr>
          <w:rFonts w:ascii="Times New Roman" w:hAnsi="Times New Roman"/>
          <w:color w:val="000000"/>
          <w:sz w:val="24"/>
          <w:szCs w:val="24"/>
          <w:lang w:val="id-ID"/>
        </w:rPr>
        <w:t>8</w:t>
      </w:r>
      <w:r w:rsidRPr="00C3018B">
        <w:rPr>
          <w:rFonts w:ascii="Times New Roman" w:hAnsi="Times New Roman"/>
          <w:color w:val="000000"/>
          <w:sz w:val="24"/>
          <w:szCs w:val="24"/>
        </w:rPr>
        <w:t>.</w:t>
      </w:r>
      <w:r w:rsidRPr="00C3018B">
        <w:rPr>
          <w:rFonts w:ascii="Times New Roman" w:hAnsi="Times New Roman"/>
          <w:color w:val="000000"/>
          <w:sz w:val="24"/>
          <w:szCs w:val="24"/>
          <w:lang w:val="id-ID"/>
        </w:rPr>
        <w:t xml:space="preserve"> The P-value was 0.000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It means that the students taught by using </w:t>
      </w:r>
      <w:r w:rsidRPr="00695C78">
        <w:rPr>
          <w:rFonts w:ascii="Times New Roman" w:hAnsi="Times New Roman"/>
          <w:i/>
          <w:color w:val="000000"/>
          <w:sz w:val="24"/>
          <w:szCs w:val="24"/>
        </w:rPr>
        <w:t>Draw the Bank Robbers</w:t>
      </w:r>
      <w:r>
        <w:rPr>
          <w:rFonts w:ascii="Times New Roman" w:hAnsi="Times New Roman"/>
          <w:color w:val="000000"/>
          <w:sz w:val="24"/>
          <w:szCs w:val="24"/>
        </w:rPr>
        <w:t xml:space="preserve"> game have better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score </w:t>
      </w:r>
      <w:r>
        <w:rPr>
          <w:rFonts w:ascii="Times New Roman" w:hAnsi="Times New Roman"/>
          <w:color w:val="000000"/>
          <w:sz w:val="24"/>
          <w:szCs w:val="24"/>
        </w:rPr>
        <w:t xml:space="preserve">than without using </w:t>
      </w:r>
      <w:r w:rsidRPr="00695C78">
        <w:rPr>
          <w:rFonts w:ascii="Times New Roman" w:hAnsi="Times New Roman"/>
          <w:i/>
          <w:color w:val="000000"/>
          <w:sz w:val="24"/>
          <w:szCs w:val="24"/>
        </w:rPr>
        <w:t>Draw the Bank Robbers</w:t>
      </w:r>
      <w:r>
        <w:rPr>
          <w:rFonts w:ascii="Times New Roman" w:hAnsi="Times New Roman"/>
          <w:color w:val="000000"/>
          <w:sz w:val="24"/>
          <w:szCs w:val="24"/>
        </w:rPr>
        <w:t xml:space="preserve"> game.</w:t>
      </w:r>
    </w:p>
    <w:bookmarkEnd w:id="0"/>
    <w:p w:rsidR="00420603" w:rsidRDefault="00420603" w:rsidP="00420603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20603" w:rsidSect="00667EA3">
          <w:headerReference w:type="default" r:id="rId6"/>
          <w:footerReference w:type="default" r:id="rId7"/>
          <w:pgSz w:w="11906" w:h="16838"/>
          <w:pgMar w:top="1699" w:right="1699" w:bottom="1699" w:left="2275" w:header="709" w:footer="709" w:gutter="0"/>
          <w:cols w:space="708"/>
          <w:docGrid w:linePitch="360"/>
        </w:sectPr>
      </w:pPr>
    </w:p>
    <w:p w:rsidR="00420603" w:rsidRPr="00E91BCA" w:rsidRDefault="00420603" w:rsidP="00420603">
      <w:pPr>
        <w:pStyle w:val="ListParagraph"/>
        <w:numPr>
          <w:ilvl w:val="0"/>
          <w:numId w:val="3"/>
        </w:numPr>
        <w:spacing w:line="480" w:lineRule="auto"/>
        <w:ind w:left="1276"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CA">
        <w:rPr>
          <w:rFonts w:ascii="Times New Roman" w:hAnsi="Times New Roman" w:cs="Times New Roman"/>
          <w:b/>
          <w:sz w:val="24"/>
          <w:szCs w:val="24"/>
        </w:rPr>
        <w:lastRenderedPageBreak/>
        <w:t>Suggestion</w:t>
      </w:r>
    </w:p>
    <w:p w:rsidR="00420603" w:rsidRPr="00434086" w:rsidRDefault="00420603" w:rsidP="0042060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Based on the conclusion above it </w:t>
      </w:r>
      <w:r>
        <w:rPr>
          <w:rFonts w:ascii="Times New Roman" w:hAnsi="Times New Roman"/>
          <w:sz w:val="24"/>
          <w:szCs w:val="24"/>
        </w:rPr>
        <w:t>showed that there was</w:t>
      </w:r>
      <w:r w:rsidRPr="00650CD1">
        <w:rPr>
          <w:rFonts w:ascii="Times New Roman" w:hAnsi="Times New Roman"/>
          <w:sz w:val="24"/>
          <w:szCs w:val="24"/>
        </w:rPr>
        <w:t xml:space="preserve"> significance difference on the students’ </w:t>
      </w:r>
      <w:r>
        <w:rPr>
          <w:rFonts w:ascii="Times New Roman" w:hAnsi="Times New Roman"/>
          <w:sz w:val="24"/>
          <w:szCs w:val="24"/>
        </w:rPr>
        <w:t xml:space="preserve">writing </w:t>
      </w:r>
      <w:r w:rsidRPr="00650CD1">
        <w:rPr>
          <w:rFonts w:ascii="Times New Roman" w:hAnsi="Times New Roman"/>
          <w:sz w:val="24"/>
          <w:szCs w:val="24"/>
        </w:rPr>
        <w:t xml:space="preserve">score before and after they were taught by using </w:t>
      </w:r>
      <w:r w:rsidRPr="0035511F">
        <w:rPr>
          <w:rFonts w:ascii="Times New Roman" w:hAnsi="Times New Roman"/>
          <w:i/>
          <w:sz w:val="24"/>
          <w:szCs w:val="24"/>
        </w:rPr>
        <w:t>Draw the Bank Robbers</w:t>
      </w:r>
      <w:r>
        <w:rPr>
          <w:rFonts w:ascii="Times New Roman" w:hAnsi="Times New Roman"/>
          <w:sz w:val="24"/>
          <w:szCs w:val="24"/>
        </w:rPr>
        <w:t xml:space="preserve"> game</w:t>
      </w:r>
      <w:r w:rsidRPr="00650CD1">
        <w:rPr>
          <w:rFonts w:ascii="Times New Roman" w:hAnsi="Times New Roman"/>
          <w:sz w:val="24"/>
          <w:szCs w:val="24"/>
        </w:rPr>
        <w:t>. Therefore, the researcher tries to</w:t>
      </w:r>
      <w:r>
        <w:rPr>
          <w:rFonts w:ascii="Times New Roman" w:hAnsi="Times New Roman"/>
          <w:sz w:val="24"/>
          <w:szCs w:val="24"/>
        </w:rPr>
        <w:t xml:space="preserve"> give some suggestion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5511F">
        <w:rPr>
          <w:rFonts w:ascii="Times New Roman" w:hAnsi="Times New Roman" w:cs="Times New Roman"/>
          <w:sz w:val="24"/>
          <w:szCs w:val="24"/>
        </w:rPr>
        <w:t>or the students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511F">
        <w:rPr>
          <w:rFonts w:ascii="Times New Roman" w:hAnsi="Times New Roman" w:cs="Times New Roman"/>
          <w:sz w:val="24"/>
          <w:szCs w:val="24"/>
        </w:rPr>
        <w:t>The student must pay attention about those writing. They should improve their writing skill, especially in grammar and vocabulary.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11F">
        <w:rPr>
          <w:rFonts w:ascii="Times New Roman" w:hAnsi="Times New Roman" w:cs="Times New Roman"/>
          <w:sz w:val="24"/>
          <w:szCs w:val="24"/>
        </w:rPr>
        <w:t>The student should practice</w:t>
      </w:r>
      <w:r w:rsidRPr="0035511F">
        <w:rPr>
          <w:rFonts w:ascii="Times New Roman" w:hAnsi="Times New Roman" w:cs="Times New Roman"/>
          <w:sz w:val="24"/>
          <w:szCs w:val="24"/>
          <w:lang w:val="id-ID"/>
        </w:rPr>
        <w:t xml:space="preserve"> the writimg skill more.</w:t>
      </w:r>
      <w:r>
        <w:rPr>
          <w:rFonts w:ascii="Times New Roman" w:hAnsi="Times New Roman"/>
          <w:sz w:val="24"/>
          <w:szCs w:val="24"/>
        </w:rPr>
        <w:t xml:space="preserve"> It can become a suggestion for the teacher. </w:t>
      </w:r>
      <w:r w:rsidRPr="0035511F">
        <w:rPr>
          <w:rFonts w:ascii="Times New Roman" w:hAnsi="Times New Roman" w:cs="Times New Roman"/>
          <w:sz w:val="24"/>
          <w:szCs w:val="24"/>
        </w:rPr>
        <w:t>The teacher should make some interest thing for students about writing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35511F">
        <w:rPr>
          <w:rFonts w:ascii="Times New Roman" w:hAnsi="Times New Roman" w:cs="Times New Roman"/>
          <w:sz w:val="24"/>
          <w:szCs w:val="24"/>
        </w:rPr>
        <w:t xml:space="preserve"> have to take care about organize the time when use game method.</w:t>
      </w:r>
      <w:r>
        <w:rPr>
          <w:rFonts w:ascii="Times New Roman" w:hAnsi="Times New Roman"/>
          <w:sz w:val="24"/>
          <w:szCs w:val="24"/>
        </w:rPr>
        <w:t xml:space="preserve"> Last,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511F">
        <w:rPr>
          <w:rFonts w:ascii="Times New Roman" w:hAnsi="Times New Roman" w:cs="Times New Roman"/>
          <w:sz w:val="24"/>
          <w:szCs w:val="24"/>
        </w:rPr>
        <w:t>he teacher should consider the level of student ability in the division of learning groups. So that in one group, its member can be balanced.</w:t>
      </w:r>
    </w:p>
    <w:p w:rsidR="009A5FBB" w:rsidRPr="00420603" w:rsidRDefault="009A5FBB" w:rsidP="00420603"/>
    <w:sectPr w:rsidR="009A5FBB" w:rsidRPr="00420603" w:rsidSect="00CE1BBF">
      <w:headerReference w:type="default" r:id="rId8"/>
      <w:footerReference w:type="default" r:id="rId9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AA" w:rsidRDefault="00DC08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603">
      <w:rPr>
        <w:noProof/>
      </w:rPr>
      <w:t>1</w:t>
    </w:r>
    <w:r>
      <w:fldChar w:fldCharType="end"/>
    </w:r>
  </w:p>
  <w:p w:rsidR="00CF66AA" w:rsidRDefault="00DC0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AA" w:rsidRDefault="00DC087E">
    <w:pPr>
      <w:pStyle w:val="Footer"/>
      <w:jc w:val="center"/>
    </w:pPr>
  </w:p>
  <w:p w:rsidR="00CF66AA" w:rsidRDefault="00DC087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AA" w:rsidRPr="00756579" w:rsidRDefault="00DC087E" w:rsidP="007565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9" w:rsidRPr="00143C19" w:rsidRDefault="00DC087E" w:rsidP="00143C19">
    <w:pPr>
      <w:pStyle w:val="Header"/>
      <w:jc w:val="right"/>
      <w:rPr>
        <w:lang w:val="id-ID"/>
      </w:rPr>
    </w:pPr>
    <w:r>
      <w:rPr>
        <w:lang w:val="id-ID"/>
      </w:rPr>
      <w:t>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36D"/>
    <w:multiLevelType w:val="hybridMultilevel"/>
    <w:tmpl w:val="F69C83AA"/>
    <w:lvl w:ilvl="0" w:tplc="CB70399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A0BE1"/>
    <w:multiLevelType w:val="hybridMultilevel"/>
    <w:tmpl w:val="0A9C6372"/>
    <w:lvl w:ilvl="0" w:tplc="C5585E10">
      <w:start w:val="1"/>
      <w:numFmt w:val="decimal"/>
      <w:lvlText w:val="5.%1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9629A"/>
    <w:multiLevelType w:val="hybridMultilevel"/>
    <w:tmpl w:val="F24CE4F0"/>
    <w:lvl w:ilvl="0" w:tplc="9EA25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B2207D"/>
    <w:rsid w:val="00420603"/>
    <w:rsid w:val="009A5FBB"/>
    <w:rsid w:val="00B2207D"/>
    <w:rsid w:val="00DC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7D"/>
    <w:rPr>
      <w:rFonts w:eastAsiaTheme="minorEastAsia" w:cs="Aria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2207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2207D"/>
    <w:rPr>
      <w:rFonts w:eastAsiaTheme="minorEastAsia" w:cs="Arial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42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03"/>
    <w:rPr>
      <w:rFonts w:eastAsiaTheme="minorEastAsia" w:cs="Arial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2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03"/>
    <w:rPr>
      <w:rFonts w:eastAsiaTheme="minorEastAsia" w:cs="Arial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Nun03</b:Tag>
    <b:SourceType>Book</b:SourceType>
    <b:Guid>{9F7D574C-343B-4495-AB1D-52D06E16FF72}</b:Guid>
    <b:Author>
      <b:Author>
        <b:NameList>
          <b:Person>
            <b:Last>Nunan</b:Last>
            <b:First>D</b:First>
          </b:Person>
        </b:NameList>
      </b:Author>
    </b:Author>
    <b:Title>Practical English Language Teaching</b:Title>
    <b:Year>2003</b:Year>
    <b:City>New York</b:City>
    <b:Publisher>McGraw-Hill/Contemporary</b:Publisher>
    <b:RefOrder>1</b:RefOrder>
  </b:Source>
  <b:Source>
    <b:Tag>Sok05</b:Tag>
    <b:SourceType>Book</b:SourceType>
    <b:Guid>{F4E5B1E0-341F-494C-B923-F301BC6B682D}</b:Guid>
    <b:Author>
      <b:Author>
        <b:NameList>
          <b:Person>
            <b:Last>Sokolik</b:Last>
            <b:First>M</b:First>
          </b:Person>
        </b:NameList>
      </b:Author>
    </b:Author>
    <b:Year>2005</b:Year>
    <b:City>New York</b:City>
    <b:Publisher>McGraw hill</b:Publisher>
    <b:Title>Practical English Language Teaching</b:Title>
    <b:RefOrder>2</b:RefOrder>
  </b:Source>
  <b:Source>
    <b:Tag>Dep04</b:Tag>
    <b:SourceType>Book</b:SourceType>
    <b:Guid>{D1FDB050-50E9-43B4-A9AD-CAAF473375AD}</b:Guid>
    <b:Author>
      <b:Author>
        <b:NameList>
          <b:Person>
            <b:Last>Depdiknas</b:Last>
          </b:Person>
        </b:NameList>
      </b:Author>
    </b:Author>
    <b:Title>Pembelajaran Teks Deskriptif</b:Title>
    <b:Year>2004</b:Year>
    <b:City>Jakarta</b:City>
    <b:Publisher>Unknown Publisher</b:Publisher>
    <b:RefOrder>3</b:RefOrder>
  </b:Source>
  <b:Source>
    <b:Tag>Boa02</b:Tag>
    <b:SourceType>Book</b:SourceType>
    <b:Guid>{D4B8C4E6-A920-4ECB-8092-915F599F7377}</b:Guid>
    <b:Author>
      <b:Author>
        <b:NameList>
          <b:Person>
            <b:Last>Boardman</b:Last>
          </b:Person>
          <b:Person>
            <b:Last>Cynthia</b:Last>
            <b:First>A</b:First>
          </b:Person>
          <b:Person>
            <b:Last>Jia</b:Last>
            <b:First>Frydenberg</b:First>
          </b:Person>
        </b:NameList>
      </b:Author>
    </b:Author>
    <b:Title>Writing to Communicate</b:Title>
    <b:Year>2002</b:Year>
    <b:City>New York</b:City>
    <b:Publisher>Pearson Education</b:Publisher>
    <b:RefOrder>4</b:RefOrder>
  </b:Source>
  <b:Source>
    <b:Tag>Wri05</b:Tag>
    <b:SourceType>Book</b:SourceType>
    <b:Guid>{8AA0530F-BCDE-4CCF-A23E-F98948540D3F}</b:Guid>
    <b:Author>
      <b:Author>
        <b:NameList>
          <b:Person>
            <b:Last>Wright</b:Last>
            <b:First>A</b:First>
          </b:Person>
          <b:Person>
            <b:Last>Batteridge</b:Last>
            <b:First>D</b:First>
          </b:Person>
          <b:Person>
            <b:Last>Buckby</b:Last>
            <b:First>M</b:First>
          </b:Person>
        </b:NameList>
      </b:Author>
    </b:Author>
    <b:Title>Games for Language Learning (Third Edition)</b:Title>
    <b:Year>2005</b:Year>
    <b:City>New York</b:City>
    <b:Publisher>Cambridge University</b:Publisher>
    <b:RefOrder>5</b:RefOrder>
  </b:Source>
  <b:Source>
    <b:Tag>Set15</b:Tag>
    <b:SourceType>JournalArticle</b:SourceType>
    <b:Guid>{B3FA0E79-CF6A-45A8-852C-4F3631FE7879}</b:Guid>
    <b:Author>
      <b:Author>
        <b:NameList>
          <b:Person>
            <b:Last>Setiawan</b:Last>
            <b:First>Rony</b:First>
            <b:Middle>Bayu</b:Middle>
          </b:Person>
        </b:NameList>
      </b:Author>
    </b:Author>
    <b:Title>The Use of Draw The Bank Robber Game to Improve Students' Writing Skills in Descriptive Text</b:Title>
    <b:Year>2015</b:Year>
    <b:RefOrder>6</b:RefOrder>
  </b:Source>
  <b:Source>
    <b:Tag>Ain16</b:Tag>
    <b:SourceType>JournalArticle</b:SourceType>
    <b:Guid>{08B02D3D-151B-46DC-A1EB-7D6E25C5CF94}</b:Guid>
    <b:Author>
      <b:Author>
        <b:NameList>
          <b:Person>
            <b:Last>Aini</b:Last>
            <b:First>Syarifah</b:First>
          </b:Person>
        </b:NameList>
      </b:Author>
    </b:Author>
    <b:Title>The use of draw the bank robbers game in teaching writing descriptive texts in junior high school</b:Title>
    <b:Year>2016</b:Year>
    <b:JournalName>Journal of English Lnaguage Teaching</b:JournalName>
    <b:RefOrder>7</b:RefOrder>
  </b:Source>
</b:Sources>
</file>

<file path=customXml/itemProps1.xml><?xml version="1.0" encoding="utf-8"?>
<ds:datastoreItem xmlns:ds="http://schemas.openxmlformats.org/officeDocument/2006/customXml" ds:itemID="{AE4BF59A-4771-4775-93A2-2DBBFC8F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2019-05-08T02:28:00Z</dcterms:created>
  <dcterms:modified xsi:type="dcterms:W3CDTF">2019-05-08T02:28:00Z</dcterms:modified>
</cp:coreProperties>
</file>