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6" w:rsidRDefault="009C3786" w:rsidP="009C3786">
      <w:pPr>
        <w:pStyle w:val="ListParagraph"/>
        <w:spacing w:line="480" w:lineRule="auto"/>
        <w:ind w:left="426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BAB V</w:t>
      </w:r>
    </w:p>
    <w:p w:rsidR="009C3786" w:rsidRDefault="009C3786" w:rsidP="009C3786">
      <w:pPr>
        <w:pStyle w:val="ListParagraph"/>
        <w:spacing w:line="480" w:lineRule="auto"/>
        <w:ind w:left="426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SIMPULAN DAN SARAN</w:t>
      </w:r>
    </w:p>
    <w:p w:rsidR="009C3786" w:rsidRDefault="009C3786" w:rsidP="009C3786">
      <w:pPr>
        <w:pStyle w:val="ListParagraph"/>
        <w:spacing w:line="276" w:lineRule="auto"/>
        <w:ind w:left="426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</w:p>
    <w:p w:rsidR="009C3786" w:rsidRDefault="009C3786" w:rsidP="009C3786">
      <w:pPr>
        <w:spacing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proofErr w:type="gram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5.1 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Simpulan</w:t>
      </w:r>
      <w:proofErr w:type="spellEnd"/>
      <w:proofErr w:type="gramEnd"/>
    </w:p>
    <w:p w:rsidR="009C3786" w:rsidRDefault="009C3786" w:rsidP="009C3786">
      <w:pPr>
        <w:spacing w:line="480" w:lineRule="auto"/>
        <w:ind w:left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Simpulan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ditarik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kajian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berikut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</w:p>
    <w:p w:rsidR="009C3786" w:rsidRPr="008565A5" w:rsidRDefault="009C3786" w:rsidP="009C3786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usia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para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penuturnya</w:t>
      </w:r>
      <w:proofErr w:type="spellEnd"/>
    </w:p>
    <w:p w:rsidR="009C3786" w:rsidRPr="00AB7CDA" w:rsidRDefault="009C3786" w:rsidP="009C3786">
      <w:pPr>
        <w:pStyle w:val="ListParagraph"/>
        <w:spacing w:line="276" w:lineRule="auto"/>
        <w:ind w:left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Analisis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sosiolek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menurut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usia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para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penuturnya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halus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sopan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bijaksana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disebut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pemakaian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diksi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tua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muda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Sedangkan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analisis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memiliki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usia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berbeda-beda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sintaksis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morfologi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diantara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terdapat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perbedaan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usia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sehingga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tingkah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laku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saja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percakapan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pakai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</w:p>
    <w:p w:rsidR="009C3786" w:rsidRPr="00BD63EC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Pr="008565A5" w:rsidRDefault="009C3786" w:rsidP="009C3786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Tingkat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Pendidikan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Para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Penuturnya</w:t>
      </w:r>
      <w:proofErr w:type="spellEnd"/>
    </w:p>
    <w:p w:rsidR="009C3786" w:rsidRPr="00BD63EC" w:rsidRDefault="009C3786" w:rsidP="009C3786">
      <w:pPr>
        <w:pStyle w:val="ListParagraph"/>
        <w:spacing w:line="276" w:lineRule="auto"/>
        <w:ind w:left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</w:p>
    <w:p w:rsidR="009C3786" w:rsidRDefault="009C3786" w:rsidP="009C3786">
      <w:pPr>
        <w:spacing w:line="48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sectPr w:rsidR="009C3786" w:rsidSect="00867084">
          <w:headerReference w:type="default" r:id="rId5"/>
          <w:footerReference w:type="default" r:id="rId6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r w:rsidRPr="00BD63EC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Penggunaan sosiolek bahasa Indonesia menurut tingkat pendidikan para penuturnya adalah penggunaan bahasa Indonesia yang memiliki perbedaan dari pilihan kata yang disebabkan oleh jenjang pendidikan para penuturnya dan lawan tuturnya.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berpendidikan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berhati-hati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berbicara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</w:p>
    <w:p w:rsidR="009C3786" w:rsidRDefault="009C3786" w:rsidP="009C3786">
      <w:pPr>
        <w:spacing w:line="480" w:lineRule="auto"/>
        <w:ind w:firstLine="709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lastRenderedPageBreak/>
        <w:t>akan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memperhatikan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bagaimana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cara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menghormati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lain.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Berbeda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berpendidikan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banyak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menggunakan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tatanan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kalimat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kurang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baik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benar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lain. 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pernah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memperhatikan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bagaimana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cara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menghormati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lain,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ketahui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,yang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penting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aku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bicara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berbaur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lingkungan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tetapi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memperhatikan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apakah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kata-kata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digunakan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itu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sopan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</w:p>
    <w:p w:rsidR="009C3786" w:rsidRDefault="009C3786" w:rsidP="009C3786">
      <w:pPr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Pr="008565A5" w:rsidRDefault="009C3786" w:rsidP="009C3786">
      <w:pPr>
        <w:pStyle w:val="ListParagraph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indonesia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pekerjaan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sosial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para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penuturnya</w:t>
      </w:r>
      <w:proofErr w:type="spellEnd"/>
    </w:p>
    <w:p w:rsidR="009C3786" w:rsidRPr="00C77AF1" w:rsidRDefault="009C3786" w:rsidP="009C3786">
      <w:pPr>
        <w:pStyle w:val="ListParagraph"/>
        <w:spacing w:line="276" w:lineRule="auto"/>
        <w:ind w:left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r w:rsidRPr="00C77AF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Penggunaan sosiolek bahasa Indonesia menurut pekerjaan atau sosial para </w:t>
      </w:r>
      <w:r w:rsidRPr="00B21E16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1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penutur</w:t>
      </w:r>
      <w:r w:rsidRPr="00B21E16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2 </w:t>
      </w:r>
      <w:r w:rsidRPr="00C77AF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ini adalah penggunaan sosiolek yang memiliki perbedaan pilihan kata-kata kehidupan sosial penutur </w:t>
      </w:r>
      <w:r w:rsidRPr="004A767A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1 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dan </w:t>
      </w:r>
      <w:r w:rsidRPr="004A767A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penut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ur</w:t>
      </w:r>
      <w:r w:rsidRPr="00C77AF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yang berbeda. Sosial</w:t>
      </w:r>
      <w:r w:rsidRPr="00033A6B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yang lebih rendah lebih menghormati sosial yang lebih tinggi dengan menggunakan bahasa bahasa Indonesia </w:t>
      </w:r>
      <w:r w:rsidRPr="004A767A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dengan bahasa yang sopan ada juga yang sebaliknya orang pekerjaannya lebih rendah cara bicaranya cendrung acak, tidak memikirkan itu baik dan benar.</w:t>
      </w:r>
      <w:r w:rsidRPr="00033A6B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Akan tetapi sosial tinggi menggunakan</w:t>
      </w:r>
      <w:r w:rsidRPr="004A767A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bahasa Indonesia ragam formal ketika menanggapi percakapan dari penutur sosial rendah. 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perbedaan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sosial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lawan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perbedaan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tiingkat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pekerjaan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Seperti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kuli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bos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CV.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Tretan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Pena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penelitian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Berbeda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digunakan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oleh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Analisis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sosiolek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menurut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pekerjaan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para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penuturnya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halus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sopan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bijaksana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biasa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disebut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pemakaian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diksi</w:t>
      </w:r>
      <w:proofErr w:type="spellEnd"/>
      <w:r w:rsidRPr="00AB7CDA"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lastRenderedPageBreak/>
        <w:t xml:space="preserve">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atasan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bosnya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bawahan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Sedangkan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analisis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memiliki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tingkatan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pekerjaannya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sintaksis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morfologi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</w:t>
      </w:r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ini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diantara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terdapat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pekerjaan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sehingga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penghormatan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tingkah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laku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saja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percakapan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pilihan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mereka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pakai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berkomunikasi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.</w:t>
      </w: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Pr="00104191" w:rsidRDefault="009C3786" w:rsidP="009C3786">
      <w:pPr>
        <w:pStyle w:val="ListParagraph"/>
        <w:numPr>
          <w:ilvl w:val="0"/>
          <w:numId w:val="8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Bentuk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Proses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Penggunaan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Sosiolek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Pra</w:t>
      </w:r>
      <w:proofErr w:type="spell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>Penuturnya</w:t>
      </w:r>
      <w:proofErr w:type="spellEnd"/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r w:rsidRPr="0010419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Proses Penggunaan sosiolek bahasa Indonesia menurut pekerjaan para penuturnya ini adalah penggunaan sosiolek yang memiliki perbedaan pilihan kata-kata kehidupan sosial penutur</w:t>
      </w:r>
      <w:r w:rsidRPr="00F0605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1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dan </w:t>
      </w:r>
      <w:r w:rsidRPr="00F0605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pen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utur</w:t>
      </w:r>
      <w:r w:rsidRPr="00F0605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2</w:t>
      </w:r>
      <w:r w:rsidRPr="0010419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yang berbeda. penutur yang usianya lebih tua menggunakan bahasa Indonesia yang kosa katanya ting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kat  menengah meskipun </w:t>
      </w:r>
      <w:r w:rsidRPr="00F0605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penutur</w:t>
      </w:r>
      <w:r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>ur</w:t>
      </w:r>
      <w:r w:rsidRPr="00F0605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 2 </w:t>
      </w:r>
      <w:r w:rsidRPr="00104191"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  <w:t xml:space="preserve">menggunakan bahasa Indonesia yang kosa katanya masih umum digunakan kepada teman seusianya.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Hal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itu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usianya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tua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menghormati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muda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cara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mamakai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ragam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formal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menengah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merupakan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bos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penutur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2.</w:t>
      </w: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</w:pPr>
    </w:p>
    <w:p w:rsid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</w:pPr>
    </w:p>
    <w:p w:rsidR="009C3786" w:rsidRPr="009C3786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id-ID"/>
        </w:rPr>
      </w:pPr>
    </w:p>
    <w:p w:rsidR="009C3786" w:rsidRPr="00DE3AF1" w:rsidRDefault="009C3786" w:rsidP="009C3786">
      <w:pPr>
        <w:spacing w:line="480" w:lineRule="auto"/>
        <w:ind w:firstLine="72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</w:p>
    <w:p w:rsidR="009C3786" w:rsidRDefault="009C3786" w:rsidP="009C3786">
      <w:pPr>
        <w:spacing w:line="48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proofErr w:type="gramStart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lastRenderedPageBreak/>
        <w:t>5.2  Saran</w:t>
      </w:r>
      <w:proofErr w:type="gramEnd"/>
      <w:r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</w:p>
    <w:p w:rsidR="009C3786" w:rsidRDefault="009C3786" w:rsidP="009C3786">
      <w:pPr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ab/>
        <w:t xml:space="preserve"> Saran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peneliti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rekomendasikan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sehubungan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hasil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penelitian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sebagaiberikut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:</w:t>
      </w:r>
    </w:p>
    <w:p w:rsidR="009C3786" w:rsidRPr="00E163C8" w:rsidRDefault="009C3786" w:rsidP="009C3786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umumnya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asli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tetapi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zaman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seperti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sekarang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banyak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sudah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menggunakan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alasannya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karena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sulit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banyak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perbedaan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dialek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setiap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kabupaten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Tetapi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dibagian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lain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banyak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juga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sudah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memakai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kebutuhannya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masing-masing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Dan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juga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larangan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mengetahui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asing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atau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lain,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akan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tetapi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alangkah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baiknya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kalau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kesatuan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suku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kita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ketahui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terlebh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dahulu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Di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proofErr w:type="gram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sendiri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terdapat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ragam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penggunaannya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alangkah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baiknya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kalau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memperdalam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Indonesia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fungsinya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walaupun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sebagian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masih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memakai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Madura.</w:t>
      </w:r>
    </w:p>
    <w:p w:rsidR="009C3786" w:rsidRPr="0075643C" w:rsidRDefault="009C3786" w:rsidP="009C3786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</w:pP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STKIP PGRI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Bangkalan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mahasiswa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dicetak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untuk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menjadi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guru yang professional.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Sudah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sepantasnya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seorang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guru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mampu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berbahasa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kebutuhan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siapa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dihadapi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forum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bagaimana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sebagainya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Guru yang professional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adalah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guru yang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mampu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mengatasi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segala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keadaan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tepat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kebutuhan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keadaan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pada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waktu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>itu</w:t>
      </w:r>
      <w:proofErr w:type="spellEnd"/>
      <w:r>
        <w:rPr>
          <w:rFonts w:asciiTheme="majorBidi" w:eastAsia="Times New Roman" w:hAnsiTheme="majorBidi" w:cstheme="majorBidi"/>
          <w:bCs/>
          <w:sz w:val="24"/>
          <w:szCs w:val="24"/>
          <w:lang w:val="en-US" w:eastAsia="id-ID"/>
        </w:rPr>
        <w:t xml:space="preserve">. </w:t>
      </w:r>
      <w:r w:rsidRPr="0075643C">
        <w:rPr>
          <w:rFonts w:asciiTheme="majorBidi" w:eastAsia="Times New Roman" w:hAnsiTheme="majorBidi" w:cstheme="majorBidi"/>
          <w:b/>
          <w:sz w:val="24"/>
          <w:szCs w:val="24"/>
          <w:lang w:val="en-US" w:eastAsia="id-ID"/>
        </w:rPr>
        <w:t xml:space="preserve"> </w:t>
      </w:r>
    </w:p>
    <w:p w:rsidR="00746EB9" w:rsidRPr="009C3786" w:rsidRDefault="00746EB9" w:rsidP="009C3786"/>
    <w:sectPr w:rsidR="00746EB9" w:rsidRPr="009C3786" w:rsidSect="00A64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348"/>
      <w:docPartObj>
        <w:docPartGallery w:val="Page Numbers (Bottom of Page)"/>
        <w:docPartUnique/>
      </w:docPartObj>
    </w:sdtPr>
    <w:sdtContent>
      <w:p w:rsidR="009C3786" w:rsidRDefault="009C3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786" w:rsidRDefault="009C3786">
    <w:r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6C" w:rsidRDefault="009C37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8A" w:rsidRDefault="009C37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F208A" w:rsidRDefault="009C378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6C" w:rsidRDefault="009C378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6" w:rsidRDefault="009C3786" w:rsidP="00890C6C">
    <w:pPr>
      <w:pStyle w:val="Header"/>
      <w:jc w:val="right"/>
    </w:pPr>
  </w:p>
  <w:p w:rsidR="009C3786" w:rsidRPr="003F208A" w:rsidRDefault="009C3786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6C" w:rsidRDefault="009C37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8A" w:rsidRDefault="009C3786" w:rsidP="008941A2">
    <w:pPr>
      <w:pStyle w:val="Header"/>
      <w:jc w:val="right"/>
    </w:pPr>
  </w:p>
  <w:p w:rsidR="003F208A" w:rsidRDefault="009C378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6C" w:rsidRDefault="009C3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80D"/>
    <w:multiLevelType w:val="multilevel"/>
    <w:tmpl w:val="A962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FB1B44"/>
    <w:multiLevelType w:val="multilevel"/>
    <w:tmpl w:val="4FA8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F27A0E"/>
    <w:multiLevelType w:val="hybridMultilevel"/>
    <w:tmpl w:val="162C0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4840"/>
    <w:multiLevelType w:val="multilevel"/>
    <w:tmpl w:val="6038D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5A3238F"/>
    <w:multiLevelType w:val="hybridMultilevel"/>
    <w:tmpl w:val="67886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205AC"/>
    <w:multiLevelType w:val="multilevel"/>
    <w:tmpl w:val="2738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38F2E9E"/>
    <w:multiLevelType w:val="hybridMultilevel"/>
    <w:tmpl w:val="F14A49B0"/>
    <w:lvl w:ilvl="0" w:tplc="9C9A5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23817"/>
    <w:multiLevelType w:val="multilevel"/>
    <w:tmpl w:val="21F8A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811793A"/>
    <w:multiLevelType w:val="hybridMultilevel"/>
    <w:tmpl w:val="3D26384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A64D9C"/>
    <w:rsid w:val="00746EB9"/>
    <w:rsid w:val="009C3786"/>
    <w:rsid w:val="00A6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9C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9C"/>
    <w:pPr>
      <w:ind w:left="720"/>
      <w:contextualSpacing/>
    </w:pPr>
  </w:style>
  <w:style w:type="character" w:customStyle="1" w:styleId="fontstyle01">
    <w:name w:val="fontstyle01"/>
    <w:basedOn w:val="DefaultParagraphFont"/>
    <w:rsid w:val="00A64D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D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9C"/>
  </w:style>
  <w:style w:type="paragraph" w:styleId="Footer">
    <w:name w:val="footer"/>
    <w:basedOn w:val="Normal"/>
    <w:link w:val="FooterChar"/>
    <w:uiPriority w:val="99"/>
    <w:unhideWhenUsed/>
    <w:rsid w:val="00A64D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2019-05-03T02:53:00Z</dcterms:created>
  <dcterms:modified xsi:type="dcterms:W3CDTF">2019-05-03T02:53:00Z</dcterms:modified>
</cp:coreProperties>
</file>