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70B9" w:rsidRPr="00F343E4" w:rsidRDefault="009208A6" w:rsidP="001A1EA7">
      <w:pPr>
        <w:widowControl w:val="0"/>
        <w:tabs>
          <w:tab w:val="center" w:pos="4195"/>
        </w:tabs>
        <w:spacing w:line="276" w:lineRule="auto"/>
        <w:jc w:val="center"/>
        <w:rPr>
          <w:b/>
          <w:bCs/>
          <w:sz w:val="22"/>
          <w:szCs w:val="22"/>
          <w:lang w:val="id-ID"/>
        </w:rPr>
      </w:pPr>
      <w:r>
        <w:rPr>
          <w:b/>
        </w:rPr>
        <w:t xml:space="preserve">PENGARUH MODEL PEMBELAJARAN TALKING STICK TERHADAP MOTIVASI DAN HASIL BELAJAR SISWA PADA MATA PELAJARAN IPA KELAS IV DI UPTD SDN TEGAR PRIYAH 1 </w:t>
      </w:r>
    </w:p>
    <w:p w:rsidR="00444953" w:rsidRPr="00111DAD" w:rsidRDefault="00111DAD" w:rsidP="001A1EA7">
      <w:pPr>
        <w:widowControl w:val="0"/>
        <w:tabs>
          <w:tab w:val="center" w:pos="4195"/>
        </w:tabs>
        <w:spacing w:line="276" w:lineRule="auto"/>
        <w:jc w:val="center"/>
        <w:rPr>
          <w:b/>
          <w:color w:val="000000"/>
          <w:sz w:val="22"/>
          <w:szCs w:val="22"/>
          <w:vertAlign w:val="superscript"/>
          <w:lang w:val="id-ID"/>
        </w:rPr>
      </w:pPr>
      <w:r>
        <w:rPr>
          <w:b/>
          <w:color w:val="000000"/>
          <w:sz w:val="22"/>
          <w:szCs w:val="22"/>
          <w:vertAlign w:val="superscript"/>
          <w:lang w:val="id-ID"/>
        </w:rPr>
        <w:t xml:space="preserve"> </w:t>
      </w:r>
    </w:p>
    <w:p w:rsidR="00391933" w:rsidRPr="00391933" w:rsidRDefault="00391933" w:rsidP="001A1EA7">
      <w:pPr>
        <w:widowControl w:val="0"/>
        <w:spacing w:line="276" w:lineRule="auto"/>
        <w:jc w:val="center"/>
        <w:rPr>
          <w:color w:val="000000"/>
          <w:sz w:val="22"/>
          <w:szCs w:val="22"/>
          <w:vertAlign w:val="superscript"/>
          <w:lang w:val="id-ID"/>
        </w:rPr>
      </w:pPr>
      <w:r>
        <w:rPr>
          <w:color w:val="000000"/>
          <w:sz w:val="22"/>
          <w:szCs w:val="22"/>
          <w:lang w:val="id-ID"/>
        </w:rPr>
        <w:t>Hoirul Anwar</w:t>
      </w:r>
      <w:r>
        <w:rPr>
          <w:color w:val="000000"/>
          <w:sz w:val="22"/>
          <w:szCs w:val="22"/>
          <w:vertAlign w:val="superscript"/>
          <w:lang w:val="id-ID"/>
        </w:rPr>
        <w:t xml:space="preserve">1) </w:t>
      </w:r>
      <w:r>
        <w:rPr>
          <w:color w:val="000000"/>
          <w:sz w:val="22"/>
          <w:szCs w:val="22"/>
          <w:lang w:val="id-ID"/>
        </w:rPr>
        <w:t>, Siska Pratiwi</w:t>
      </w:r>
      <w:r>
        <w:rPr>
          <w:color w:val="000000"/>
          <w:sz w:val="22"/>
          <w:szCs w:val="22"/>
          <w:vertAlign w:val="superscript"/>
          <w:lang w:val="id-ID"/>
        </w:rPr>
        <w:t>2)</w:t>
      </w:r>
    </w:p>
    <w:p w:rsidR="00444953" w:rsidRPr="00EF6A97" w:rsidRDefault="008604B5" w:rsidP="001A1EA7">
      <w:pPr>
        <w:widowControl w:val="0"/>
        <w:spacing w:line="276" w:lineRule="auto"/>
        <w:jc w:val="center"/>
        <w:rPr>
          <w:color w:val="000000"/>
          <w:sz w:val="22"/>
          <w:szCs w:val="22"/>
        </w:rPr>
      </w:pPr>
      <w:r w:rsidRPr="00EF6A97">
        <w:rPr>
          <w:color w:val="000000"/>
          <w:sz w:val="22"/>
          <w:szCs w:val="22"/>
          <w:vertAlign w:val="superscript"/>
          <w:lang w:val="id-ID"/>
        </w:rPr>
        <w:t>1,2</w:t>
      </w:r>
      <w:r w:rsidR="00391933">
        <w:rPr>
          <w:color w:val="000000"/>
          <w:sz w:val="22"/>
          <w:szCs w:val="22"/>
          <w:vertAlign w:val="superscript"/>
        </w:rPr>
        <w:t>,</w:t>
      </w:r>
      <w:r w:rsidR="00AA76E6" w:rsidRPr="00EF6A97">
        <w:rPr>
          <w:color w:val="000000"/>
          <w:sz w:val="22"/>
          <w:szCs w:val="22"/>
        </w:rPr>
        <w:t xml:space="preserve">STKIP PGRI </w:t>
      </w:r>
      <w:proofErr w:type="spellStart"/>
      <w:r w:rsidR="00AA76E6" w:rsidRPr="00EF6A97">
        <w:rPr>
          <w:color w:val="000000"/>
          <w:sz w:val="22"/>
          <w:szCs w:val="22"/>
        </w:rPr>
        <w:t>Bangkalan</w:t>
      </w:r>
      <w:proofErr w:type="spellEnd"/>
    </w:p>
    <w:p w:rsidR="003F70DF" w:rsidRPr="00391933" w:rsidRDefault="005672CF" w:rsidP="001A1EA7">
      <w:pPr>
        <w:widowControl w:val="0"/>
        <w:tabs>
          <w:tab w:val="center" w:pos="4819"/>
          <w:tab w:val="right" w:pos="9639"/>
        </w:tabs>
        <w:spacing w:line="276" w:lineRule="auto"/>
        <w:rPr>
          <w:b/>
          <w:bCs/>
          <w:sz w:val="22"/>
          <w:szCs w:val="22"/>
          <w:vertAlign w:val="superscript"/>
          <w:lang w:val="id-ID"/>
        </w:rPr>
      </w:pPr>
      <w:r w:rsidRPr="00EF6A97">
        <w:rPr>
          <w:color w:val="000000"/>
          <w:sz w:val="22"/>
          <w:szCs w:val="22"/>
          <w:lang w:val="id-ID"/>
        </w:rPr>
        <w:tab/>
      </w:r>
      <w:r w:rsidR="00444953" w:rsidRPr="00EF6A97">
        <w:rPr>
          <w:color w:val="000000"/>
          <w:sz w:val="22"/>
          <w:szCs w:val="22"/>
          <w:lang w:val="id-ID"/>
        </w:rPr>
        <w:t>E</w:t>
      </w:r>
      <w:r w:rsidR="00861026" w:rsidRPr="00EF6A97">
        <w:rPr>
          <w:color w:val="000000"/>
          <w:sz w:val="22"/>
          <w:szCs w:val="22"/>
          <w:lang w:val="id-ID"/>
        </w:rPr>
        <w:t>-</w:t>
      </w:r>
      <w:r w:rsidR="00444953" w:rsidRPr="00EF6A97">
        <w:rPr>
          <w:color w:val="000000"/>
          <w:sz w:val="22"/>
          <w:szCs w:val="22"/>
          <w:lang w:val="id-ID"/>
        </w:rPr>
        <w:t xml:space="preserve">mail: </w:t>
      </w:r>
      <w:hyperlink r:id="rId8" w:history="1">
        <w:r w:rsidR="00391933" w:rsidRPr="00391933">
          <w:rPr>
            <w:rStyle w:val="Hyperlink"/>
            <w:sz w:val="22"/>
            <w:szCs w:val="22"/>
            <w:u w:val="none"/>
            <w:lang w:val="id-ID"/>
          </w:rPr>
          <w:t>rullbcd27@gmail.com</w:t>
        </w:r>
        <w:r w:rsidR="00391933" w:rsidRPr="00391933">
          <w:rPr>
            <w:rStyle w:val="Hyperlink"/>
            <w:sz w:val="22"/>
            <w:szCs w:val="22"/>
            <w:u w:val="none"/>
            <w:vertAlign w:val="superscript"/>
            <w:lang w:val="id-ID"/>
          </w:rPr>
          <w:t>1</w:t>
        </w:r>
      </w:hyperlink>
      <w:r w:rsidR="00391933">
        <w:rPr>
          <w:color w:val="000000"/>
          <w:sz w:val="22"/>
          <w:szCs w:val="22"/>
          <w:vertAlign w:val="superscript"/>
          <w:lang w:val="id-ID"/>
        </w:rPr>
        <w:t>)</w:t>
      </w:r>
      <w:r w:rsidR="00391933">
        <w:rPr>
          <w:color w:val="000000"/>
          <w:sz w:val="22"/>
          <w:szCs w:val="22"/>
          <w:lang w:val="id-ID"/>
        </w:rPr>
        <w:t xml:space="preserve"> ,</w:t>
      </w:r>
      <w:r w:rsidR="00391933" w:rsidRPr="00391933">
        <w:rPr>
          <w:color w:val="0070C0"/>
          <w:sz w:val="22"/>
          <w:szCs w:val="22"/>
          <w:lang w:val="id-ID"/>
        </w:rPr>
        <w:t>SiskaPratiwi@stkippgri-bkl.ac.id</w:t>
      </w:r>
      <w:r w:rsidR="00391933" w:rsidRPr="00391933">
        <w:rPr>
          <w:color w:val="0070C0"/>
          <w:sz w:val="22"/>
          <w:szCs w:val="22"/>
          <w:vertAlign w:val="superscript"/>
          <w:lang w:val="id-ID"/>
        </w:rPr>
        <w:t>2</w:t>
      </w:r>
      <w:r w:rsidR="00391933">
        <w:rPr>
          <w:color w:val="000000"/>
          <w:sz w:val="22"/>
          <w:szCs w:val="22"/>
          <w:vertAlign w:val="superscript"/>
          <w:lang w:val="id-ID"/>
        </w:rPr>
        <w:t xml:space="preserve">)  </w:t>
      </w:r>
    </w:p>
    <w:p w:rsidR="00876124" w:rsidRDefault="00876124" w:rsidP="001A1EA7">
      <w:pPr>
        <w:spacing w:line="276" w:lineRule="auto"/>
        <w:jc w:val="center"/>
        <w:rPr>
          <w:b/>
          <w:bCs/>
          <w:iCs/>
          <w:sz w:val="22"/>
          <w:szCs w:val="22"/>
          <w:lang w:val="id-ID"/>
        </w:rPr>
      </w:pPr>
    </w:p>
    <w:p w:rsidR="00DD13BE" w:rsidRDefault="00DD13BE" w:rsidP="001A1EA7">
      <w:pPr>
        <w:spacing w:line="276" w:lineRule="auto"/>
        <w:jc w:val="center"/>
        <w:rPr>
          <w:b/>
          <w:bCs/>
          <w:iCs/>
          <w:sz w:val="22"/>
          <w:szCs w:val="22"/>
          <w:lang w:val="id-ID"/>
        </w:rPr>
      </w:pPr>
      <w:r w:rsidRPr="00F343E4">
        <w:rPr>
          <w:b/>
          <w:bCs/>
          <w:iCs/>
          <w:sz w:val="22"/>
          <w:szCs w:val="22"/>
          <w:lang w:val="id-ID"/>
        </w:rPr>
        <w:t>Abstrak:</w:t>
      </w:r>
    </w:p>
    <w:p w:rsidR="00391933" w:rsidRDefault="00391933" w:rsidP="001A1EA7">
      <w:pPr>
        <w:spacing w:line="276" w:lineRule="auto"/>
        <w:jc w:val="center"/>
        <w:rPr>
          <w:b/>
          <w:bCs/>
          <w:iCs/>
          <w:sz w:val="22"/>
          <w:szCs w:val="22"/>
          <w:lang w:val="id-ID"/>
        </w:rPr>
      </w:pPr>
    </w:p>
    <w:p w:rsidR="00391933" w:rsidRPr="00876124" w:rsidRDefault="00876124" w:rsidP="00876124">
      <w:pPr>
        <w:ind w:firstLine="567"/>
        <w:jc w:val="both"/>
        <w:rPr>
          <w:bCs/>
          <w:lang w:val="id-ID"/>
        </w:rPr>
      </w:pPr>
      <w:r w:rsidRPr="00EA13CC">
        <w:rPr>
          <w:bCs/>
          <w:lang w:val="id-ID"/>
        </w:rPr>
        <w:t xml:space="preserve">Peneliti mengambil judul diatas karena </w:t>
      </w:r>
      <w:r>
        <w:rPr>
          <w:bCs/>
          <w:lang w:val="id-ID"/>
        </w:rPr>
        <w:t>r</w:t>
      </w:r>
      <w:r w:rsidRPr="00EA13CC">
        <w:rPr>
          <w:bCs/>
          <w:lang w:val="id-ID"/>
        </w:rPr>
        <w:t xml:space="preserve">endahnya hasil belajar </w:t>
      </w:r>
      <w:r>
        <w:rPr>
          <w:bCs/>
          <w:lang w:val="id-ID"/>
        </w:rPr>
        <w:t xml:space="preserve">yaitu </w:t>
      </w:r>
      <w:r w:rsidRPr="00BD42D9">
        <w:rPr>
          <w:lang w:val="id-ID"/>
        </w:rPr>
        <w:t xml:space="preserve">yang memenuhi </w:t>
      </w:r>
      <w:r>
        <w:rPr>
          <w:lang w:val="id-ID"/>
        </w:rPr>
        <w:t>(</w:t>
      </w:r>
      <w:r w:rsidRPr="00BD42D9">
        <w:rPr>
          <w:lang w:val="id-ID"/>
        </w:rPr>
        <w:t>KKM</w:t>
      </w:r>
      <w:r>
        <w:rPr>
          <w:lang w:val="id-ID"/>
        </w:rPr>
        <w:t>)</w:t>
      </w:r>
      <w:r w:rsidRPr="00BD42D9">
        <w:rPr>
          <w:lang w:val="id-ID"/>
        </w:rPr>
        <w:t xml:space="preserve"> &gt; 75 berjumlah 4 siswa,namun yang tidak memenuhi nilai </w:t>
      </w:r>
      <w:r>
        <w:rPr>
          <w:lang w:val="id-ID"/>
        </w:rPr>
        <w:t>(</w:t>
      </w:r>
      <w:r w:rsidRPr="00BD42D9">
        <w:rPr>
          <w:lang w:val="id-ID"/>
        </w:rPr>
        <w:t>KKM</w:t>
      </w:r>
      <w:r>
        <w:rPr>
          <w:lang w:val="id-ID"/>
        </w:rPr>
        <w:t>)</w:t>
      </w:r>
      <w:r w:rsidRPr="00BD42D9">
        <w:rPr>
          <w:lang w:val="id-ID"/>
        </w:rPr>
        <w:t xml:space="preserve"> &lt; 75 berjumlah 8 siswa</w:t>
      </w:r>
      <w:r w:rsidRPr="00EA13CC">
        <w:rPr>
          <w:bCs/>
          <w:lang w:val="id-ID"/>
        </w:rPr>
        <w:t xml:space="preserve"> </w:t>
      </w:r>
      <w:r>
        <w:rPr>
          <w:bCs/>
          <w:lang w:val="id-ID"/>
        </w:rPr>
        <w:t xml:space="preserve">dan </w:t>
      </w:r>
      <w:r w:rsidRPr="00EA13CC">
        <w:rPr>
          <w:bCs/>
          <w:lang w:val="id-ID"/>
        </w:rPr>
        <w:t xml:space="preserve">motivasi belajar siswa yang masih kurang, beberapa siswa malas dan tidak memperhatikan saat guru menjelaskan akibatnya hasil belajar siswa rendah. Penelitian ini bertujuan untuk mengetahui pengaruh model pembelajaran </w:t>
      </w:r>
      <w:r w:rsidRPr="00EA13CC">
        <w:rPr>
          <w:bCs/>
          <w:i/>
          <w:lang w:val="id-ID"/>
        </w:rPr>
        <w:t>Talking Stick</w:t>
      </w:r>
      <w:r w:rsidRPr="00EA13CC">
        <w:rPr>
          <w:bCs/>
          <w:lang w:val="id-ID"/>
        </w:rPr>
        <w:t xml:space="preserve"> terhadap motivasi dan hasil belajar siswa pada mata Pelajaran </w:t>
      </w:r>
      <w:r>
        <w:rPr>
          <w:bCs/>
          <w:lang w:val="id-ID"/>
        </w:rPr>
        <w:t>IPA</w:t>
      </w:r>
      <w:r w:rsidRPr="00EA13CC">
        <w:rPr>
          <w:bCs/>
          <w:lang w:val="id-ID"/>
        </w:rPr>
        <w:t xml:space="preserve">. </w:t>
      </w:r>
      <w:r w:rsidRPr="00EA13CC">
        <w:rPr>
          <w:bCs/>
        </w:rPr>
        <w:t xml:space="preserve">Metode yang </w:t>
      </w:r>
      <w:proofErr w:type="spellStart"/>
      <w:r w:rsidRPr="00EA13CC">
        <w:rPr>
          <w:bCs/>
        </w:rPr>
        <w:t>digunakan</w:t>
      </w:r>
      <w:proofErr w:type="spellEnd"/>
      <w:r w:rsidRPr="00EA13CC">
        <w:rPr>
          <w:bCs/>
        </w:rPr>
        <w:t xml:space="preserve"> </w:t>
      </w:r>
      <w:proofErr w:type="spellStart"/>
      <w:r w:rsidRPr="00EA13CC">
        <w:rPr>
          <w:bCs/>
        </w:rPr>
        <w:t>dalam</w:t>
      </w:r>
      <w:proofErr w:type="spellEnd"/>
      <w:r w:rsidRPr="00EA13CC">
        <w:rPr>
          <w:bCs/>
        </w:rPr>
        <w:t xml:space="preserve"> </w:t>
      </w:r>
      <w:proofErr w:type="spellStart"/>
      <w:r w:rsidRPr="00EA13CC">
        <w:rPr>
          <w:bCs/>
        </w:rPr>
        <w:t>penelitian</w:t>
      </w:r>
      <w:proofErr w:type="spellEnd"/>
      <w:r w:rsidRPr="00EA13CC">
        <w:rPr>
          <w:bCs/>
        </w:rPr>
        <w:t xml:space="preserve"> </w:t>
      </w:r>
      <w:proofErr w:type="spellStart"/>
      <w:r w:rsidRPr="00EA13CC">
        <w:rPr>
          <w:bCs/>
        </w:rPr>
        <w:t>ini</w:t>
      </w:r>
      <w:proofErr w:type="spellEnd"/>
      <w:r w:rsidRPr="00EA13CC">
        <w:rPr>
          <w:bCs/>
        </w:rPr>
        <w:t xml:space="preserve"> </w:t>
      </w:r>
      <w:proofErr w:type="spellStart"/>
      <w:r w:rsidRPr="00EA13CC">
        <w:rPr>
          <w:bCs/>
        </w:rPr>
        <w:t>adalah</w:t>
      </w:r>
      <w:proofErr w:type="spellEnd"/>
      <w:r w:rsidRPr="00EA13CC">
        <w:rPr>
          <w:bCs/>
        </w:rPr>
        <w:t xml:space="preserve"> </w:t>
      </w:r>
      <w:r>
        <w:rPr>
          <w:bCs/>
          <w:lang w:val="id-ID"/>
        </w:rPr>
        <w:t xml:space="preserve">desain analitik </w:t>
      </w:r>
      <w:proofErr w:type="spellStart"/>
      <w:r w:rsidRPr="00EA13CC">
        <w:rPr>
          <w:bCs/>
        </w:rPr>
        <w:t>kuantitatif</w:t>
      </w:r>
      <w:proofErr w:type="spellEnd"/>
      <w:r w:rsidRPr="00EA13CC">
        <w:rPr>
          <w:bCs/>
        </w:rPr>
        <w:t xml:space="preserve"> </w:t>
      </w:r>
      <w:proofErr w:type="spellStart"/>
      <w:r w:rsidRPr="00EA13CC">
        <w:rPr>
          <w:bCs/>
        </w:rPr>
        <w:t>dengan</w:t>
      </w:r>
      <w:proofErr w:type="spellEnd"/>
      <w:r w:rsidRPr="00EA13CC">
        <w:rPr>
          <w:bCs/>
        </w:rPr>
        <w:t xml:space="preserve"> </w:t>
      </w:r>
      <w:proofErr w:type="spellStart"/>
      <w:r w:rsidRPr="00EA13CC">
        <w:rPr>
          <w:bCs/>
        </w:rPr>
        <w:t>mengambil</w:t>
      </w:r>
      <w:proofErr w:type="spellEnd"/>
      <w:r w:rsidRPr="00EA13CC">
        <w:rPr>
          <w:bCs/>
        </w:rPr>
        <w:t xml:space="preserve"> 12 </w:t>
      </w:r>
      <w:proofErr w:type="spellStart"/>
      <w:r w:rsidRPr="00EA13CC">
        <w:rPr>
          <w:bCs/>
        </w:rPr>
        <w:t>sampel</w:t>
      </w:r>
      <w:proofErr w:type="spellEnd"/>
      <w:r>
        <w:rPr>
          <w:bCs/>
          <w:lang w:val="id-ID"/>
        </w:rPr>
        <w:t xml:space="preserve"> kelas IV UPTD Tegar Priyah 1. Teknik pengumpulan data menggunakan tes dan </w:t>
      </w:r>
      <w:r w:rsidRPr="00EA13CC">
        <w:rPr>
          <w:bCs/>
          <w:lang w:val="id-ID"/>
        </w:rPr>
        <w:t xml:space="preserve"> </w:t>
      </w:r>
      <w:r>
        <w:rPr>
          <w:bCs/>
          <w:lang w:val="id-ID"/>
        </w:rPr>
        <w:t>angket ,</w:t>
      </w:r>
      <w:r w:rsidRPr="00EA13CC">
        <w:rPr>
          <w:bCs/>
          <w:lang w:val="id-ID"/>
        </w:rPr>
        <w:t>instrument yang digunakan adalah angket yang terdiri dari 10 butir angket dan soal pilihan ganda yang terdiri dari 20 soal.</w:t>
      </w:r>
      <w:r>
        <w:rPr>
          <w:bCs/>
          <w:lang w:val="id-ID"/>
        </w:rPr>
        <w:t xml:space="preserve"> Analisis data dalam penelitian ini meliputi uji validitas, uji reliabilitas, uji normalitas , uji paired sampel t-test dan uji manova. </w:t>
      </w:r>
      <w:r w:rsidRPr="00EA13CC">
        <w:rPr>
          <w:bCs/>
          <w:lang w:val="id-ID"/>
        </w:rPr>
        <w:t xml:space="preserve">Berdasarkan analisis uji paired sampel t-test motivasi diperoleh nilai sig (2-tailed) 0,000 &lt; 0,05 dan hasil belajar diperoleh nilai sig (2-tailed) 0,001 &lt; 0,05 </w:t>
      </w:r>
      <w:r>
        <w:rPr>
          <w:bCs/>
          <w:lang w:val="id-ID"/>
        </w:rPr>
        <w:t>maka H</w:t>
      </w:r>
      <w:r>
        <w:rPr>
          <w:bCs/>
          <w:vertAlign w:val="superscript"/>
          <w:lang w:val="id-ID"/>
        </w:rPr>
        <w:t>2</w:t>
      </w:r>
      <w:r>
        <w:rPr>
          <w:bCs/>
          <w:lang w:val="id-ID"/>
        </w:rPr>
        <w:t xml:space="preserve"> diterima</w:t>
      </w:r>
      <w:r w:rsidRPr="00EA13CC">
        <w:rPr>
          <w:bCs/>
          <w:lang w:val="id-ID"/>
        </w:rPr>
        <w:t xml:space="preserve"> </w:t>
      </w:r>
      <w:r>
        <w:rPr>
          <w:bCs/>
          <w:lang w:val="id-ID"/>
        </w:rPr>
        <w:t>dapat disimpulkan</w:t>
      </w:r>
      <w:r w:rsidRPr="00EA13CC">
        <w:rPr>
          <w:bCs/>
          <w:lang w:val="id-ID"/>
        </w:rPr>
        <w:t xml:space="preserve"> terdapat pengaruh model pembelajaran </w:t>
      </w:r>
      <w:r w:rsidRPr="00EA13CC">
        <w:rPr>
          <w:bCs/>
          <w:i/>
          <w:lang w:val="id-ID"/>
        </w:rPr>
        <w:t>Talking Stick</w:t>
      </w:r>
      <w:r w:rsidRPr="00EA13CC">
        <w:rPr>
          <w:bCs/>
          <w:lang w:val="id-ID"/>
        </w:rPr>
        <w:t xml:space="preserve"> terhadap motivasi dan hasil belajar siswa pada mata Pelajaran </w:t>
      </w:r>
      <w:r>
        <w:rPr>
          <w:bCs/>
          <w:lang w:val="id-ID"/>
        </w:rPr>
        <w:t>IPA</w:t>
      </w:r>
      <w:r w:rsidRPr="00EA13CC">
        <w:rPr>
          <w:bCs/>
          <w:lang w:val="id-ID"/>
        </w:rPr>
        <w:t xml:space="preserve"> kelas IV di UPTD SDN Tegar Priyah 1.</w:t>
      </w:r>
    </w:p>
    <w:p w:rsidR="00391933" w:rsidRPr="00F343E4" w:rsidRDefault="00391933" w:rsidP="00876124">
      <w:pPr>
        <w:spacing w:line="276" w:lineRule="auto"/>
        <w:rPr>
          <w:b/>
          <w:bCs/>
          <w:iCs/>
          <w:sz w:val="22"/>
          <w:szCs w:val="22"/>
          <w:lang w:val="id-ID"/>
        </w:rPr>
      </w:pPr>
    </w:p>
    <w:p w:rsidR="000422A3" w:rsidRPr="0095578B" w:rsidRDefault="00DD13BE" w:rsidP="001A1EA7">
      <w:pPr>
        <w:spacing w:line="276" w:lineRule="auto"/>
        <w:jc w:val="both"/>
      </w:pPr>
      <w:r w:rsidRPr="00876124">
        <w:rPr>
          <w:bCs/>
          <w:iCs/>
          <w:sz w:val="22"/>
          <w:szCs w:val="22"/>
          <w:lang w:val="id-ID"/>
        </w:rPr>
        <w:t>Kata Kunci</w:t>
      </w:r>
      <w:r w:rsidRPr="00F343E4">
        <w:rPr>
          <w:sz w:val="22"/>
          <w:szCs w:val="22"/>
          <w:lang w:val="id-ID"/>
        </w:rPr>
        <w:t xml:space="preserve">: </w:t>
      </w:r>
      <w:r w:rsidR="0095578B">
        <w:rPr>
          <w:sz w:val="22"/>
          <w:szCs w:val="22"/>
        </w:rPr>
        <w:t xml:space="preserve">Model </w:t>
      </w:r>
      <w:proofErr w:type="spellStart"/>
      <w:r w:rsidR="0095578B">
        <w:rPr>
          <w:sz w:val="22"/>
          <w:szCs w:val="22"/>
        </w:rPr>
        <w:t>Pembelajaran</w:t>
      </w:r>
      <w:proofErr w:type="spellEnd"/>
      <w:r w:rsidR="0095578B">
        <w:rPr>
          <w:sz w:val="22"/>
          <w:szCs w:val="22"/>
        </w:rPr>
        <w:t xml:space="preserve"> </w:t>
      </w:r>
      <w:r w:rsidR="0095578B" w:rsidRPr="00876124">
        <w:rPr>
          <w:i/>
          <w:iCs/>
          <w:sz w:val="22"/>
          <w:szCs w:val="22"/>
        </w:rPr>
        <w:t>Talking Stick</w:t>
      </w:r>
      <w:r w:rsidR="0095578B">
        <w:rPr>
          <w:sz w:val="22"/>
          <w:szCs w:val="22"/>
        </w:rPr>
        <w:t xml:space="preserve">, </w:t>
      </w:r>
      <w:proofErr w:type="spellStart"/>
      <w:r w:rsidR="0095578B">
        <w:rPr>
          <w:sz w:val="22"/>
          <w:szCs w:val="22"/>
        </w:rPr>
        <w:t>Motivasi</w:t>
      </w:r>
      <w:proofErr w:type="spellEnd"/>
      <w:r w:rsidR="0095578B">
        <w:rPr>
          <w:sz w:val="22"/>
          <w:szCs w:val="22"/>
        </w:rPr>
        <w:t xml:space="preserve"> </w:t>
      </w:r>
      <w:proofErr w:type="spellStart"/>
      <w:r w:rsidR="0095578B">
        <w:rPr>
          <w:sz w:val="22"/>
          <w:szCs w:val="22"/>
        </w:rPr>
        <w:t>belajar</w:t>
      </w:r>
      <w:proofErr w:type="spellEnd"/>
      <w:r w:rsidR="0095578B">
        <w:rPr>
          <w:sz w:val="22"/>
          <w:szCs w:val="22"/>
        </w:rPr>
        <w:t xml:space="preserve">, </w:t>
      </w:r>
      <w:proofErr w:type="spellStart"/>
      <w:r w:rsidR="0095578B">
        <w:rPr>
          <w:sz w:val="22"/>
          <w:szCs w:val="22"/>
        </w:rPr>
        <w:t>hasil</w:t>
      </w:r>
      <w:proofErr w:type="spellEnd"/>
      <w:r w:rsidR="0095578B">
        <w:rPr>
          <w:sz w:val="22"/>
          <w:szCs w:val="22"/>
        </w:rPr>
        <w:t xml:space="preserve"> </w:t>
      </w:r>
      <w:proofErr w:type="spellStart"/>
      <w:r w:rsidR="0095578B">
        <w:rPr>
          <w:sz w:val="22"/>
          <w:szCs w:val="22"/>
        </w:rPr>
        <w:t>belajar</w:t>
      </w:r>
      <w:proofErr w:type="spellEnd"/>
    </w:p>
    <w:p w:rsidR="00DD13BE" w:rsidRPr="00F343E4" w:rsidRDefault="00DD13BE" w:rsidP="001A1EA7">
      <w:pPr>
        <w:spacing w:line="276" w:lineRule="auto"/>
        <w:rPr>
          <w:b/>
          <w:bCs/>
          <w:i/>
          <w:iCs/>
          <w:color w:val="000000"/>
          <w:sz w:val="22"/>
          <w:szCs w:val="22"/>
          <w:lang w:val="id-ID"/>
        </w:rPr>
      </w:pPr>
    </w:p>
    <w:p w:rsidR="00DD13BE" w:rsidRDefault="00DD13BE" w:rsidP="001A1EA7">
      <w:pPr>
        <w:spacing w:line="276" w:lineRule="auto"/>
        <w:jc w:val="center"/>
        <w:rPr>
          <w:b/>
          <w:bCs/>
          <w:i/>
          <w:iCs/>
          <w:color w:val="000000"/>
          <w:sz w:val="22"/>
          <w:szCs w:val="22"/>
          <w:lang w:val="id-ID"/>
        </w:rPr>
      </w:pPr>
      <w:r w:rsidRPr="00F343E4">
        <w:rPr>
          <w:b/>
          <w:bCs/>
          <w:i/>
          <w:iCs/>
          <w:color w:val="000000"/>
          <w:sz w:val="22"/>
          <w:szCs w:val="22"/>
          <w:lang w:val="id-ID"/>
        </w:rPr>
        <w:t>Abstract:</w:t>
      </w:r>
    </w:p>
    <w:p w:rsidR="00391933" w:rsidRDefault="00391933" w:rsidP="001A1EA7">
      <w:pPr>
        <w:spacing w:line="276" w:lineRule="auto"/>
        <w:jc w:val="center"/>
        <w:rPr>
          <w:b/>
          <w:bCs/>
          <w:i/>
          <w:iCs/>
          <w:color w:val="000000"/>
          <w:sz w:val="22"/>
          <w:szCs w:val="22"/>
          <w:lang w:val="id-ID"/>
        </w:rPr>
      </w:pPr>
    </w:p>
    <w:p w:rsidR="00876124" w:rsidRDefault="00876124" w:rsidP="00876124">
      <w:pPr>
        <w:spacing w:line="276" w:lineRule="auto"/>
        <w:ind w:firstLine="720"/>
        <w:jc w:val="both"/>
        <w:rPr>
          <w:bCs/>
          <w:i/>
          <w:iCs/>
        </w:rPr>
      </w:pPr>
      <w:r w:rsidRPr="00876124">
        <w:rPr>
          <w:bCs/>
          <w:i/>
          <w:iCs/>
          <w:lang w:val="id-ID"/>
        </w:rPr>
        <w:t>The researcher took the title above because of the low learning outcomes, namely those who met (KKM) &gt; 75 totaling 4 students, but those who did not meet the score (KKM) &lt; 75 totaled 8 students and student learning motivation was still lacking, some students were lazy and did not pay attention when the teacher explained the consequences of low student learning outcomes.</w:t>
      </w:r>
      <w:r w:rsidRPr="00876124">
        <w:rPr>
          <w:bCs/>
          <w:i/>
          <w:iCs/>
        </w:rPr>
        <w:t xml:space="preserve">This study aims to determine the influence of the Talking Stick learning model on student motivation and learning outcomes in Science subjects. The method used in this study is a quantitative analytical design by taking 12 samples of class IV of UPTD </w:t>
      </w:r>
      <w:proofErr w:type="spellStart"/>
      <w:r w:rsidRPr="00876124">
        <w:rPr>
          <w:bCs/>
          <w:i/>
          <w:iCs/>
        </w:rPr>
        <w:t>Tegar</w:t>
      </w:r>
      <w:proofErr w:type="spellEnd"/>
      <w:r w:rsidRPr="00876124">
        <w:rPr>
          <w:bCs/>
          <w:i/>
          <w:iCs/>
        </w:rPr>
        <w:t xml:space="preserve"> Priyah 1. The data collection technique uses test and questionnaires, the instruments used are questionnaires consisting of 10 questionnaire items and multiple-choice questions consisting of 20 questions. The data analysis in this study includes validity test, reliability test, normality test, paired sample t-test and </w:t>
      </w:r>
      <w:proofErr w:type="spellStart"/>
      <w:r w:rsidRPr="00876124">
        <w:rPr>
          <w:bCs/>
          <w:i/>
          <w:iCs/>
        </w:rPr>
        <w:t>manova</w:t>
      </w:r>
      <w:proofErr w:type="spellEnd"/>
      <w:r w:rsidRPr="00876124">
        <w:rPr>
          <w:bCs/>
          <w:i/>
          <w:iCs/>
        </w:rPr>
        <w:t xml:space="preserve"> </w:t>
      </w:r>
      <w:proofErr w:type="spellStart"/>
      <w:r w:rsidRPr="00876124">
        <w:rPr>
          <w:bCs/>
          <w:i/>
          <w:iCs/>
        </w:rPr>
        <w:t>test.Based</w:t>
      </w:r>
      <w:proofErr w:type="spellEnd"/>
      <w:r w:rsidRPr="00876124">
        <w:rPr>
          <w:bCs/>
          <w:i/>
          <w:iCs/>
        </w:rPr>
        <w:t xml:space="preserve"> on the analysis of the paired test of the motivational t-test sample, a sig (2-tailed) value of 0.000 &lt; 0.05 and a learning outcome obtained a sig value (2-tailed) of 0.001 &lt; 0.05, then the H</w:t>
      </w:r>
      <w:r w:rsidRPr="00876124">
        <w:rPr>
          <w:bCs/>
          <w:i/>
          <w:iCs/>
          <w:vertAlign w:val="superscript"/>
          <w:lang w:val="id-ID"/>
        </w:rPr>
        <w:t>2</w:t>
      </w:r>
      <w:r w:rsidRPr="00876124">
        <w:rPr>
          <w:bCs/>
          <w:i/>
          <w:iCs/>
        </w:rPr>
        <w:t xml:space="preserve"> received can be concluded that there is an influence of the Talking Stick learning model on student motivation and learning outcomes in science subjects grade IV at UPTD SDN </w:t>
      </w:r>
      <w:proofErr w:type="spellStart"/>
      <w:r w:rsidRPr="00876124">
        <w:rPr>
          <w:bCs/>
          <w:i/>
          <w:iCs/>
        </w:rPr>
        <w:t>Tegar</w:t>
      </w:r>
      <w:proofErr w:type="spellEnd"/>
      <w:r w:rsidRPr="00876124">
        <w:rPr>
          <w:bCs/>
          <w:i/>
          <w:iCs/>
        </w:rPr>
        <w:t xml:space="preserve"> Priyah 1.</w:t>
      </w:r>
    </w:p>
    <w:p w:rsidR="00876124" w:rsidRPr="00876124" w:rsidRDefault="00876124" w:rsidP="00876124">
      <w:pPr>
        <w:spacing w:line="276" w:lineRule="auto"/>
        <w:ind w:firstLine="720"/>
        <w:jc w:val="both"/>
        <w:rPr>
          <w:bCs/>
          <w:i/>
          <w:iCs/>
        </w:rPr>
      </w:pPr>
    </w:p>
    <w:p w:rsidR="00876124" w:rsidRPr="00876124" w:rsidRDefault="00876124" w:rsidP="00876124">
      <w:pPr>
        <w:spacing w:line="276" w:lineRule="auto"/>
        <w:jc w:val="both"/>
        <w:rPr>
          <w:bCs/>
          <w:i/>
          <w:iCs/>
          <w:color w:val="000000"/>
          <w:lang w:val="id-ID"/>
        </w:rPr>
        <w:sectPr w:rsidR="00876124" w:rsidRPr="00876124" w:rsidSect="00F343E4">
          <w:headerReference w:type="even" r:id="rId9"/>
          <w:headerReference w:type="default" r:id="rId10"/>
          <w:footerReference w:type="even" r:id="rId11"/>
          <w:headerReference w:type="first" r:id="rId12"/>
          <w:footerReference w:type="first" r:id="rId13"/>
          <w:pgSz w:w="11907" w:h="16840" w:code="9"/>
          <w:pgMar w:top="1701" w:right="1134" w:bottom="1701" w:left="1134" w:header="1077" w:footer="1225" w:gutter="0"/>
          <w:pgNumType w:start="1"/>
          <w:cols w:space="720"/>
          <w:titlePg/>
          <w:docGrid w:linePitch="360"/>
        </w:sectPr>
      </w:pPr>
      <w:r w:rsidRPr="00876124">
        <w:rPr>
          <w:bCs/>
          <w:i/>
          <w:iCs/>
          <w:lang w:val="id-ID"/>
        </w:rPr>
        <w:t>K</w:t>
      </w:r>
      <w:r w:rsidR="00DD13BE" w:rsidRPr="00876124">
        <w:rPr>
          <w:bCs/>
          <w:i/>
          <w:iCs/>
          <w:lang w:val="id-ID"/>
        </w:rPr>
        <w:t>eywords</w:t>
      </w:r>
      <w:r w:rsidR="00DD13BE" w:rsidRPr="00876124">
        <w:rPr>
          <w:bCs/>
          <w:i/>
          <w:lang w:val="id-ID"/>
        </w:rPr>
        <w:t>:</w:t>
      </w:r>
      <w:r w:rsidRPr="00876124">
        <w:rPr>
          <w:sz w:val="28"/>
          <w:szCs w:val="28"/>
        </w:rPr>
        <w:t xml:space="preserve"> </w:t>
      </w:r>
      <w:r w:rsidRPr="00876124">
        <w:rPr>
          <w:bCs/>
          <w:i/>
          <w:lang w:val="id-ID"/>
        </w:rPr>
        <w:t>Talking Stick learning model, motivation, learning outcomes</w:t>
      </w:r>
      <w:r>
        <w:rPr>
          <w:lang w:val="id-ID"/>
        </w:rPr>
        <w:tab/>
      </w:r>
    </w:p>
    <w:p w:rsidR="00285324" w:rsidRPr="000422A3" w:rsidRDefault="00253808" w:rsidP="001A1EA7">
      <w:pPr>
        <w:widowControl w:val="0"/>
        <w:spacing w:line="276" w:lineRule="auto"/>
        <w:ind w:right="567"/>
        <w:jc w:val="both"/>
        <w:rPr>
          <w:b/>
        </w:rPr>
      </w:pPr>
      <w:r w:rsidRPr="00F343E4">
        <w:rPr>
          <w:b/>
          <w:lang w:val="id-ID"/>
        </w:rPr>
        <w:lastRenderedPageBreak/>
        <w:t>PENDAHULUAN</w:t>
      </w:r>
    </w:p>
    <w:p w:rsidR="003E23E9" w:rsidRPr="00F343E4" w:rsidRDefault="003E23E9" w:rsidP="001A1EA7">
      <w:pPr>
        <w:widowControl w:val="0"/>
        <w:spacing w:line="276" w:lineRule="auto"/>
        <w:ind w:right="567"/>
        <w:jc w:val="both"/>
        <w:rPr>
          <w:b/>
          <w:lang w:val="id-ID"/>
        </w:rPr>
      </w:pPr>
    </w:p>
    <w:p w:rsidR="008B6C23" w:rsidRDefault="00CA663B" w:rsidP="001A1EA7">
      <w:pPr>
        <w:spacing w:line="276" w:lineRule="auto"/>
        <w:ind w:firstLine="720"/>
        <w:jc w:val="both"/>
        <w:rPr>
          <w:lang w:val="id-ID"/>
        </w:rPr>
      </w:pPr>
      <w:r>
        <w:rPr>
          <w:lang w:val="id-ID"/>
        </w:rPr>
        <w:t xml:space="preserve">Pendidikan merupakan proses atau kegiatan yang bertujuan untuk mengembangkan pengetahuan dan potensi diri untuk mencapai kesuksesan dalam kehidupan. </w:t>
      </w:r>
      <w:r w:rsidRPr="00D94A2D">
        <w:rPr>
          <w:shd w:val="clear" w:color="auto" w:fill="FFFFFF"/>
          <w:lang w:val="id-ID"/>
        </w:rPr>
        <w:t>Pendidikan bagi umat manusia merupakan kebutuhan mutlak yang harus dipenuhi sepanjang hayat. Tanpa pendidikan sama sekali mustahil suatu kelompok manusia dapat hidup berkembang sejalan dengan aspirasi (cita-cita) untuk maju, sejahtera dan bahagia menurut konsep pandangan hidup mereka.</w:t>
      </w:r>
      <w:r w:rsidR="00DA1046" w:rsidRPr="00D94A2D">
        <w:rPr>
          <w:shd w:val="clear" w:color="auto" w:fill="FFFFFF"/>
          <w:lang w:val="id-ID"/>
        </w:rPr>
        <w:fldChar w:fldCharType="begin" w:fldLock="1"/>
      </w:r>
      <w:r w:rsidR="009568A2" w:rsidRPr="00D94A2D">
        <w:rPr>
          <w:shd w:val="clear" w:color="auto" w:fill="FFFFFF"/>
          <w:lang w:val="id-ID"/>
        </w:rPr>
        <w:instrText>ADDIN CSL_CITATION {"citationItems":[{"id":"ITEM-1","itemData":{"ISSN":"2723-2328","abstract":"Abstrak Latar belakang Penelitian ini ialah kurangnya motivasi siswa dalam belajar. Dan untuk meningkatkan motivasi siswa tersebut perlu adanya dorongan dengan menggunakan model pembelajaran Talking Stick. Penelitian ini mempunya tujuan untuk mengetahui pengaruh model pembelajaran Talking Stick serta prosentasenya terhadap motivasi siswa pada mata pelajaran Sejarah Indonesia kelas XI. Dan jenis Penelitian ini menggunakan Penelitian observasi dengan menggunakan metode kuantitatif. Adapun objek dalam Penelitian ini adalah siswa Kelas XI. Hasil Penelitian ini menunjukkan bahwa terdapat pengaruh model pembelajaran Talking Stick serta prosentasenya terhadap motivasi belajar siswa pada mata pelajaran Sejarah Indonesia kelas XI di MA Sunan Ampel Kamalkuning Krejengan Probolinggo. Kata Kunci: Model Talking Stick, Sejarah Indonesia, Motivasi Belajar. Abstract The background of this research is the lack of student motivation in learning. And to increase the motivation of these students, there needs to be encouragement by using the Talking Stick learning model. This study has a purpose to determine the effect of the Talking Stick learning model and its percentage on student motivation in the Indonesian History subject class XI. And this type of research uses observation research using quantitative methods. The objects in this study were students of Class XI. The results of this study indicate that there is an effect of the Talking Stick learning model and its percentage on students' learning motivation in the Indonesian History subject class XI at MA Sunan Ampel Kamalkuning Krejengan Probolinggo.","author":[{"dropping-particle":"","family":"Hasan Afini Maulaya","given":"Febri","non-dropping-particle":"","parse-names":false,"suffix":""},{"dropping-particle":"","family":"Aziz","given":"Abd","non-dropping-particle":"","parse-names":false,"suffix":""},{"dropping-particle":"","family":"Maulidi Noviantoro","given":"Kurnia","non-dropping-particle":"","parse-names":false,"suffix":""}],"container-title":"Jurnal Kewarganegaraan","id":"ITEM-1","issue":"2","issued":{"date-parts":[["2022"]]},"page":"4294-4305","title":"Pengaruh Model Pembelajaran Talking Stick Terhadap Motivasi Belajar Siswa pada Mata Pelajaran Sejarah Indonesia di Madrasah Aliyah Sunan Ampel Kamalkuning Krejengan Probolinggo","type":"article-journal","volume":"6"},"uris":["http://www.mendeley.com/documents/?uuid=a2866fd0-5cb5-4449-9820-0c91fcfaab5b","http://www.mendeley.com/documents/?uuid=3581d97d-a72b-47ed-a8f5-85f66779fb02"]}],"mendeley":{"formattedCitation":"(Hasan Afini Maulaya, Aziz, and Maulidi Noviantoro 2022)","plainTextFormattedCitation":"(Hasan Afini Maulaya, Aziz, and Maulidi Noviantoro 2022)","previouslyFormattedCitation":"(Hasan Afini Maulaya, Aziz, and Maulidi Noviantoro 2022)"},"properties":{"noteIndex":0},"schema":"https://github.com/citation-style-language/schema/raw/master/csl-citation.json"}</w:instrText>
      </w:r>
      <w:r w:rsidR="00DA1046" w:rsidRPr="00D94A2D">
        <w:rPr>
          <w:shd w:val="clear" w:color="auto" w:fill="FFFFFF"/>
          <w:lang w:val="id-ID"/>
        </w:rPr>
        <w:fldChar w:fldCharType="separate"/>
      </w:r>
      <w:r w:rsidR="00DA1046" w:rsidRPr="00D94A2D">
        <w:rPr>
          <w:noProof/>
          <w:shd w:val="clear" w:color="auto" w:fill="FFFFFF"/>
          <w:lang w:val="id-ID"/>
        </w:rPr>
        <w:t>(Hasan Afini Maulaya, Aziz, and Maulidi Noviantoro 2022)</w:t>
      </w:r>
      <w:r w:rsidR="00DA1046" w:rsidRPr="00D94A2D">
        <w:rPr>
          <w:shd w:val="clear" w:color="auto" w:fill="FFFFFF"/>
          <w:lang w:val="id-ID"/>
        </w:rPr>
        <w:fldChar w:fldCharType="end"/>
      </w:r>
      <w:r w:rsidR="008B6C23">
        <w:rPr>
          <w:lang w:val="id-ID"/>
        </w:rPr>
        <w:t xml:space="preserve">. </w:t>
      </w:r>
    </w:p>
    <w:p w:rsidR="00CA663B" w:rsidRPr="00711F2F" w:rsidRDefault="00CA663B" w:rsidP="008B6C23">
      <w:pPr>
        <w:spacing w:line="276" w:lineRule="auto"/>
        <w:ind w:firstLine="720"/>
        <w:jc w:val="both"/>
        <w:rPr>
          <w:lang w:val="id-ID"/>
        </w:rPr>
      </w:pPr>
      <w:r w:rsidRPr="00391933">
        <w:rPr>
          <w:lang w:val="id-ID"/>
        </w:rPr>
        <w:t>Pro</w:t>
      </w:r>
      <w:r>
        <w:rPr>
          <w:lang w:val="id-ID"/>
        </w:rPr>
        <w:t>ses pembelajaran merupakan kegiatan yang dilakukan untuk mentransfer pengetahuan dan keterampilan kepada individu. Proses ini berlangsung dalam lingkungan belajar atau sekolah yang melibatkan guru sebagai pendidik dan siswa sebagai penerima pembelajaran.</w:t>
      </w:r>
      <w:r w:rsidR="003801CD">
        <w:rPr>
          <w:lang w:val="id-ID"/>
        </w:rPr>
        <w:t xml:space="preserve"> </w:t>
      </w:r>
      <w:r w:rsidRPr="00D94A2D">
        <w:rPr>
          <w:shd w:val="clear" w:color="auto" w:fill="FFFFFF"/>
        </w:rPr>
        <w:t xml:space="preserve">Dalam proses </w:t>
      </w:r>
      <w:proofErr w:type="spellStart"/>
      <w:r w:rsidRPr="00D94A2D">
        <w:rPr>
          <w:shd w:val="clear" w:color="auto" w:fill="FFFFFF"/>
        </w:rPr>
        <w:t>belajar</w:t>
      </w:r>
      <w:proofErr w:type="spellEnd"/>
      <w:r w:rsidRPr="00D94A2D">
        <w:rPr>
          <w:shd w:val="clear" w:color="auto" w:fill="FFFFFF"/>
        </w:rPr>
        <w:t xml:space="preserve"> </w:t>
      </w:r>
      <w:proofErr w:type="spellStart"/>
      <w:r w:rsidRPr="00D94A2D">
        <w:rPr>
          <w:shd w:val="clear" w:color="auto" w:fill="FFFFFF"/>
        </w:rPr>
        <w:t>dibutuhkan</w:t>
      </w:r>
      <w:proofErr w:type="spellEnd"/>
      <w:r w:rsidRPr="00D94A2D">
        <w:rPr>
          <w:shd w:val="clear" w:color="auto" w:fill="FFFFFF"/>
        </w:rPr>
        <w:t xml:space="preserve"> </w:t>
      </w:r>
      <w:proofErr w:type="spellStart"/>
      <w:r w:rsidRPr="00D94A2D">
        <w:rPr>
          <w:shd w:val="clear" w:color="auto" w:fill="FFFFFF"/>
        </w:rPr>
        <w:t>adanya</w:t>
      </w:r>
      <w:proofErr w:type="spellEnd"/>
      <w:r w:rsidRPr="00D94A2D">
        <w:rPr>
          <w:shd w:val="clear" w:color="auto" w:fill="FFFFFF"/>
        </w:rPr>
        <w:t xml:space="preserve"> </w:t>
      </w:r>
      <w:proofErr w:type="spellStart"/>
      <w:r w:rsidRPr="00D94A2D">
        <w:rPr>
          <w:shd w:val="clear" w:color="auto" w:fill="FFFFFF"/>
        </w:rPr>
        <w:t>motivasi</w:t>
      </w:r>
      <w:proofErr w:type="spellEnd"/>
      <w:r w:rsidRPr="00D94A2D">
        <w:rPr>
          <w:shd w:val="clear" w:color="auto" w:fill="FFFFFF"/>
        </w:rPr>
        <w:t xml:space="preserve">, </w:t>
      </w:r>
      <w:proofErr w:type="spellStart"/>
      <w:r w:rsidRPr="00D94A2D">
        <w:rPr>
          <w:shd w:val="clear" w:color="auto" w:fill="FFFFFF"/>
        </w:rPr>
        <w:t>sebab</w:t>
      </w:r>
      <w:proofErr w:type="spellEnd"/>
      <w:r w:rsidRPr="00D94A2D">
        <w:rPr>
          <w:shd w:val="clear" w:color="auto" w:fill="FFFFFF"/>
        </w:rPr>
        <w:t xml:space="preserve"> </w:t>
      </w:r>
      <w:proofErr w:type="spellStart"/>
      <w:r w:rsidRPr="00D94A2D">
        <w:rPr>
          <w:shd w:val="clear" w:color="auto" w:fill="FFFFFF"/>
        </w:rPr>
        <w:t>seseorang</w:t>
      </w:r>
      <w:proofErr w:type="spellEnd"/>
      <w:r w:rsidRPr="00D94A2D">
        <w:rPr>
          <w:shd w:val="clear" w:color="auto" w:fill="FFFFFF"/>
        </w:rPr>
        <w:t xml:space="preserve"> yang </w:t>
      </w:r>
      <w:proofErr w:type="spellStart"/>
      <w:r w:rsidRPr="00D94A2D">
        <w:rPr>
          <w:shd w:val="clear" w:color="auto" w:fill="FFFFFF"/>
        </w:rPr>
        <w:t>tidak</w:t>
      </w:r>
      <w:proofErr w:type="spellEnd"/>
      <w:r w:rsidRPr="00D94A2D">
        <w:rPr>
          <w:shd w:val="clear" w:color="auto" w:fill="FFFFFF"/>
        </w:rPr>
        <w:t xml:space="preserve"> </w:t>
      </w:r>
      <w:proofErr w:type="spellStart"/>
      <w:r w:rsidRPr="00D94A2D">
        <w:rPr>
          <w:shd w:val="clear" w:color="auto" w:fill="FFFFFF"/>
        </w:rPr>
        <w:t>mempunyai</w:t>
      </w:r>
      <w:proofErr w:type="spellEnd"/>
      <w:r w:rsidRPr="00D94A2D">
        <w:rPr>
          <w:shd w:val="clear" w:color="auto" w:fill="FFFFFF"/>
        </w:rPr>
        <w:t xml:space="preserve"> </w:t>
      </w:r>
      <w:proofErr w:type="spellStart"/>
      <w:r w:rsidRPr="00D94A2D">
        <w:rPr>
          <w:shd w:val="clear" w:color="auto" w:fill="FFFFFF"/>
        </w:rPr>
        <w:t>motivasi</w:t>
      </w:r>
      <w:proofErr w:type="spellEnd"/>
      <w:r w:rsidRPr="00D94A2D">
        <w:rPr>
          <w:shd w:val="clear" w:color="auto" w:fill="FFFFFF"/>
        </w:rPr>
        <w:t xml:space="preserve"> </w:t>
      </w:r>
      <w:proofErr w:type="spellStart"/>
      <w:r w:rsidRPr="00D94A2D">
        <w:rPr>
          <w:shd w:val="clear" w:color="auto" w:fill="FFFFFF"/>
        </w:rPr>
        <w:t>dalam</w:t>
      </w:r>
      <w:proofErr w:type="spellEnd"/>
      <w:r w:rsidRPr="00D94A2D">
        <w:rPr>
          <w:shd w:val="clear" w:color="auto" w:fill="FFFFFF"/>
        </w:rPr>
        <w:t xml:space="preserve"> </w:t>
      </w:r>
      <w:proofErr w:type="spellStart"/>
      <w:r w:rsidRPr="00D94A2D">
        <w:rPr>
          <w:shd w:val="clear" w:color="auto" w:fill="FFFFFF"/>
        </w:rPr>
        <w:t>belajar</w:t>
      </w:r>
      <w:proofErr w:type="spellEnd"/>
      <w:r w:rsidRPr="00D94A2D">
        <w:rPr>
          <w:shd w:val="clear" w:color="auto" w:fill="FFFFFF"/>
        </w:rPr>
        <w:t xml:space="preserve">, </w:t>
      </w:r>
      <w:proofErr w:type="spellStart"/>
      <w:r w:rsidRPr="00D94A2D">
        <w:rPr>
          <w:shd w:val="clear" w:color="auto" w:fill="FFFFFF"/>
        </w:rPr>
        <w:t>tidak</w:t>
      </w:r>
      <w:proofErr w:type="spellEnd"/>
      <w:r w:rsidRPr="00D94A2D">
        <w:rPr>
          <w:shd w:val="clear" w:color="auto" w:fill="FFFFFF"/>
        </w:rPr>
        <w:t xml:space="preserve"> </w:t>
      </w:r>
      <w:proofErr w:type="spellStart"/>
      <w:r w:rsidRPr="00D94A2D">
        <w:rPr>
          <w:shd w:val="clear" w:color="auto" w:fill="FFFFFF"/>
        </w:rPr>
        <w:t>akan</w:t>
      </w:r>
      <w:proofErr w:type="spellEnd"/>
      <w:r w:rsidRPr="00D94A2D">
        <w:rPr>
          <w:shd w:val="clear" w:color="auto" w:fill="FFFFFF"/>
        </w:rPr>
        <w:t xml:space="preserve"> </w:t>
      </w:r>
      <w:proofErr w:type="spellStart"/>
      <w:r w:rsidRPr="00D94A2D">
        <w:rPr>
          <w:shd w:val="clear" w:color="auto" w:fill="FFFFFF"/>
        </w:rPr>
        <w:t>mungkin</w:t>
      </w:r>
      <w:proofErr w:type="spellEnd"/>
      <w:r w:rsidRPr="00D94A2D">
        <w:rPr>
          <w:shd w:val="clear" w:color="auto" w:fill="FFFFFF"/>
        </w:rPr>
        <w:t xml:space="preserve"> </w:t>
      </w:r>
      <w:proofErr w:type="spellStart"/>
      <w:r w:rsidRPr="00D94A2D">
        <w:rPr>
          <w:shd w:val="clear" w:color="auto" w:fill="FFFFFF"/>
        </w:rPr>
        <w:t>melakukan</w:t>
      </w:r>
      <w:proofErr w:type="spellEnd"/>
      <w:r w:rsidRPr="00D94A2D">
        <w:rPr>
          <w:shd w:val="clear" w:color="auto" w:fill="FFFFFF"/>
        </w:rPr>
        <w:t xml:space="preserve"> </w:t>
      </w:r>
      <w:proofErr w:type="spellStart"/>
      <w:r w:rsidRPr="00D94A2D">
        <w:rPr>
          <w:shd w:val="clear" w:color="auto" w:fill="FFFFFF"/>
        </w:rPr>
        <w:t>aktivitas</w:t>
      </w:r>
      <w:proofErr w:type="spellEnd"/>
      <w:r w:rsidRPr="00D94A2D">
        <w:rPr>
          <w:shd w:val="clear" w:color="auto" w:fill="FFFFFF"/>
        </w:rPr>
        <w:t xml:space="preserve"> </w:t>
      </w:r>
      <w:proofErr w:type="spellStart"/>
      <w:r w:rsidRPr="00D94A2D">
        <w:rPr>
          <w:shd w:val="clear" w:color="auto" w:fill="FFFFFF"/>
        </w:rPr>
        <w:t>belajar</w:t>
      </w:r>
      <w:proofErr w:type="spellEnd"/>
      <w:r w:rsidRPr="00D94A2D">
        <w:rPr>
          <w:shd w:val="clear" w:color="auto" w:fill="FFFFFF"/>
        </w:rPr>
        <w:t xml:space="preserve">. </w:t>
      </w:r>
      <w:proofErr w:type="spellStart"/>
      <w:r w:rsidRPr="00D94A2D">
        <w:rPr>
          <w:shd w:val="clear" w:color="auto" w:fill="FFFFFF"/>
        </w:rPr>
        <w:t>Motivasi</w:t>
      </w:r>
      <w:proofErr w:type="spellEnd"/>
      <w:r w:rsidRPr="00D94A2D">
        <w:rPr>
          <w:shd w:val="clear" w:color="auto" w:fill="FFFFFF"/>
        </w:rPr>
        <w:t xml:space="preserve"> </w:t>
      </w:r>
      <w:proofErr w:type="spellStart"/>
      <w:r w:rsidRPr="00D94A2D">
        <w:rPr>
          <w:shd w:val="clear" w:color="auto" w:fill="FFFFFF"/>
        </w:rPr>
        <w:t>merupakan</w:t>
      </w:r>
      <w:proofErr w:type="spellEnd"/>
      <w:r w:rsidRPr="00D94A2D">
        <w:rPr>
          <w:shd w:val="clear" w:color="auto" w:fill="FFFFFF"/>
        </w:rPr>
        <w:t xml:space="preserve"> </w:t>
      </w:r>
      <w:proofErr w:type="spellStart"/>
      <w:r w:rsidRPr="00D94A2D">
        <w:rPr>
          <w:shd w:val="clear" w:color="auto" w:fill="FFFFFF"/>
        </w:rPr>
        <w:t>dorongan</w:t>
      </w:r>
      <w:proofErr w:type="spellEnd"/>
      <w:r w:rsidRPr="00D94A2D">
        <w:rPr>
          <w:shd w:val="clear" w:color="auto" w:fill="FFFFFF"/>
        </w:rPr>
        <w:t xml:space="preserve"> yang </w:t>
      </w:r>
      <w:proofErr w:type="spellStart"/>
      <w:r w:rsidRPr="00D94A2D">
        <w:rPr>
          <w:shd w:val="clear" w:color="auto" w:fill="FFFFFF"/>
        </w:rPr>
        <w:t>terdapat</w:t>
      </w:r>
      <w:proofErr w:type="spellEnd"/>
      <w:r w:rsidRPr="00D94A2D">
        <w:rPr>
          <w:shd w:val="clear" w:color="auto" w:fill="FFFFFF"/>
        </w:rPr>
        <w:t xml:space="preserve"> </w:t>
      </w:r>
      <w:proofErr w:type="spellStart"/>
      <w:r w:rsidRPr="00D94A2D">
        <w:rPr>
          <w:shd w:val="clear" w:color="auto" w:fill="FFFFFF"/>
        </w:rPr>
        <w:t>dalam</w:t>
      </w:r>
      <w:proofErr w:type="spellEnd"/>
      <w:r w:rsidRPr="00D94A2D">
        <w:rPr>
          <w:shd w:val="clear" w:color="auto" w:fill="FFFFFF"/>
        </w:rPr>
        <w:t xml:space="preserve"> </w:t>
      </w:r>
      <w:proofErr w:type="spellStart"/>
      <w:r w:rsidRPr="00D94A2D">
        <w:rPr>
          <w:shd w:val="clear" w:color="auto" w:fill="FFFFFF"/>
        </w:rPr>
        <w:t>diri</w:t>
      </w:r>
      <w:proofErr w:type="spellEnd"/>
      <w:r w:rsidRPr="00D94A2D">
        <w:rPr>
          <w:shd w:val="clear" w:color="auto" w:fill="FFFFFF"/>
        </w:rPr>
        <w:t xml:space="preserve"> </w:t>
      </w:r>
      <w:proofErr w:type="spellStart"/>
      <w:r w:rsidRPr="00D94A2D">
        <w:rPr>
          <w:shd w:val="clear" w:color="auto" w:fill="FFFFFF"/>
        </w:rPr>
        <w:t>seseorang</w:t>
      </w:r>
      <w:proofErr w:type="spellEnd"/>
      <w:r w:rsidRPr="00D94A2D">
        <w:rPr>
          <w:shd w:val="clear" w:color="auto" w:fill="FFFFFF"/>
        </w:rPr>
        <w:t xml:space="preserve"> </w:t>
      </w:r>
      <w:proofErr w:type="spellStart"/>
      <w:r w:rsidRPr="00D94A2D">
        <w:rPr>
          <w:shd w:val="clear" w:color="auto" w:fill="FFFFFF"/>
        </w:rPr>
        <w:t>untuk</w:t>
      </w:r>
      <w:proofErr w:type="spellEnd"/>
      <w:r w:rsidRPr="00D94A2D">
        <w:rPr>
          <w:shd w:val="clear" w:color="auto" w:fill="FFFFFF"/>
        </w:rPr>
        <w:t xml:space="preserve"> </w:t>
      </w:r>
      <w:proofErr w:type="spellStart"/>
      <w:r w:rsidRPr="00D94A2D">
        <w:rPr>
          <w:shd w:val="clear" w:color="auto" w:fill="FFFFFF"/>
        </w:rPr>
        <w:t>berusaha</w:t>
      </w:r>
      <w:proofErr w:type="spellEnd"/>
      <w:r w:rsidRPr="00D94A2D">
        <w:rPr>
          <w:shd w:val="clear" w:color="auto" w:fill="FFFFFF"/>
        </w:rPr>
        <w:t xml:space="preserve"> </w:t>
      </w:r>
      <w:proofErr w:type="spellStart"/>
      <w:r w:rsidRPr="00D94A2D">
        <w:rPr>
          <w:shd w:val="clear" w:color="auto" w:fill="FFFFFF"/>
        </w:rPr>
        <w:t>mengadakan</w:t>
      </w:r>
      <w:proofErr w:type="spellEnd"/>
      <w:r w:rsidRPr="00D94A2D">
        <w:rPr>
          <w:shd w:val="clear" w:color="auto" w:fill="FFFFFF"/>
        </w:rPr>
        <w:t xml:space="preserve"> </w:t>
      </w:r>
      <w:proofErr w:type="spellStart"/>
      <w:r w:rsidRPr="00D94A2D">
        <w:rPr>
          <w:shd w:val="clear" w:color="auto" w:fill="FFFFFF"/>
        </w:rPr>
        <w:t>perubahan</w:t>
      </w:r>
      <w:proofErr w:type="spellEnd"/>
      <w:r w:rsidRPr="00D94A2D">
        <w:rPr>
          <w:shd w:val="clear" w:color="auto" w:fill="FFFFFF"/>
        </w:rPr>
        <w:t xml:space="preserve"> </w:t>
      </w:r>
      <w:proofErr w:type="spellStart"/>
      <w:r w:rsidRPr="00D94A2D">
        <w:rPr>
          <w:shd w:val="clear" w:color="auto" w:fill="FFFFFF"/>
        </w:rPr>
        <w:t>tingkah</w:t>
      </w:r>
      <w:proofErr w:type="spellEnd"/>
      <w:r w:rsidRPr="00D94A2D">
        <w:rPr>
          <w:shd w:val="clear" w:color="auto" w:fill="FFFFFF"/>
        </w:rPr>
        <w:t xml:space="preserve"> </w:t>
      </w:r>
      <w:proofErr w:type="spellStart"/>
      <w:r w:rsidRPr="00D94A2D">
        <w:rPr>
          <w:shd w:val="clear" w:color="auto" w:fill="FFFFFF"/>
        </w:rPr>
        <w:t>laku</w:t>
      </w:r>
      <w:proofErr w:type="spellEnd"/>
      <w:r w:rsidRPr="00D94A2D">
        <w:rPr>
          <w:shd w:val="clear" w:color="auto" w:fill="FFFFFF"/>
        </w:rPr>
        <w:t xml:space="preserve"> yang </w:t>
      </w:r>
      <w:proofErr w:type="spellStart"/>
      <w:r w:rsidRPr="00D94A2D">
        <w:rPr>
          <w:shd w:val="clear" w:color="auto" w:fill="FFFFFF"/>
        </w:rPr>
        <w:t>lebih</w:t>
      </w:r>
      <w:proofErr w:type="spellEnd"/>
      <w:r w:rsidRPr="00D94A2D">
        <w:rPr>
          <w:shd w:val="clear" w:color="auto" w:fill="FFFFFF"/>
        </w:rPr>
        <w:t xml:space="preserve"> </w:t>
      </w:r>
      <w:proofErr w:type="spellStart"/>
      <w:r w:rsidRPr="00D94A2D">
        <w:rPr>
          <w:shd w:val="clear" w:color="auto" w:fill="FFFFFF"/>
        </w:rPr>
        <w:t>baik</w:t>
      </w:r>
      <w:proofErr w:type="spellEnd"/>
      <w:r w:rsidRPr="00D94A2D">
        <w:rPr>
          <w:shd w:val="clear" w:color="auto" w:fill="FFFFFF"/>
        </w:rPr>
        <w:t xml:space="preserve"> </w:t>
      </w:r>
      <w:proofErr w:type="spellStart"/>
      <w:r w:rsidRPr="00D94A2D">
        <w:rPr>
          <w:shd w:val="clear" w:color="auto" w:fill="FFFFFF"/>
        </w:rPr>
        <w:t>dalam</w:t>
      </w:r>
      <w:proofErr w:type="spellEnd"/>
      <w:r w:rsidRPr="00D94A2D">
        <w:rPr>
          <w:shd w:val="clear" w:color="auto" w:fill="FFFFFF"/>
        </w:rPr>
        <w:t xml:space="preserve"> </w:t>
      </w:r>
      <w:proofErr w:type="spellStart"/>
      <w:r w:rsidRPr="00D94A2D">
        <w:rPr>
          <w:shd w:val="clear" w:color="auto" w:fill="FFFFFF"/>
        </w:rPr>
        <w:t>memenuhi</w:t>
      </w:r>
      <w:proofErr w:type="spellEnd"/>
      <w:r w:rsidRPr="00D94A2D">
        <w:rPr>
          <w:shd w:val="clear" w:color="auto" w:fill="FFFFFF"/>
        </w:rPr>
        <w:t xml:space="preserve"> </w:t>
      </w:r>
      <w:proofErr w:type="spellStart"/>
      <w:r w:rsidRPr="00D94A2D">
        <w:rPr>
          <w:shd w:val="clear" w:color="auto" w:fill="FFFFFF"/>
        </w:rPr>
        <w:t>kebutuhannya</w:t>
      </w:r>
      <w:proofErr w:type="spellEnd"/>
      <w:r>
        <w:rPr>
          <w:lang w:val="id-ID"/>
        </w:rPr>
        <w:t>. Melakukan suatu tindakan karena mereka merasa terdorong oleh kepuasan, pencapaian, rasa ingin tahu atau keinginan untuk meningkatkan diri. Maka dalam proses pembelajaran, motivasi berperan penting untuk mencapai tujuan pembelajaran.</w:t>
      </w:r>
      <w:r w:rsidR="008B6C23">
        <w:rPr>
          <w:lang w:val="id-ID"/>
        </w:rPr>
        <w:t xml:space="preserve"> </w:t>
      </w:r>
      <w:r>
        <w:rPr>
          <w:lang w:val="id-ID"/>
        </w:rPr>
        <w:t>Ketika siswa memiliki motivasi yang tinggi dalam belajar, maka ia akan memiliki hasil belajar yang tinggi pula. Hasil belajar merupakan hasil dari proses pembelajaran yang telah dilakukan oleh siswa berupa pengetahuan, keterampilan, atau sikap yang diukur melalui ujian atau tes.</w:t>
      </w:r>
      <w:r w:rsidR="00711F2F">
        <w:t xml:space="preserve"> </w:t>
      </w:r>
      <w:r w:rsidR="00711F2F" w:rsidRPr="00D94A2D">
        <w:rPr>
          <w:shd w:val="clear" w:color="auto" w:fill="FFFFFF"/>
        </w:rPr>
        <w:t xml:space="preserve">Hasil   </w:t>
      </w:r>
      <w:proofErr w:type="spellStart"/>
      <w:r w:rsidR="00711F2F" w:rsidRPr="00D94A2D">
        <w:rPr>
          <w:shd w:val="clear" w:color="auto" w:fill="FFFFFF"/>
        </w:rPr>
        <w:t>belajar</w:t>
      </w:r>
      <w:proofErr w:type="spellEnd"/>
      <w:r w:rsidR="00711F2F" w:rsidRPr="00391933">
        <w:rPr>
          <w:shd w:val="clear" w:color="auto" w:fill="FFFFFF"/>
        </w:rPr>
        <w:t xml:space="preserve">   pada </w:t>
      </w:r>
      <w:proofErr w:type="spellStart"/>
      <w:r w:rsidR="00711F2F" w:rsidRPr="00391933">
        <w:rPr>
          <w:shd w:val="clear" w:color="auto" w:fill="FFFFFF"/>
        </w:rPr>
        <w:t>hakekatnya</w:t>
      </w:r>
      <w:proofErr w:type="spellEnd"/>
      <w:r w:rsidR="00711F2F" w:rsidRPr="00391933">
        <w:rPr>
          <w:shd w:val="clear" w:color="auto" w:fill="FFFFFF"/>
        </w:rPr>
        <w:t xml:space="preserve">   </w:t>
      </w:r>
      <w:proofErr w:type="spellStart"/>
      <w:r w:rsidR="00711F2F" w:rsidRPr="00391933">
        <w:rPr>
          <w:shd w:val="clear" w:color="auto" w:fill="FFFFFF"/>
        </w:rPr>
        <w:t>adalah</w:t>
      </w:r>
      <w:proofErr w:type="spellEnd"/>
      <w:r w:rsidR="00711F2F" w:rsidRPr="00391933">
        <w:rPr>
          <w:shd w:val="clear" w:color="auto" w:fill="FFFFFF"/>
        </w:rPr>
        <w:t xml:space="preserve">   </w:t>
      </w:r>
      <w:proofErr w:type="spellStart"/>
      <w:r w:rsidR="00711F2F" w:rsidRPr="00391933">
        <w:rPr>
          <w:shd w:val="clear" w:color="auto" w:fill="FFFFFF"/>
        </w:rPr>
        <w:t>perubahan</w:t>
      </w:r>
      <w:proofErr w:type="spellEnd"/>
      <w:r w:rsidR="00711F2F" w:rsidRPr="00391933">
        <w:rPr>
          <w:shd w:val="clear" w:color="auto" w:fill="FFFFFF"/>
        </w:rPr>
        <w:t xml:space="preserve">   </w:t>
      </w:r>
      <w:proofErr w:type="spellStart"/>
      <w:r w:rsidR="00711F2F" w:rsidRPr="00391933">
        <w:rPr>
          <w:shd w:val="clear" w:color="auto" w:fill="FFFFFF"/>
        </w:rPr>
        <w:t>suatu</w:t>
      </w:r>
      <w:proofErr w:type="spellEnd"/>
      <w:r w:rsidR="00711F2F" w:rsidRPr="00391933">
        <w:rPr>
          <w:shd w:val="clear" w:color="auto" w:fill="FFFFFF"/>
        </w:rPr>
        <w:t xml:space="preserve">   </w:t>
      </w:r>
      <w:proofErr w:type="spellStart"/>
      <w:r w:rsidR="00711F2F" w:rsidRPr="00391933">
        <w:rPr>
          <w:shd w:val="clear" w:color="auto" w:fill="FFFFFF"/>
        </w:rPr>
        <w:t>tingkah</w:t>
      </w:r>
      <w:proofErr w:type="spellEnd"/>
      <w:r w:rsidR="00711F2F" w:rsidRPr="00391933">
        <w:rPr>
          <w:shd w:val="clear" w:color="auto" w:fill="FFFFFF"/>
        </w:rPr>
        <w:t xml:space="preserve">   </w:t>
      </w:r>
      <w:proofErr w:type="spellStart"/>
      <w:r w:rsidR="00711F2F" w:rsidRPr="00391933">
        <w:rPr>
          <w:shd w:val="clear" w:color="auto" w:fill="FFFFFF"/>
        </w:rPr>
        <w:t>laku</w:t>
      </w:r>
      <w:proofErr w:type="spellEnd"/>
      <w:r w:rsidR="00711F2F" w:rsidRPr="00391933">
        <w:rPr>
          <w:shd w:val="clear" w:color="auto" w:fill="FFFFFF"/>
        </w:rPr>
        <w:t xml:space="preserve"> </w:t>
      </w:r>
      <w:proofErr w:type="spellStart"/>
      <w:r w:rsidR="00711F2F" w:rsidRPr="00391933">
        <w:rPr>
          <w:shd w:val="clear" w:color="auto" w:fill="FFFFFF"/>
        </w:rPr>
        <w:t>seseorang</w:t>
      </w:r>
      <w:proofErr w:type="spellEnd"/>
      <w:r w:rsidR="00711F2F" w:rsidRPr="00391933">
        <w:rPr>
          <w:shd w:val="clear" w:color="auto" w:fill="FFFFFF"/>
        </w:rPr>
        <w:t xml:space="preserve">    </w:t>
      </w:r>
      <w:proofErr w:type="spellStart"/>
      <w:r w:rsidR="00711F2F" w:rsidRPr="00391933">
        <w:rPr>
          <w:shd w:val="clear" w:color="auto" w:fill="FFFFFF"/>
        </w:rPr>
        <w:t>sebagai</w:t>
      </w:r>
      <w:proofErr w:type="spellEnd"/>
      <w:r w:rsidR="00711F2F" w:rsidRPr="00391933">
        <w:rPr>
          <w:shd w:val="clear" w:color="auto" w:fill="FFFFFF"/>
        </w:rPr>
        <w:t xml:space="preserve">    </w:t>
      </w:r>
      <w:proofErr w:type="spellStart"/>
      <w:r w:rsidR="00711F2F" w:rsidRPr="00391933">
        <w:rPr>
          <w:shd w:val="clear" w:color="auto" w:fill="FFFFFF"/>
        </w:rPr>
        <w:t>hasil</w:t>
      </w:r>
      <w:proofErr w:type="spellEnd"/>
      <w:r w:rsidR="00711F2F" w:rsidRPr="00391933">
        <w:rPr>
          <w:shd w:val="clear" w:color="auto" w:fill="FFFFFF"/>
        </w:rPr>
        <w:t xml:space="preserve">    </w:t>
      </w:r>
      <w:proofErr w:type="spellStart"/>
      <w:r w:rsidR="00711F2F" w:rsidRPr="00391933">
        <w:rPr>
          <w:shd w:val="clear" w:color="auto" w:fill="FFFFFF"/>
        </w:rPr>
        <w:t>dari</w:t>
      </w:r>
      <w:proofErr w:type="spellEnd"/>
      <w:r w:rsidR="00711F2F" w:rsidRPr="00391933">
        <w:rPr>
          <w:shd w:val="clear" w:color="auto" w:fill="FFFFFF"/>
        </w:rPr>
        <w:t xml:space="preserve">    proses    </w:t>
      </w:r>
      <w:proofErr w:type="spellStart"/>
      <w:r w:rsidR="00711F2F" w:rsidRPr="00391933">
        <w:rPr>
          <w:shd w:val="clear" w:color="auto" w:fill="FFFFFF"/>
        </w:rPr>
        <w:t>belajar</w:t>
      </w:r>
      <w:proofErr w:type="spellEnd"/>
      <w:r w:rsidR="00711F2F" w:rsidRPr="00391933">
        <w:rPr>
          <w:shd w:val="clear" w:color="auto" w:fill="FFFFFF"/>
        </w:rPr>
        <w:t xml:space="preserve">. </w:t>
      </w:r>
      <w:proofErr w:type="spellStart"/>
      <w:r w:rsidR="00711F2F" w:rsidRPr="00391933">
        <w:rPr>
          <w:shd w:val="clear" w:color="auto" w:fill="FFFFFF"/>
        </w:rPr>
        <w:t>Perubahan</w:t>
      </w:r>
      <w:proofErr w:type="spellEnd"/>
      <w:r w:rsidR="00711F2F" w:rsidRPr="00391933">
        <w:rPr>
          <w:shd w:val="clear" w:color="auto" w:fill="FFFFFF"/>
        </w:rPr>
        <w:t xml:space="preserve">    </w:t>
      </w:r>
      <w:proofErr w:type="spellStart"/>
      <w:r w:rsidR="00711F2F" w:rsidRPr="00391933">
        <w:rPr>
          <w:shd w:val="clear" w:color="auto" w:fill="FFFFFF"/>
        </w:rPr>
        <w:t>tersebut</w:t>
      </w:r>
      <w:proofErr w:type="spellEnd"/>
      <w:r w:rsidR="00711F2F" w:rsidRPr="00391933">
        <w:rPr>
          <w:shd w:val="clear" w:color="auto" w:fill="FFFFFF"/>
        </w:rPr>
        <w:t xml:space="preserve">    </w:t>
      </w:r>
      <w:proofErr w:type="spellStart"/>
      <w:r w:rsidR="00711F2F" w:rsidRPr="00391933">
        <w:rPr>
          <w:shd w:val="clear" w:color="auto" w:fill="FFFFFF"/>
        </w:rPr>
        <w:t>dapat</w:t>
      </w:r>
      <w:proofErr w:type="spellEnd"/>
      <w:r w:rsidR="00711F2F" w:rsidRPr="00391933">
        <w:rPr>
          <w:shd w:val="clear" w:color="auto" w:fill="FFFFFF"/>
        </w:rPr>
        <w:t xml:space="preserve">    </w:t>
      </w:r>
      <w:proofErr w:type="spellStart"/>
      <w:r w:rsidR="00711F2F" w:rsidRPr="00391933">
        <w:rPr>
          <w:shd w:val="clear" w:color="auto" w:fill="FFFFFF"/>
        </w:rPr>
        <w:t>berupa</w:t>
      </w:r>
      <w:proofErr w:type="spellEnd"/>
      <w:r w:rsidR="00711F2F" w:rsidRPr="00391933">
        <w:rPr>
          <w:shd w:val="clear" w:color="auto" w:fill="FFFFFF"/>
        </w:rPr>
        <w:t xml:space="preserve"> </w:t>
      </w:r>
      <w:proofErr w:type="spellStart"/>
      <w:r w:rsidR="00711F2F" w:rsidRPr="00391933">
        <w:rPr>
          <w:shd w:val="clear" w:color="auto" w:fill="FFFFFF"/>
        </w:rPr>
        <w:t>aspek</w:t>
      </w:r>
      <w:proofErr w:type="spellEnd"/>
      <w:r w:rsidR="00711F2F" w:rsidRPr="00391933">
        <w:rPr>
          <w:shd w:val="clear" w:color="auto" w:fill="FFFFFF"/>
        </w:rPr>
        <w:t xml:space="preserve"> </w:t>
      </w:r>
      <w:proofErr w:type="spellStart"/>
      <w:r w:rsidR="00711F2F" w:rsidRPr="00391933">
        <w:rPr>
          <w:shd w:val="clear" w:color="auto" w:fill="FFFFFF"/>
        </w:rPr>
        <w:t>kognitif</w:t>
      </w:r>
      <w:proofErr w:type="spellEnd"/>
      <w:r w:rsidR="00711F2F" w:rsidRPr="00391933">
        <w:rPr>
          <w:shd w:val="clear" w:color="auto" w:fill="FFFFFF"/>
        </w:rPr>
        <w:t xml:space="preserve">, </w:t>
      </w:r>
      <w:proofErr w:type="spellStart"/>
      <w:r w:rsidR="00711F2F" w:rsidRPr="00391933">
        <w:rPr>
          <w:shd w:val="clear" w:color="auto" w:fill="FFFFFF"/>
        </w:rPr>
        <w:t>afektif</w:t>
      </w:r>
      <w:proofErr w:type="spellEnd"/>
      <w:r w:rsidR="00711F2F" w:rsidRPr="00391933">
        <w:rPr>
          <w:shd w:val="clear" w:color="auto" w:fill="FFFFFF"/>
        </w:rPr>
        <w:t xml:space="preserve"> dan </w:t>
      </w:r>
      <w:proofErr w:type="spellStart"/>
      <w:r w:rsidR="00711F2F" w:rsidRPr="00391933">
        <w:rPr>
          <w:shd w:val="clear" w:color="auto" w:fill="FFFFFF"/>
        </w:rPr>
        <w:t>psikomotorik</w:t>
      </w:r>
      <w:proofErr w:type="spellEnd"/>
      <w:r w:rsidR="00711F2F" w:rsidRPr="00391933">
        <w:rPr>
          <w:shd w:val="clear" w:color="auto" w:fill="FFFFFF"/>
        </w:rPr>
        <w:t xml:space="preserve"> yang </w:t>
      </w:r>
      <w:proofErr w:type="spellStart"/>
      <w:r w:rsidR="00711F2F" w:rsidRPr="00391933">
        <w:rPr>
          <w:shd w:val="clear" w:color="auto" w:fill="FFFFFF"/>
        </w:rPr>
        <w:t>biasanya</w:t>
      </w:r>
      <w:proofErr w:type="spellEnd"/>
      <w:r w:rsidR="00711F2F" w:rsidRPr="00391933">
        <w:rPr>
          <w:shd w:val="clear" w:color="auto" w:fill="FFFFFF"/>
        </w:rPr>
        <w:t xml:space="preserve"> </w:t>
      </w:r>
      <w:proofErr w:type="spellStart"/>
      <w:r w:rsidR="00711F2F" w:rsidRPr="00391933">
        <w:rPr>
          <w:shd w:val="clear" w:color="auto" w:fill="FFFFFF"/>
        </w:rPr>
        <w:t>dinyatakan</w:t>
      </w:r>
      <w:proofErr w:type="spellEnd"/>
      <w:r w:rsidR="00711F2F" w:rsidRPr="00391933">
        <w:rPr>
          <w:shd w:val="clear" w:color="auto" w:fill="FFFFFF"/>
        </w:rPr>
        <w:t xml:space="preserve">  </w:t>
      </w:r>
      <w:proofErr w:type="spellStart"/>
      <w:r w:rsidR="00711F2F" w:rsidRPr="00391933">
        <w:rPr>
          <w:shd w:val="clear" w:color="auto" w:fill="FFFFFF"/>
        </w:rPr>
        <w:t>dalam</w:t>
      </w:r>
      <w:proofErr w:type="spellEnd"/>
      <w:r w:rsidR="00711F2F" w:rsidRPr="00391933">
        <w:rPr>
          <w:shd w:val="clear" w:color="auto" w:fill="FFFFFF"/>
        </w:rPr>
        <w:t xml:space="preserve">  </w:t>
      </w:r>
      <w:proofErr w:type="spellStart"/>
      <w:r w:rsidR="00711F2F" w:rsidRPr="00391933">
        <w:rPr>
          <w:shd w:val="clear" w:color="auto" w:fill="FFFFFF"/>
        </w:rPr>
        <w:t>bentuk</w:t>
      </w:r>
      <w:proofErr w:type="spellEnd"/>
      <w:r w:rsidR="00711F2F" w:rsidRPr="00391933">
        <w:rPr>
          <w:shd w:val="clear" w:color="auto" w:fill="FFFFFF"/>
        </w:rPr>
        <w:t xml:space="preserve">  </w:t>
      </w:r>
      <w:proofErr w:type="spellStart"/>
      <w:r w:rsidR="00711F2F" w:rsidRPr="00391933">
        <w:rPr>
          <w:shd w:val="clear" w:color="auto" w:fill="FFFFFF"/>
        </w:rPr>
        <w:t>angka</w:t>
      </w:r>
      <w:proofErr w:type="spellEnd"/>
      <w:r w:rsidR="00711F2F" w:rsidRPr="00391933">
        <w:rPr>
          <w:shd w:val="clear" w:color="auto" w:fill="FFFFFF"/>
        </w:rPr>
        <w:t xml:space="preserve">  </w:t>
      </w:r>
      <w:proofErr w:type="spellStart"/>
      <w:r w:rsidR="00711F2F" w:rsidRPr="00391933">
        <w:rPr>
          <w:shd w:val="clear" w:color="auto" w:fill="FFFFFF"/>
        </w:rPr>
        <w:t>ataupun</w:t>
      </w:r>
      <w:proofErr w:type="spellEnd"/>
      <w:r w:rsidR="00711F2F" w:rsidRPr="00391933">
        <w:rPr>
          <w:shd w:val="clear" w:color="auto" w:fill="FFFFFF"/>
        </w:rPr>
        <w:t xml:space="preserve">  </w:t>
      </w:r>
      <w:proofErr w:type="spellStart"/>
      <w:r w:rsidR="00711F2F" w:rsidRPr="00391933">
        <w:rPr>
          <w:shd w:val="clear" w:color="auto" w:fill="FFFFFF"/>
        </w:rPr>
        <w:t>lambang</w:t>
      </w:r>
      <w:proofErr w:type="spellEnd"/>
      <w:r w:rsidR="00711F2F" w:rsidRPr="00391933">
        <w:rPr>
          <w:shd w:val="clear" w:color="auto" w:fill="FFFFFF"/>
        </w:rPr>
        <w:t xml:space="preserve"> </w:t>
      </w:r>
      <w:proofErr w:type="spellStart"/>
      <w:r w:rsidR="00711F2F" w:rsidRPr="00391933">
        <w:rPr>
          <w:shd w:val="clear" w:color="auto" w:fill="FFFFFF"/>
        </w:rPr>
        <w:t>huruf</w:t>
      </w:r>
      <w:proofErr w:type="spellEnd"/>
      <w:r w:rsidR="00711F2F" w:rsidRPr="00391933">
        <w:rPr>
          <w:shd w:val="clear" w:color="auto" w:fill="FFFFFF"/>
        </w:rPr>
        <w:t xml:space="preserve">  </w:t>
      </w:r>
      <w:proofErr w:type="spellStart"/>
      <w:r w:rsidR="00711F2F" w:rsidRPr="003801CD">
        <w:rPr>
          <w:shd w:val="clear" w:color="auto" w:fill="FFFFFF"/>
        </w:rPr>
        <w:t>dengan</w:t>
      </w:r>
      <w:proofErr w:type="spellEnd"/>
      <w:r w:rsidR="00711F2F" w:rsidRPr="003801CD">
        <w:rPr>
          <w:shd w:val="clear" w:color="auto" w:fill="FFFFFF"/>
        </w:rPr>
        <w:t xml:space="preserve">  </w:t>
      </w:r>
      <w:proofErr w:type="spellStart"/>
      <w:r w:rsidR="00711F2F" w:rsidRPr="003801CD">
        <w:rPr>
          <w:shd w:val="clear" w:color="auto" w:fill="FFFFFF"/>
        </w:rPr>
        <w:t>kriteria-kriteria</w:t>
      </w:r>
      <w:proofErr w:type="spellEnd"/>
      <w:r w:rsidR="00711F2F" w:rsidRPr="003801CD">
        <w:rPr>
          <w:shd w:val="clear" w:color="auto" w:fill="FFFFFF"/>
        </w:rPr>
        <w:t xml:space="preserve">  yang  </w:t>
      </w:r>
      <w:proofErr w:type="spellStart"/>
      <w:r w:rsidR="00711F2F" w:rsidRPr="003801CD">
        <w:rPr>
          <w:shd w:val="clear" w:color="auto" w:fill="FFFFFF"/>
        </w:rPr>
        <w:t>telah</w:t>
      </w:r>
      <w:proofErr w:type="spellEnd"/>
      <w:r w:rsidR="00711F2F" w:rsidRPr="003801CD">
        <w:rPr>
          <w:shd w:val="clear" w:color="auto" w:fill="FFFFFF"/>
        </w:rPr>
        <w:t xml:space="preserve">  </w:t>
      </w:r>
      <w:proofErr w:type="spellStart"/>
      <w:r w:rsidR="00711F2F" w:rsidRPr="003801CD">
        <w:rPr>
          <w:shd w:val="clear" w:color="auto" w:fill="FFFFFF"/>
        </w:rPr>
        <w:t>ditentukan</w:t>
      </w:r>
      <w:proofErr w:type="spellEnd"/>
      <w:r w:rsidR="00711F2F" w:rsidRPr="003801CD">
        <w:rPr>
          <w:shd w:val="clear" w:color="auto" w:fill="FFFFFF"/>
        </w:rPr>
        <w:t>.</w:t>
      </w:r>
      <w:r w:rsidR="00E65109" w:rsidRPr="003801CD">
        <w:rPr>
          <w:shd w:val="clear" w:color="auto" w:fill="FFFFFF"/>
          <w:lang w:val="id-ID"/>
        </w:rPr>
        <w:t xml:space="preserve"> </w:t>
      </w:r>
      <w:r w:rsidR="00E65109" w:rsidRPr="003801CD">
        <w:rPr>
          <w:shd w:val="clear" w:color="auto" w:fill="FFFFFF"/>
        </w:rPr>
        <w:fldChar w:fldCharType="begin" w:fldLock="1"/>
      </w:r>
      <w:r w:rsidR="009568A2">
        <w:rPr>
          <w:shd w:val="clear" w:color="auto" w:fill="FFFFFF"/>
        </w:rPr>
        <w:instrText>ADDIN CSL_CITATION {"citationItems":[{"id":"ITEM-1","itemData":{"DOI":"10.29303/jpm.v16i1.2202","ISSN":"1907-1744","abstract":"Tujuan penelitian ini yaitu untuk mengetahui pengaruh gaya belajar terhadap hasil belajar IPA siswa kelas IV SDN 9 Mataram. Jenis penelitian ini adalahÃ‚Â  ex post facto dengan desain penelitian kausal komparatif. Teknik pengumpulan data yang digunakan adalah angketÃ‚Â  tertutup untuk variabel gaya belajar dan dokumentasi untuk mengumpulkan data hasil belajar. Subjek penelitian sebanyak 70 responden yaitu siswa kelas IV SDN 9 Mataram yang diperoleh dengan teknik sampling jenuh. DataÃ‚Â  dianalisis menggunakan statistikÃ‚Â  deskriptif dan analisis statistik inferensial yaitu uji regresi sederhana. Hasil penelitian menunjukkan gaya belajar siswa kelas IV SDN 9 Mataram lebih cenderung memiliki gaya belajar visual dengan jumlah 33 siswa, persentase sebesar 47.14% yang termasuk dalam kategori cukup. Hasil belajar IPA siswa yang dilihat dari nilai Ulangan Akhir Semester (UAS) menunjukkan bahwa sebagian besar hasil belajar siswa kelas IV pada mata pelajaran IPA berada pada kategori sedang yaitu dicapai oleh 32 siswa dengan persentase 45.72%. Berdasarkan analisis data dengan taraf signifikansi 5% diperoleh nilai thitung &gt; ttabel yaitu 4.288 &gt; 1.995. Apabila dilihat dari nilai signifikansinya yaitu sig. 0.000 &lt; 0.05. Dengan demikian maka dapat disimpulkan ada pengaruh signifikan gaya belajar terhadap hasil belajar IPA kelas IV SDN 9 Mataram. Gaya belajar memberikan kontribusi terhadap hasil belajar sebesar 21.2%.Ã‚Â ","author":[{"dropping-particle":"","family":"Irawati","given":"Ilfa","non-dropping-particle":"","parse-names":false,"suffix":""},{"dropping-particle":"","family":"Ilhamdi","given":"Mohammad Liwa","non-dropping-particle":"","parse-names":false,"suffix":""},{"dropping-particle":"","family":"Nasruddin","given":"Nasruddin","non-dropping-particle":"","parse-names":false,"suffix":""}],"container-title":"Jurnal Pijar Mipa","id":"ITEM-1","issue":"1","issued":{"date-parts":[["2021"]]},"page":"44-48","title":"Pengaruh Gaya Belajar Terhadap Hasil Belajar IPA","type":"article-journal","volume":"16"},"uris":["http://www.mendeley.com/documents/?uuid=2958fa10-75c1-4c1b-8503-ffdc22f48b1e","http://www.mendeley.com/documents/?uuid=3ddaae1a-d6a9-4750-b44a-a5fa148187cc"]}],"mendeley":{"formattedCitation":"(Irawati, Ilhamdi, and Nasruddin 2021)","plainTextFormattedCitation":"(Irawati, Ilhamdi, and Nasruddin 2021)","previouslyFormattedCitation":"(Irawati, Ilhamdi, and Nasruddin 2021)"},"properties":{"noteIndex":0},"schema":"https://github.com/citation-style-language/schema/raw/master/csl-citation.json"}</w:instrText>
      </w:r>
      <w:r w:rsidR="00E65109" w:rsidRPr="003801CD">
        <w:rPr>
          <w:shd w:val="clear" w:color="auto" w:fill="FFFFFF"/>
        </w:rPr>
        <w:fldChar w:fldCharType="separate"/>
      </w:r>
      <w:r w:rsidR="00E65109" w:rsidRPr="003801CD">
        <w:rPr>
          <w:noProof/>
          <w:shd w:val="clear" w:color="auto" w:fill="FFFFFF"/>
        </w:rPr>
        <w:t>(Irawati, Ilhamdi, and Nasruddin 2021)</w:t>
      </w:r>
      <w:r w:rsidR="00E65109" w:rsidRPr="003801CD">
        <w:rPr>
          <w:shd w:val="clear" w:color="auto" w:fill="FFFFFF"/>
        </w:rPr>
        <w:fldChar w:fldCharType="end"/>
      </w:r>
      <w:r w:rsidR="00E260EB">
        <w:rPr>
          <w:lang w:val="id-ID"/>
        </w:rPr>
        <w:t xml:space="preserve"> </w:t>
      </w:r>
      <w:r w:rsidR="003F13C5" w:rsidRPr="001562E5">
        <w:rPr>
          <w:shd w:val="clear" w:color="auto" w:fill="FFFFFF"/>
        </w:rPr>
        <w:t xml:space="preserve">Hasil </w:t>
      </w:r>
      <w:proofErr w:type="spellStart"/>
      <w:r w:rsidR="003F13C5" w:rsidRPr="001562E5">
        <w:rPr>
          <w:shd w:val="clear" w:color="auto" w:fill="FFFFFF"/>
        </w:rPr>
        <w:t>belajar</w:t>
      </w:r>
      <w:proofErr w:type="spellEnd"/>
      <w:r w:rsidR="003F13C5" w:rsidRPr="001562E5">
        <w:rPr>
          <w:shd w:val="clear" w:color="auto" w:fill="FFFFFF"/>
        </w:rPr>
        <w:t xml:space="preserve"> yang </w:t>
      </w:r>
      <w:proofErr w:type="spellStart"/>
      <w:r w:rsidR="003F13C5" w:rsidRPr="001562E5">
        <w:rPr>
          <w:shd w:val="clear" w:color="auto" w:fill="FFFFFF"/>
        </w:rPr>
        <w:t>didapatkan</w:t>
      </w:r>
      <w:proofErr w:type="spellEnd"/>
      <w:r w:rsidR="003F13C5" w:rsidRPr="001562E5">
        <w:rPr>
          <w:shd w:val="clear" w:color="auto" w:fill="FFFFFF"/>
        </w:rPr>
        <w:t xml:space="preserve"> </w:t>
      </w:r>
      <w:proofErr w:type="spellStart"/>
      <w:r w:rsidR="003F13C5" w:rsidRPr="001562E5">
        <w:rPr>
          <w:shd w:val="clear" w:color="auto" w:fill="FFFFFF"/>
        </w:rPr>
        <w:t>siswa</w:t>
      </w:r>
      <w:proofErr w:type="spellEnd"/>
      <w:r w:rsidR="003F13C5" w:rsidRPr="001562E5">
        <w:rPr>
          <w:shd w:val="clear" w:color="auto" w:fill="FFFFFF"/>
        </w:rPr>
        <w:t xml:space="preserve"> </w:t>
      </w:r>
      <w:proofErr w:type="spellStart"/>
      <w:r w:rsidR="003F13C5" w:rsidRPr="001562E5">
        <w:rPr>
          <w:shd w:val="clear" w:color="auto" w:fill="FFFFFF"/>
        </w:rPr>
        <w:t>memberikan</w:t>
      </w:r>
      <w:proofErr w:type="spellEnd"/>
      <w:r w:rsidR="00E260EB">
        <w:rPr>
          <w:shd w:val="clear" w:color="auto" w:fill="FFFFFF"/>
          <w:lang w:val="id-ID"/>
        </w:rPr>
        <w:t xml:space="preserve"> </w:t>
      </w:r>
      <w:proofErr w:type="spellStart"/>
      <w:r w:rsidR="003F13C5" w:rsidRPr="001562E5">
        <w:rPr>
          <w:shd w:val="clear" w:color="auto" w:fill="FFFFFF"/>
        </w:rPr>
        <w:t>informasi</w:t>
      </w:r>
      <w:proofErr w:type="spellEnd"/>
      <w:r w:rsidR="003F13C5" w:rsidRPr="001562E5">
        <w:rPr>
          <w:shd w:val="clear" w:color="auto" w:fill="FFFFFF"/>
        </w:rPr>
        <w:t xml:space="preserve">  </w:t>
      </w:r>
      <w:proofErr w:type="spellStart"/>
      <w:r w:rsidR="001562E5" w:rsidRPr="001562E5">
        <w:rPr>
          <w:shd w:val="clear" w:color="auto" w:fill="FFFFFF"/>
        </w:rPr>
        <w:t>mengenai</w:t>
      </w:r>
      <w:proofErr w:type="spellEnd"/>
      <w:r w:rsidR="003F13C5" w:rsidRPr="001562E5">
        <w:rPr>
          <w:shd w:val="clear" w:color="auto" w:fill="FFFFFF"/>
        </w:rPr>
        <w:t xml:space="preserve"> </w:t>
      </w:r>
      <w:proofErr w:type="spellStart"/>
      <w:r w:rsidR="003F13C5" w:rsidRPr="001562E5">
        <w:rPr>
          <w:shd w:val="clear" w:color="auto" w:fill="FFFFFF"/>
        </w:rPr>
        <w:t>kemampuan</w:t>
      </w:r>
      <w:proofErr w:type="spellEnd"/>
      <w:r w:rsidR="003F13C5" w:rsidRPr="001562E5">
        <w:rPr>
          <w:shd w:val="clear" w:color="auto" w:fill="FFFFFF"/>
        </w:rPr>
        <w:t xml:space="preserve">  </w:t>
      </w:r>
      <w:proofErr w:type="spellStart"/>
      <w:r w:rsidR="003F13C5" w:rsidRPr="001562E5">
        <w:rPr>
          <w:shd w:val="clear" w:color="auto" w:fill="FFFFFF"/>
        </w:rPr>
        <w:t>siswa</w:t>
      </w:r>
      <w:proofErr w:type="spellEnd"/>
      <w:r w:rsidR="003F13C5" w:rsidRPr="001562E5">
        <w:rPr>
          <w:shd w:val="clear" w:color="auto" w:fill="FFFFFF"/>
        </w:rPr>
        <w:t xml:space="preserve"> </w:t>
      </w:r>
      <w:proofErr w:type="spellStart"/>
      <w:r w:rsidR="003F13C5" w:rsidRPr="001562E5">
        <w:rPr>
          <w:shd w:val="clear" w:color="auto" w:fill="FFFFFF"/>
        </w:rPr>
        <w:t>dalam</w:t>
      </w:r>
      <w:proofErr w:type="spellEnd"/>
      <w:r w:rsidR="003F13C5" w:rsidRPr="001562E5">
        <w:rPr>
          <w:shd w:val="clear" w:color="auto" w:fill="FFFFFF"/>
        </w:rPr>
        <w:t xml:space="preserve">     </w:t>
      </w:r>
      <w:proofErr w:type="spellStart"/>
      <w:r w:rsidR="003F13C5" w:rsidRPr="001562E5">
        <w:rPr>
          <w:shd w:val="clear" w:color="auto" w:fill="FFFFFF"/>
        </w:rPr>
        <w:t>memahami</w:t>
      </w:r>
      <w:proofErr w:type="spellEnd"/>
      <w:r w:rsidR="001562E5" w:rsidRPr="001562E5">
        <w:rPr>
          <w:shd w:val="clear" w:color="auto" w:fill="FFFFFF"/>
        </w:rPr>
        <w:t xml:space="preserve"> </w:t>
      </w:r>
      <w:proofErr w:type="spellStart"/>
      <w:r w:rsidR="001562E5" w:rsidRPr="001562E5">
        <w:rPr>
          <w:shd w:val="clear" w:color="auto" w:fill="FFFFFF"/>
        </w:rPr>
        <w:t>atau</w:t>
      </w:r>
      <w:proofErr w:type="spellEnd"/>
      <w:r w:rsidR="001562E5" w:rsidRPr="001562E5">
        <w:rPr>
          <w:shd w:val="clear" w:color="auto" w:fill="FFFFFF"/>
        </w:rPr>
        <w:t xml:space="preserve"> </w:t>
      </w:r>
      <w:proofErr w:type="spellStart"/>
      <w:r w:rsidR="001562E5" w:rsidRPr="001562E5">
        <w:rPr>
          <w:shd w:val="clear" w:color="auto" w:fill="FFFFFF"/>
        </w:rPr>
        <w:t>mengerti</w:t>
      </w:r>
      <w:proofErr w:type="spellEnd"/>
      <w:r w:rsidR="001562E5" w:rsidRPr="001562E5">
        <w:rPr>
          <w:shd w:val="clear" w:color="auto" w:fill="FFFFFF"/>
        </w:rPr>
        <w:t xml:space="preserve"> </w:t>
      </w:r>
      <w:proofErr w:type="spellStart"/>
      <w:r w:rsidR="003F13C5" w:rsidRPr="001562E5">
        <w:rPr>
          <w:shd w:val="clear" w:color="auto" w:fill="FFFFFF"/>
        </w:rPr>
        <w:t>materi</w:t>
      </w:r>
      <w:proofErr w:type="spellEnd"/>
      <w:r w:rsidR="003F13C5" w:rsidRPr="001562E5">
        <w:rPr>
          <w:shd w:val="clear" w:color="auto" w:fill="FFFFFF"/>
        </w:rPr>
        <w:t xml:space="preserve"> </w:t>
      </w:r>
      <w:proofErr w:type="spellStart"/>
      <w:r w:rsidR="003F13C5" w:rsidRPr="001562E5">
        <w:rPr>
          <w:shd w:val="clear" w:color="auto" w:fill="FFFFFF"/>
        </w:rPr>
        <w:t>pembelajara</w:t>
      </w:r>
      <w:r w:rsidR="001562E5" w:rsidRPr="001562E5">
        <w:rPr>
          <w:shd w:val="clear" w:color="auto" w:fill="FFFFFF"/>
        </w:rPr>
        <w:t>n</w:t>
      </w:r>
      <w:proofErr w:type="spellEnd"/>
      <w:r w:rsidR="003F13C5" w:rsidRPr="001562E5">
        <w:rPr>
          <w:shd w:val="clear" w:color="auto" w:fill="FFFFFF"/>
        </w:rPr>
        <w:t xml:space="preserve"> yang </w:t>
      </w:r>
      <w:proofErr w:type="spellStart"/>
      <w:r w:rsidR="003F13C5" w:rsidRPr="001562E5">
        <w:rPr>
          <w:shd w:val="clear" w:color="auto" w:fill="FFFFFF"/>
        </w:rPr>
        <w:t>dijelaskan</w:t>
      </w:r>
      <w:proofErr w:type="spellEnd"/>
      <w:r w:rsidR="003F13C5" w:rsidRPr="001562E5">
        <w:rPr>
          <w:shd w:val="clear" w:color="auto" w:fill="FFFFFF"/>
        </w:rPr>
        <w:t xml:space="preserve">  oleh  guru  </w:t>
      </w:r>
      <w:proofErr w:type="spellStart"/>
      <w:r w:rsidR="003F13C5" w:rsidRPr="001562E5">
        <w:rPr>
          <w:shd w:val="clear" w:color="auto" w:fill="FFFFFF"/>
        </w:rPr>
        <w:t>dalam</w:t>
      </w:r>
      <w:proofErr w:type="spellEnd"/>
      <w:r w:rsidR="003F13C5" w:rsidRPr="001562E5">
        <w:rPr>
          <w:shd w:val="clear" w:color="auto" w:fill="FFFFFF"/>
        </w:rPr>
        <w:t xml:space="preserve">  </w:t>
      </w:r>
      <w:proofErr w:type="spellStart"/>
      <w:r w:rsidR="001562E5" w:rsidRPr="001562E5">
        <w:rPr>
          <w:shd w:val="clear" w:color="auto" w:fill="FFFFFF"/>
        </w:rPr>
        <w:t>kegiatan</w:t>
      </w:r>
      <w:proofErr w:type="spellEnd"/>
      <w:r w:rsidR="001562E5" w:rsidRPr="001562E5">
        <w:rPr>
          <w:shd w:val="clear" w:color="auto" w:fill="FFFFFF"/>
        </w:rPr>
        <w:t xml:space="preserve"> proses </w:t>
      </w:r>
      <w:proofErr w:type="spellStart"/>
      <w:r w:rsidR="001562E5" w:rsidRPr="001562E5">
        <w:rPr>
          <w:shd w:val="clear" w:color="auto" w:fill="FFFFFF"/>
        </w:rPr>
        <w:t>pembelajaran</w:t>
      </w:r>
      <w:proofErr w:type="spellEnd"/>
      <w:r w:rsidR="001562E5" w:rsidRPr="001562E5">
        <w:rPr>
          <w:shd w:val="clear" w:color="auto" w:fill="FFFFFF"/>
        </w:rPr>
        <w:t xml:space="preserve"> </w:t>
      </w:r>
      <w:proofErr w:type="spellStart"/>
      <w:r w:rsidR="001562E5" w:rsidRPr="001562E5">
        <w:rPr>
          <w:shd w:val="clear" w:color="auto" w:fill="FFFFFF"/>
        </w:rPr>
        <w:t>selama</w:t>
      </w:r>
      <w:proofErr w:type="spellEnd"/>
      <w:r w:rsidR="001562E5" w:rsidRPr="001562E5">
        <w:rPr>
          <w:shd w:val="clear" w:color="auto" w:fill="FFFFFF"/>
        </w:rPr>
        <w:t xml:space="preserve"> </w:t>
      </w:r>
      <w:proofErr w:type="spellStart"/>
      <w:r w:rsidR="001562E5" w:rsidRPr="001562E5">
        <w:rPr>
          <w:shd w:val="clear" w:color="auto" w:fill="FFFFFF"/>
        </w:rPr>
        <w:t>berlangsung</w:t>
      </w:r>
      <w:proofErr w:type="spellEnd"/>
      <w:r w:rsidR="001562E5" w:rsidRPr="001562E5">
        <w:rPr>
          <w:shd w:val="clear" w:color="auto" w:fill="FFFFFF"/>
        </w:rPr>
        <w:t xml:space="preserve"> di </w:t>
      </w:r>
      <w:proofErr w:type="spellStart"/>
      <w:r w:rsidR="001562E5" w:rsidRPr="001562E5">
        <w:rPr>
          <w:shd w:val="clear" w:color="auto" w:fill="FFFFFF"/>
        </w:rPr>
        <w:t>kelas</w:t>
      </w:r>
      <w:proofErr w:type="spellEnd"/>
      <w:r w:rsidR="001562E5" w:rsidRPr="001562E5">
        <w:rPr>
          <w:shd w:val="clear" w:color="auto" w:fill="FFFFFF"/>
        </w:rPr>
        <w:t>.</w:t>
      </w:r>
    </w:p>
    <w:p w:rsidR="00CA663B" w:rsidRPr="00711F2F" w:rsidRDefault="00CA663B" w:rsidP="001A1EA7">
      <w:pPr>
        <w:spacing w:line="276" w:lineRule="auto"/>
        <w:ind w:firstLine="720"/>
        <w:jc w:val="both"/>
        <w:rPr>
          <w:lang w:val="id-ID"/>
        </w:rPr>
      </w:pPr>
      <w:r w:rsidRPr="00711F2F">
        <w:rPr>
          <w:lang w:val="id-ID"/>
        </w:rPr>
        <w:t xml:space="preserve">Guru sebagai seorang pendidik yang berperan penting dalam proses pembelajaran tidak hanya harus memiliki pengetahuan dan ilmu saja, tetapi guru juga harus memiliki keterampilan dan kompetensi yang baik dalam proses pembelajaran. Salah satunya seperti bagaimana guru kreatif ketika mengajar, menciptakan suasan belajar yang menyenangkan dan efektif bagi siswa, juga memilih model pembelajaran yang sesuai dengan mata pelajaran dan kondisi siswa agar siswa tidak merasa bosan dan tidak bersemangat selama proses pembelajaran berlangsung. </w:t>
      </w:r>
    </w:p>
    <w:p w:rsidR="00CA663B" w:rsidRDefault="00CA663B" w:rsidP="001A1EA7">
      <w:pPr>
        <w:spacing w:line="276" w:lineRule="auto"/>
        <w:ind w:firstLine="720"/>
        <w:jc w:val="both"/>
        <w:rPr>
          <w:lang w:val="id-ID"/>
        </w:rPr>
      </w:pPr>
      <w:r w:rsidRPr="00711F2F">
        <w:rPr>
          <w:lang w:val="id-ID"/>
        </w:rPr>
        <w:t xml:space="preserve">Berdasarkan pengamatan yang saya lakukan di SDN Tegarpriyah 1. Motivasi siswa kelas IV untuk belajar sangat kurang, beberapa siswa cenderung malas dan tidak memperhatikan apa yang disampaikan oleh guru ketika proses pembelajaran berlangsung. Akibatnya hasil belajar mereka ketika ujian </w:t>
      </w:r>
      <w:r w:rsidR="005C5948">
        <w:rPr>
          <w:lang w:val="id-ID"/>
        </w:rPr>
        <w:t xml:space="preserve">tidak mencapai </w:t>
      </w:r>
      <w:r w:rsidR="001E2373">
        <w:rPr>
          <w:lang w:val="id-ID"/>
        </w:rPr>
        <w:t>Kriteria ketuntasan Minimal (KKM)</w:t>
      </w:r>
      <w:r w:rsidRPr="00711F2F">
        <w:rPr>
          <w:lang w:val="id-ID"/>
        </w:rPr>
        <w:t xml:space="preserve">. Dari permasalahan ini diperlukan adanya model pembelajaran </w:t>
      </w:r>
      <w:r w:rsidR="005C5948">
        <w:rPr>
          <w:lang w:val="id-ID"/>
        </w:rPr>
        <w:t>inovatif</w:t>
      </w:r>
      <w:r w:rsidRPr="00711F2F">
        <w:rPr>
          <w:lang w:val="id-ID"/>
        </w:rPr>
        <w:t xml:space="preserve"> yang sesuai agar siswa dapat semangat dalam mengikuti proses pembelajaran, khususnya dalam mata pelajaran IPA.</w:t>
      </w:r>
    </w:p>
    <w:p w:rsidR="005F2021" w:rsidRPr="00711F2F" w:rsidRDefault="005F2021" w:rsidP="001A1EA7">
      <w:pPr>
        <w:spacing w:line="276" w:lineRule="auto"/>
        <w:ind w:firstLine="720"/>
        <w:jc w:val="both"/>
        <w:rPr>
          <w:lang w:val="id-ID"/>
        </w:rPr>
      </w:pPr>
    </w:p>
    <w:p w:rsidR="00525054" w:rsidRDefault="001E2373" w:rsidP="001A1EA7">
      <w:pPr>
        <w:spacing w:line="276" w:lineRule="auto"/>
        <w:ind w:firstLine="720"/>
        <w:jc w:val="both"/>
        <w:rPr>
          <w:rFonts w:ascii="Arial" w:hAnsi="Arial" w:cs="Arial"/>
          <w:sz w:val="30"/>
          <w:szCs w:val="30"/>
          <w:shd w:val="clear" w:color="auto" w:fill="FFFFFF"/>
        </w:rPr>
      </w:pPr>
      <w:r>
        <w:rPr>
          <w:lang w:val="id-ID"/>
        </w:rPr>
        <w:t xml:space="preserve">Salah satu model pembelajaran yang bisa digunakan adalah model pembelajaran Talkung Stick. </w:t>
      </w:r>
      <w:r w:rsidR="00CA663B" w:rsidRPr="00711F2F">
        <w:rPr>
          <w:lang w:val="id-ID"/>
        </w:rPr>
        <w:t>Model pembelajaran talking stick merupakan salah satu m</w:t>
      </w:r>
      <w:r w:rsidR="007637BF">
        <w:rPr>
          <w:lang w:val="id-ID"/>
        </w:rPr>
        <w:t>odel</w:t>
      </w:r>
      <w:r w:rsidR="00CA663B" w:rsidRPr="00711F2F">
        <w:rPr>
          <w:lang w:val="id-ID"/>
        </w:rPr>
        <w:t xml:space="preserve"> </w:t>
      </w:r>
      <w:r w:rsidR="00CA663B" w:rsidRPr="00711F2F">
        <w:rPr>
          <w:lang w:val="id-ID"/>
        </w:rPr>
        <w:lastRenderedPageBreak/>
        <w:t xml:space="preserve">pembelajaran yang melibatkan keaktifan dan pemikiran kritis siswa. Model pembelajaran ini membutuhkan media berupa tongkat dan pemutar musik. Ketika musik dimulai maka siswa akan menyalurkan tongkat dari satu siswa ke siswa yang lain secara berurutan untuk menentukan siswa yang akan memegang tongkat terakhir. Siswa pemegang </w:t>
      </w:r>
      <w:r w:rsidR="00CA663B">
        <w:rPr>
          <w:lang w:val="id-ID"/>
        </w:rPr>
        <w:t>tongkat terakhir harus menjawab pertanyaan yang diajukan oleh guru sehubungan dengan materi yang diajarkan sebelumnya</w:t>
      </w:r>
      <w:r w:rsidR="00CA663B">
        <w:t>.</w:t>
      </w:r>
      <w:r w:rsidR="0095578B">
        <w:t xml:space="preserve"> </w:t>
      </w:r>
      <w:r w:rsidR="0095578B" w:rsidRPr="00391933">
        <w:rPr>
          <w:shd w:val="clear" w:color="auto" w:fill="FFFFFF"/>
        </w:rPr>
        <w:t xml:space="preserve">Model  </w:t>
      </w:r>
      <w:proofErr w:type="spellStart"/>
      <w:r w:rsidR="0095578B" w:rsidRPr="00391933">
        <w:rPr>
          <w:shd w:val="clear" w:color="auto" w:fill="FFFFFF"/>
        </w:rPr>
        <w:t>pembelajaran</w:t>
      </w:r>
      <w:proofErr w:type="spellEnd"/>
      <w:r w:rsidR="0095578B" w:rsidRPr="00391933">
        <w:rPr>
          <w:shd w:val="clear" w:color="auto" w:fill="FFFFFF"/>
        </w:rPr>
        <w:t xml:space="preserve"> talking stick </w:t>
      </w:r>
      <w:proofErr w:type="spellStart"/>
      <w:r w:rsidR="0095578B" w:rsidRPr="00391933">
        <w:rPr>
          <w:shd w:val="clear" w:color="auto" w:fill="FFFFFF"/>
        </w:rPr>
        <w:t>merupakan</w:t>
      </w:r>
      <w:proofErr w:type="spellEnd"/>
      <w:r w:rsidR="0095578B" w:rsidRPr="00391933">
        <w:rPr>
          <w:shd w:val="clear" w:color="auto" w:fill="FFFFFF"/>
        </w:rPr>
        <w:t xml:space="preserve">  </w:t>
      </w:r>
      <w:proofErr w:type="spellStart"/>
      <w:r w:rsidR="0095578B" w:rsidRPr="00391933">
        <w:rPr>
          <w:shd w:val="clear" w:color="auto" w:fill="FFFFFF"/>
        </w:rPr>
        <w:t>sebuah</w:t>
      </w:r>
      <w:proofErr w:type="spellEnd"/>
      <w:r w:rsidR="0095578B" w:rsidRPr="00391933">
        <w:rPr>
          <w:shd w:val="clear" w:color="auto" w:fill="FFFFFF"/>
        </w:rPr>
        <w:t xml:space="preserve">  </w:t>
      </w:r>
      <w:proofErr w:type="spellStart"/>
      <w:r w:rsidR="0095578B" w:rsidRPr="00391933">
        <w:rPr>
          <w:shd w:val="clear" w:color="auto" w:fill="FFFFFF"/>
        </w:rPr>
        <w:t>varian</w:t>
      </w:r>
      <w:proofErr w:type="spellEnd"/>
      <w:r w:rsidR="0095578B" w:rsidRPr="00391933">
        <w:rPr>
          <w:shd w:val="clear" w:color="auto" w:fill="FFFFFF"/>
        </w:rPr>
        <w:t xml:space="preserve">  model </w:t>
      </w:r>
      <w:proofErr w:type="spellStart"/>
      <w:r w:rsidR="0095578B" w:rsidRPr="00391933">
        <w:rPr>
          <w:shd w:val="clear" w:color="auto" w:fill="FFFFFF"/>
        </w:rPr>
        <w:t>pembelajaran</w:t>
      </w:r>
      <w:proofErr w:type="spellEnd"/>
      <w:r w:rsidR="0095578B" w:rsidRPr="00391933">
        <w:rPr>
          <w:shd w:val="clear" w:color="auto" w:fill="FFFFFF"/>
        </w:rPr>
        <w:t xml:space="preserve"> yang </w:t>
      </w:r>
      <w:proofErr w:type="spellStart"/>
      <w:r w:rsidR="0095578B" w:rsidRPr="00391933">
        <w:rPr>
          <w:shd w:val="clear" w:color="auto" w:fill="FFFFFF"/>
        </w:rPr>
        <w:t>akan</w:t>
      </w:r>
      <w:proofErr w:type="spellEnd"/>
      <w:r w:rsidR="0095578B" w:rsidRPr="00391933">
        <w:rPr>
          <w:shd w:val="clear" w:color="auto" w:fill="FFFFFF"/>
        </w:rPr>
        <w:t xml:space="preserve"> </w:t>
      </w:r>
      <w:proofErr w:type="spellStart"/>
      <w:r w:rsidR="0095578B" w:rsidRPr="00391933">
        <w:rPr>
          <w:shd w:val="clear" w:color="auto" w:fill="FFFFFF"/>
        </w:rPr>
        <w:t>membuat</w:t>
      </w:r>
      <w:proofErr w:type="spellEnd"/>
      <w:r w:rsidR="0095578B" w:rsidRPr="00391933">
        <w:rPr>
          <w:shd w:val="clear" w:color="auto" w:fill="FFFFFF"/>
        </w:rPr>
        <w:t xml:space="preserve"> </w:t>
      </w:r>
      <w:proofErr w:type="spellStart"/>
      <w:r w:rsidR="0095578B" w:rsidRPr="00391933">
        <w:rPr>
          <w:shd w:val="clear" w:color="auto" w:fill="FFFFFF"/>
        </w:rPr>
        <w:t>kegiatan</w:t>
      </w:r>
      <w:proofErr w:type="spellEnd"/>
      <w:r w:rsidR="0095578B" w:rsidRPr="00391933">
        <w:rPr>
          <w:shd w:val="clear" w:color="auto" w:fill="FFFFFF"/>
        </w:rPr>
        <w:t xml:space="preserve"> </w:t>
      </w:r>
      <w:proofErr w:type="spellStart"/>
      <w:r w:rsidR="0095578B" w:rsidRPr="00391933">
        <w:rPr>
          <w:shd w:val="clear" w:color="auto" w:fill="FFFFFF"/>
        </w:rPr>
        <w:t>pembelajaran</w:t>
      </w:r>
      <w:proofErr w:type="spellEnd"/>
      <w:r w:rsidR="0095578B" w:rsidRPr="00391933">
        <w:rPr>
          <w:shd w:val="clear" w:color="auto" w:fill="FFFFFF"/>
        </w:rPr>
        <w:t xml:space="preserve"> </w:t>
      </w:r>
      <w:proofErr w:type="spellStart"/>
      <w:r w:rsidR="0095578B" w:rsidRPr="00391933">
        <w:rPr>
          <w:shd w:val="clear" w:color="auto" w:fill="FFFFFF"/>
        </w:rPr>
        <w:t>menarik</w:t>
      </w:r>
      <w:proofErr w:type="spellEnd"/>
      <w:r w:rsidR="0095578B" w:rsidRPr="00391933">
        <w:rPr>
          <w:shd w:val="clear" w:color="auto" w:fill="FFFFFF"/>
        </w:rPr>
        <w:t xml:space="preserve"> dan </w:t>
      </w:r>
      <w:proofErr w:type="spellStart"/>
      <w:r w:rsidR="0095578B" w:rsidRPr="00391933">
        <w:rPr>
          <w:shd w:val="clear" w:color="auto" w:fill="FFFFFF"/>
        </w:rPr>
        <w:t>menyenangkan</w:t>
      </w:r>
      <w:proofErr w:type="spellEnd"/>
      <w:r w:rsidR="0095578B" w:rsidRPr="00391933">
        <w:rPr>
          <w:shd w:val="clear" w:color="auto" w:fill="FFFFFF"/>
        </w:rPr>
        <w:t xml:space="preserve"> </w:t>
      </w:r>
      <w:proofErr w:type="spellStart"/>
      <w:r w:rsidR="0095578B" w:rsidRPr="00391933">
        <w:rPr>
          <w:shd w:val="clear" w:color="auto" w:fill="FFFFFF"/>
        </w:rPr>
        <w:t>melalui</w:t>
      </w:r>
      <w:proofErr w:type="spellEnd"/>
      <w:r w:rsidR="0095578B" w:rsidRPr="00391933">
        <w:rPr>
          <w:shd w:val="clear" w:color="auto" w:fill="FFFFFF"/>
        </w:rPr>
        <w:t xml:space="preserve"> </w:t>
      </w:r>
      <w:proofErr w:type="spellStart"/>
      <w:r w:rsidR="0095578B" w:rsidRPr="00391933">
        <w:rPr>
          <w:shd w:val="clear" w:color="auto" w:fill="FFFFFF"/>
        </w:rPr>
        <w:t>kegiatan</w:t>
      </w:r>
      <w:proofErr w:type="spellEnd"/>
      <w:r w:rsidR="0095578B" w:rsidRPr="00391933">
        <w:rPr>
          <w:shd w:val="clear" w:color="auto" w:fill="FFFFFF"/>
        </w:rPr>
        <w:t xml:space="preserve"> </w:t>
      </w:r>
      <w:proofErr w:type="spellStart"/>
      <w:r w:rsidR="0095578B" w:rsidRPr="00391933">
        <w:rPr>
          <w:shd w:val="clear" w:color="auto" w:fill="FFFFFF"/>
        </w:rPr>
        <w:t>bermain</w:t>
      </w:r>
      <w:proofErr w:type="spellEnd"/>
      <w:r w:rsidR="0095578B" w:rsidRPr="00391933">
        <w:rPr>
          <w:shd w:val="clear" w:color="auto" w:fill="FFFFFF"/>
        </w:rPr>
        <w:t xml:space="preserve">, </w:t>
      </w:r>
      <w:proofErr w:type="spellStart"/>
      <w:r w:rsidR="0095578B" w:rsidRPr="00391933">
        <w:rPr>
          <w:shd w:val="clear" w:color="auto" w:fill="FFFFFF"/>
        </w:rPr>
        <w:t>serta</w:t>
      </w:r>
      <w:proofErr w:type="spellEnd"/>
      <w:r w:rsidR="0095578B" w:rsidRPr="00391933">
        <w:rPr>
          <w:shd w:val="clear" w:color="auto" w:fill="FFFFFF"/>
        </w:rPr>
        <w:t xml:space="preserve"> </w:t>
      </w:r>
      <w:proofErr w:type="spellStart"/>
      <w:r w:rsidR="0095578B" w:rsidRPr="00391933">
        <w:rPr>
          <w:shd w:val="clear" w:color="auto" w:fill="FFFFFF"/>
        </w:rPr>
        <w:t>dapat</w:t>
      </w:r>
      <w:proofErr w:type="spellEnd"/>
      <w:r w:rsidR="0095578B" w:rsidRPr="00391933">
        <w:rPr>
          <w:shd w:val="clear" w:color="auto" w:fill="FFFFFF"/>
        </w:rPr>
        <w:t xml:space="preserve"> </w:t>
      </w:r>
      <w:proofErr w:type="spellStart"/>
      <w:r w:rsidR="0095578B" w:rsidRPr="00391933">
        <w:rPr>
          <w:shd w:val="clear" w:color="auto" w:fill="FFFFFF"/>
        </w:rPr>
        <w:t>melatih</w:t>
      </w:r>
      <w:proofErr w:type="spellEnd"/>
      <w:r w:rsidR="0095578B" w:rsidRPr="00391933">
        <w:rPr>
          <w:shd w:val="clear" w:color="auto" w:fill="FFFFFF"/>
        </w:rPr>
        <w:t xml:space="preserve"> mental dan </w:t>
      </w:r>
      <w:proofErr w:type="spellStart"/>
      <w:r w:rsidR="0095578B" w:rsidRPr="00391933">
        <w:rPr>
          <w:shd w:val="clear" w:color="auto" w:fill="FFFFFF"/>
        </w:rPr>
        <w:t>membuat</w:t>
      </w:r>
      <w:proofErr w:type="spellEnd"/>
      <w:r w:rsidR="0095578B" w:rsidRPr="00391933">
        <w:rPr>
          <w:shd w:val="clear" w:color="auto" w:fill="FFFFFF"/>
        </w:rPr>
        <w:t xml:space="preserve"> </w:t>
      </w:r>
      <w:proofErr w:type="spellStart"/>
      <w:r w:rsidR="0095578B" w:rsidRPr="00391933">
        <w:rPr>
          <w:shd w:val="clear" w:color="auto" w:fill="FFFFFF"/>
        </w:rPr>
        <w:t>anak</w:t>
      </w:r>
      <w:proofErr w:type="spellEnd"/>
      <w:r w:rsidR="0095578B" w:rsidRPr="00391933">
        <w:rPr>
          <w:shd w:val="clear" w:color="auto" w:fill="FFFFFF"/>
        </w:rPr>
        <w:t xml:space="preserve"> </w:t>
      </w:r>
      <w:proofErr w:type="spellStart"/>
      <w:r w:rsidR="0095578B" w:rsidRPr="00391933">
        <w:rPr>
          <w:shd w:val="clear" w:color="auto" w:fill="FFFFFF"/>
        </w:rPr>
        <w:t>aktif</w:t>
      </w:r>
      <w:proofErr w:type="spellEnd"/>
      <w:r w:rsidR="0095578B" w:rsidRPr="00391933">
        <w:rPr>
          <w:shd w:val="clear" w:color="auto" w:fill="FFFFFF"/>
        </w:rPr>
        <w:t xml:space="preserve"> </w:t>
      </w:r>
      <w:proofErr w:type="spellStart"/>
      <w:r w:rsidR="0095578B" w:rsidRPr="00391933">
        <w:rPr>
          <w:shd w:val="clear" w:color="auto" w:fill="FFFFFF"/>
        </w:rPr>
        <w:t>saat</w:t>
      </w:r>
      <w:proofErr w:type="spellEnd"/>
      <w:r w:rsidR="0095578B" w:rsidRPr="00391933">
        <w:rPr>
          <w:shd w:val="clear" w:color="auto" w:fill="FFFFFF"/>
        </w:rPr>
        <w:t xml:space="preserve"> </w:t>
      </w:r>
      <w:proofErr w:type="spellStart"/>
      <w:r w:rsidR="0095578B" w:rsidRPr="00391933">
        <w:rPr>
          <w:shd w:val="clear" w:color="auto" w:fill="FFFFFF"/>
        </w:rPr>
        <w:t>pembelajaran</w:t>
      </w:r>
      <w:proofErr w:type="spellEnd"/>
      <w:r w:rsidR="00D72CDC" w:rsidRPr="00391933">
        <w:rPr>
          <w:shd w:val="clear" w:color="auto" w:fill="FFFFFF"/>
        </w:rPr>
        <w:fldChar w:fldCharType="begin" w:fldLock="1"/>
      </w:r>
      <w:r w:rsidR="009568A2" w:rsidRPr="00391933">
        <w:rPr>
          <w:shd w:val="clear" w:color="auto" w:fill="FFFFFF"/>
        </w:rPr>
        <w:instrText>ADDIN CSL_CITATION {"citationItems":[{"id":"ITEM-1","itemData":{"DOI":"10.23969/jp.v7i2.6799","ISSN":"2477-2143","abstract":"This study aims to determine the description of the Talking Stick learning model in fourth grade elementary school students, how the description of student learning outcomes in science subjects, and how the influence of the Talking Stick learning model on student learning outcomes in science subjects in grade IV SDN 339 Lagosi, Pammana District, Wajo Regency. . The population in this study were fourth grade students at SDN 339 Lagosi, Pammana District, Wajo Regency. This study uses a Quasi Experimental Design. Data collection techniques used through observation, tests and documentation. The data that has been collected by the researcher is then analyzed through descriptive statistical analysis techniques and inferential statistics. Based on the research data, after being analyzed, it showed that the criteria of students before being given treatment indicated the criteria needed for guidance, while after being treated, they showed sufficient criteria. As for the inferential statistical analysis, it shows that there is an effect of the Talking stick learning model on student learning outcomes in the fourth grade science subjects at SDN 339 Lagosi, Pammana District, Wajo Regency, with H0 rejected and Hα accepted. So it can be concluded that the description of the Talking Stick learning model in science subjects for class IV SDN 339 Lagosi, Pammana District, Wajo Regency can be used and is in the good category, and there is an influence on student learning outcomes after being given treatment in the form of Talking Stick learning model on student learning outcomes. in the fourth grade science subject at SDN 339 Lagosi, Pammana District, Wajo Regency.","author":[{"dropping-particle":"","family":"Dewi Riang Tati","given":"Andi","non-dropping-particle":"","parse-names":false,"suffix":""},{"dropping-particle":"","family":"Eka Putri Atjo","given":"Syamsuryani","non-dropping-particle":"","parse-names":false,"suffix":""},{"dropping-particle":"","family":"Ashar","given":"Asdil","non-dropping-particle":"","parse-names":false,"suffix":""}],"container-title":"Pendas : Jurnal Ilmiah Pendidikan Dasar","id":"ITEM-1","issue":"2","issued":{"date-parts":[["2022"]]},"page":"302-308","title":"Pengaruh Model Pembelajaran Talking Stick Terhadap Hasil Belajar Siswa Kelas Iv Sd Pada Mata Pelajaran Ipa","type":"article-journal","volume":"7"},"uris":["http://www.mendeley.com/documents/?uuid=c02c96d1-fd2c-4e2e-a6de-3a7b77ee62c9","http://www.mendeley.com/documents/?uuid=acd2c716-e9b7-40bb-a5d8-feb02b792594"]}],"mendeley":{"formattedCitation":"(Dewi Riang Tati, Eka Putri Atjo, and Ashar 2022)","plainTextFormattedCitation":"(Dewi Riang Tati, Eka Putri Atjo, and Ashar 2022)","previouslyFormattedCitation":"(Dewi Riang Tati, Eka Putri Atjo, and Ashar 2022)"},"properties":{"noteIndex":0},"schema":"https://github.com/citation-style-language/schema/raw/master/csl-citation.json"}</w:instrText>
      </w:r>
      <w:r w:rsidR="00D72CDC" w:rsidRPr="00391933">
        <w:rPr>
          <w:shd w:val="clear" w:color="auto" w:fill="FFFFFF"/>
        </w:rPr>
        <w:fldChar w:fldCharType="separate"/>
      </w:r>
      <w:r w:rsidR="00D72CDC" w:rsidRPr="00391933">
        <w:rPr>
          <w:noProof/>
          <w:shd w:val="clear" w:color="auto" w:fill="FFFFFF"/>
        </w:rPr>
        <w:t>(Dewi Riang Tati, Eka Putri Atjo, and Ashar 2022)</w:t>
      </w:r>
      <w:r w:rsidR="00D72CDC" w:rsidRPr="00391933">
        <w:rPr>
          <w:shd w:val="clear" w:color="auto" w:fill="FFFFFF"/>
        </w:rPr>
        <w:fldChar w:fldCharType="end"/>
      </w:r>
      <w:r w:rsidR="00D72CDC">
        <w:rPr>
          <w:shd w:val="clear" w:color="auto" w:fill="FFFFFF"/>
          <w:lang w:val="id-ID"/>
        </w:rPr>
        <w:t>.</w:t>
      </w:r>
      <w:r w:rsidR="00C85999">
        <w:rPr>
          <w:shd w:val="clear" w:color="auto" w:fill="FFFFFF"/>
        </w:rPr>
        <w:t xml:space="preserve"> Model </w:t>
      </w:r>
      <w:proofErr w:type="spellStart"/>
      <w:r w:rsidR="00C85999">
        <w:rPr>
          <w:shd w:val="clear" w:color="auto" w:fill="FFFFFF"/>
        </w:rPr>
        <w:t>pembelajaran</w:t>
      </w:r>
      <w:proofErr w:type="spellEnd"/>
      <w:r w:rsidR="00C85999">
        <w:rPr>
          <w:shd w:val="clear" w:color="auto" w:fill="FFFFFF"/>
        </w:rPr>
        <w:t xml:space="preserve"> talking stick </w:t>
      </w:r>
      <w:proofErr w:type="spellStart"/>
      <w:r w:rsidR="00C85999">
        <w:rPr>
          <w:shd w:val="clear" w:color="auto" w:fill="FFFFFF"/>
        </w:rPr>
        <w:t>dapat</w:t>
      </w:r>
      <w:proofErr w:type="spellEnd"/>
      <w:r w:rsidR="00C85999">
        <w:rPr>
          <w:shd w:val="clear" w:color="auto" w:fill="FFFFFF"/>
        </w:rPr>
        <w:t xml:space="preserve"> </w:t>
      </w:r>
      <w:proofErr w:type="spellStart"/>
      <w:r w:rsidR="00C85999">
        <w:rPr>
          <w:shd w:val="clear" w:color="auto" w:fill="FFFFFF"/>
        </w:rPr>
        <w:t>membuat</w:t>
      </w:r>
      <w:proofErr w:type="spellEnd"/>
      <w:r w:rsidR="00C85999">
        <w:rPr>
          <w:shd w:val="clear" w:color="auto" w:fill="FFFFFF"/>
        </w:rPr>
        <w:t xml:space="preserve"> </w:t>
      </w:r>
      <w:proofErr w:type="spellStart"/>
      <w:r w:rsidR="00C85999">
        <w:rPr>
          <w:shd w:val="clear" w:color="auto" w:fill="FFFFFF"/>
        </w:rPr>
        <w:t>suasana</w:t>
      </w:r>
      <w:proofErr w:type="spellEnd"/>
      <w:r w:rsidR="00C85999">
        <w:rPr>
          <w:shd w:val="clear" w:color="auto" w:fill="FFFFFF"/>
        </w:rPr>
        <w:t xml:space="preserve"> </w:t>
      </w:r>
      <w:proofErr w:type="spellStart"/>
      <w:r w:rsidR="00C85999">
        <w:rPr>
          <w:shd w:val="clear" w:color="auto" w:fill="FFFFFF"/>
        </w:rPr>
        <w:t>kelas</w:t>
      </w:r>
      <w:proofErr w:type="spellEnd"/>
      <w:r w:rsidR="00C85999">
        <w:rPr>
          <w:shd w:val="clear" w:color="auto" w:fill="FFFFFF"/>
        </w:rPr>
        <w:t xml:space="preserve"> </w:t>
      </w:r>
      <w:proofErr w:type="spellStart"/>
      <w:r w:rsidR="00C85999">
        <w:rPr>
          <w:shd w:val="clear" w:color="auto" w:fill="FFFFFF"/>
        </w:rPr>
        <w:t>lebih</w:t>
      </w:r>
      <w:proofErr w:type="spellEnd"/>
      <w:r w:rsidR="00C85999">
        <w:rPr>
          <w:shd w:val="clear" w:color="auto" w:fill="FFFFFF"/>
        </w:rPr>
        <w:t xml:space="preserve"> </w:t>
      </w:r>
      <w:proofErr w:type="spellStart"/>
      <w:r w:rsidR="00C85999">
        <w:rPr>
          <w:shd w:val="clear" w:color="auto" w:fill="FFFFFF"/>
        </w:rPr>
        <w:t>hidup</w:t>
      </w:r>
      <w:proofErr w:type="spellEnd"/>
      <w:r w:rsidR="00C85999">
        <w:rPr>
          <w:shd w:val="clear" w:color="auto" w:fill="FFFFFF"/>
        </w:rPr>
        <w:t xml:space="preserve"> dan </w:t>
      </w:r>
      <w:proofErr w:type="spellStart"/>
      <w:r w:rsidR="00C85999">
        <w:rPr>
          <w:shd w:val="clear" w:color="auto" w:fill="FFFFFF"/>
        </w:rPr>
        <w:t>menyenangkan</w:t>
      </w:r>
      <w:proofErr w:type="spellEnd"/>
      <w:r w:rsidR="00C85999">
        <w:rPr>
          <w:shd w:val="clear" w:color="auto" w:fill="FFFFFF"/>
        </w:rPr>
        <w:t xml:space="preserve"> </w:t>
      </w:r>
      <w:proofErr w:type="spellStart"/>
      <w:r w:rsidR="00C85999">
        <w:rPr>
          <w:shd w:val="clear" w:color="auto" w:fill="FFFFFF"/>
        </w:rPr>
        <w:t>karena</w:t>
      </w:r>
      <w:proofErr w:type="spellEnd"/>
      <w:r w:rsidR="00C85999">
        <w:rPr>
          <w:shd w:val="clear" w:color="auto" w:fill="FFFFFF"/>
        </w:rPr>
        <w:t xml:space="preserve"> </w:t>
      </w:r>
      <w:proofErr w:type="spellStart"/>
      <w:r w:rsidR="00C85999">
        <w:rPr>
          <w:shd w:val="clear" w:color="auto" w:fill="FFFFFF"/>
        </w:rPr>
        <w:t>dalam</w:t>
      </w:r>
      <w:proofErr w:type="spellEnd"/>
      <w:r w:rsidR="00C85999">
        <w:rPr>
          <w:shd w:val="clear" w:color="auto" w:fill="FFFFFF"/>
        </w:rPr>
        <w:t xml:space="preserve"> </w:t>
      </w:r>
      <w:proofErr w:type="spellStart"/>
      <w:r w:rsidR="00C85999">
        <w:rPr>
          <w:shd w:val="clear" w:color="auto" w:fill="FFFFFF"/>
        </w:rPr>
        <w:t>penerapannya</w:t>
      </w:r>
      <w:proofErr w:type="spellEnd"/>
      <w:r w:rsidR="00C85999">
        <w:rPr>
          <w:shd w:val="clear" w:color="auto" w:fill="FFFFFF"/>
        </w:rPr>
        <w:t xml:space="preserve"> </w:t>
      </w:r>
      <w:proofErr w:type="spellStart"/>
      <w:r w:rsidR="00C85999">
        <w:rPr>
          <w:shd w:val="clear" w:color="auto" w:fill="FFFFFF"/>
        </w:rPr>
        <w:t>terdapat</w:t>
      </w:r>
      <w:proofErr w:type="spellEnd"/>
      <w:r w:rsidR="00C85999">
        <w:rPr>
          <w:shd w:val="clear" w:color="auto" w:fill="FFFFFF"/>
        </w:rPr>
        <w:t xml:space="preserve"> </w:t>
      </w:r>
      <w:proofErr w:type="spellStart"/>
      <w:r w:rsidR="00C85999">
        <w:rPr>
          <w:shd w:val="clear" w:color="auto" w:fill="FFFFFF"/>
        </w:rPr>
        <w:t>konsep</w:t>
      </w:r>
      <w:proofErr w:type="spellEnd"/>
      <w:r w:rsidR="00C85999">
        <w:rPr>
          <w:shd w:val="clear" w:color="auto" w:fill="FFFFFF"/>
        </w:rPr>
        <w:t xml:space="preserve"> </w:t>
      </w:r>
      <w:proofErr w:type="spellStart"/>
      <w:r w:rsidR="00C85999">
        <w:rPr>
          <w:shd w:val="clear" w:color="auto" w:fill="FFFFFF"/>
        </w:rPr>
        <w:t>belajar</w:t>
      </w:r>
      <w:proofErr w:type="spellEnd"/>
      <w:r w:rsidR="00C85999">
        <w:rPr>
          <w:shd w:val="clear" w:color="auto" w:fill="FFFFFF"/>
        </w:rPr>
        <w:t xml:space="preserve"> </w:t>
      </w:r>
      <w:proofErr w:type="spellStart"/>
      <w:r w:rsidR="00C85999">
        <w:rPr>
          <w:shd w:val="clear" w:color="auto" w:fill="FFFFFF"/>
        </w:rPr>
        <w:t>sambil</w:t>
      </w:r>
      <w:proofErr w:type="spellEnd"/>
      <w:r w:rsidR="00C85999">
        <w:rPr>
          <w:shd w:val="clear" w:color="auto" w:fill="FFFFFF"/>
        </w:rPr>
        <w:t xml:space="preserve"> </w:t>
      </w:r>
      <w:proofErr w:type="spellStart"/>
      <w:r w:rsidR="00C85999">
        <w:rPr>
          <w:shd w:val="clear" w:color="auto" w:fill="FFFFFF"/>
        </w:rPr>
        <w:t>bermain</w:t>
      </w:r>
      <w:proofErr w:type="spellEnd"/>
      <w:r w:rsidR="00C85999">
        <w:rPr>
          <w:shd w:val="clear" w:color="auto" w:fill="FFFFFF"/>
        </w:rPr>
        <w:t xml:space="preserve">. </w:t>
      </w:r>
      <w:proofErr w:type="spellStart"/>
      <w:r w:rsidR="00C85999">
        <w:rPr>
          <w:shd w:val="clear" w:color="auto" w:fill="FFFFFF"/>
        </w:rPr>
        <w:t>Melalui</w:t>
      </w:r>
      <w:proofErr w:type="spellEnd"/>
      <w:r w:rsidR="00C85999">
        <w:rPr>
          <w:shd w:val="clear" w:color="auto" w:fill="FFFFFF"/>
        </w:rPr>
        <w:t xml:space="preserve"> model </w:t>
      </w:r>
      <w:proofErr w:type="spellStart"/>
      <w:r w:rsidR="00C85999">
        <w:rPr>
          <w:shd w:val="clear" w:color="auto" w:fill="FFFFFF"/>
        </w:rPr>
        <w:t>pembelajaran</w:t>
      </w:r>
      <w:proofErr w:type="spellEnd"/>
      <w:r w:rsidR="00C85999">
        <w:rPr>
          <w:shd w:val="clear" w:color="auto" w:fill="FFFFFF"/>
        </w:rPr>
        <w:t xml:space="preserve"> talking stick </w:t>
      </w:r>
      <w:proofErr w:type="spellStart"/>
      <w:r w:rsidR="00C85999">
        <w:rPr>
          <w:shd w:val="clear" w:color="auto" w:fill="FFFFFF"/>
        </w:rPr>
        <w:t>ini</w:t>
      </w:r>
      <w:proofErr w:type="spellEnd"/>
      <w:r w:rsidR="00C85999">
        <w:rPr>
          <w:shd w:val="clear" w:color="auto" w:fill="FFFFFF"/>
        </w:rPr>
        <w:t xml:space="preserve"> </w:t>
      </w:r>
      <w:proofErr w:type="spellStart"/>
      <w:r w:rsidR="00C85999">
        <w:rPr>
          <w:shd w:val="clear" w:color="auto" w:fill="FFFFFF"/>
        </w:rPr>
        <w:t>diharapkan</w:t>
      </w:r>
      <w:proofErr w:type="spellEnd"/>
      <w:r w:rsidR="00C85999">
        <w:rPr>
          <w:shd w:val="clear" w:color="auto" w:fill="FFFFFF"/>
        </w:rPr>
        <w:t xml:space="preserve"> guru </w:t>
      </w:r>
      <w:proofErr w:type="spellStart"/>
      <w:r w:rsidR="00C85999">
        <w:rPr>
          <w:shd w:val="clear" w:color="auto" w:fill="FFFFFF"/>
        </w:rPr>
        <w:t>dapat</w:t>
      </w:r>
      <w:proofErr w:type="spellEnd"/>
      <w:r w:rsidR="00C85999">
        <w:rPr>
          <w:shd w:val="clear" w:color="auto" w:fill="FFFFFF"/>
        </w:rPr>
        <w:t xml:space="preserve"> </w:t>
      </w:r>
      <w:proofErr w:type="spellStart"/>
      <w:r w:rsidR="00C85999">
        <w:rPr>
          <w:shd w:val="clear" w:color="auto" w:fill="FFFFFF"/>
        </w:rPr>
        <w:t>meningkatkan</w:t>
      </w:r>
      <w:proofErr w:type="spellEnd"/>
      <w:r w:rsidR="00C85999">
        <w:rPr>
          <w:shd w:val="clear" w:color="auto" w:fill="FFFFFF"/>
        </w:rPr>
        <w:t xml:space="preserve"> </w:t>
      </w:r>
      <w:proofErr w:type="spellStart"/>
      <w:r w:rsidR="00C85999">
        <w:rPr>
          <w:shd w:val="clear" w:color="auto" w:fill="FFFFFF"/>
        </w:rPr>
        <w:t>motivasi</w:t>
      </w:r>
      <w:proofErr w:type="spellEnd"/>
      <w:r w:rsidR="00C85999">
        <w:rPr>
          <w:shd w:val="clear" w:color="auto" w:fill="FFFFFF"/>
        </w:rPr>
        <w:t xml:space="preserve"> dan </w:t>
      </w:r>
      <w:proofErr w:type="spellStart"/>
      <w:r w:rsidR="00C85999">
        <w:rPr>
          <w:shd w:val="clear" w:color="auto" w:fill="FFFFFF"/>
        </w:rPr>
        <w:t>hasil</w:t>
      </w:r>
      <w:proofErr w:type="spellEnd"/>
      <w:r w:rsidR="00C85999">
        <w:rPr>
          <w:shd w:val="clear" w:color="auto" w:fill="FFFFFF"/>
        </w:rPr>
        <w:t xml:space="preserve"> </w:t>
      </w:r>
      <w:proofErr w:type="spellStart"/>
      <w:r w:rsidR="00C85999">
        <w:rPr>
          <w:shd w:val="clear" w:color="auto" w:fill="FFFFFF"/>
        </w:rPr>
        <w:t>belajar</w:t>
      </w:r>
      <w:proofErr w:type="spellEnd"/>
      <w:r w:rsidR="00C85999">
        <w:rPr>
          <w:shd w:val="clear" w:color="auto" w:fill="FFFFFF"/>
        </w:rPr>
        <w:t xml:space="preserve"> pada </w:t>
      </w:r>
      <w:proofErr w:type="spellStart"/>
      <w:r w:rsidR="00C85999">
        <w:rPr>
          <w:shd w:val="clear" w:color="auto" w:fill="FFFFFF"/>
        </w:rPr>
        <w:t>siswa</w:t>
      </w:r>
      <w:proofErr w:type="spellEnd"/>
      <w:r w:rsidR="00C85999">
        <w:rPr>
          <w:shd w:val="clear" w:color="auto" w:fill="FFFFFF"/>
        </w:rPr>
        <w:t xml:space="preserve">. </w:t>
      </w:r>
      <w:proofErr w:type="spellStart"/>
      <w:r w:rsidR="00C85999" w:rsidRPr="00C85999">
        <w:rPr>
          <w:shd w:val="clear" w:color="auto" w:fill="FFFFFF"/>
        </w:rPr>
        <w:t>Menginga</w:t>
      </w:r>
      <w:r w:rsidR="00C85999">
        <w:rPr>
          <w:shd w:val="clear" w:color="auto" w:fill="FFFFFF"/>
        </w:rPr>
        <w:t>t</w:t>
      </w:r>
      <w:proofErr w:type="spellEnd"/>
      <w:r w:rsidR="00C85999">
        <w:rPr>
          <w:shd w:val="clear" w:color="auto" w:fill="FFFFFF"/>
        </w:rPr>
        <w:t xml:space="preserve"> </w:t>
      </w:r>
      <w:proofErr w:type="spellStart"/>
      <w:r w:rsidR="00C85999">
        <w:rPr>
          <w:shd w:val="clear" w:color="auto" w:fill="FFFFFF"/>
        </w:rPr>
        <w:t>betapa</w:t>
      </w:r>
      <w:proofErr w:type="spellEnd"/>
      <w:r w:rsidR="00C85999">
        <w:rPr>
          <w:shd w:val="clear" w:color="auto" w:fill="FFFFFF"/>
        </w:rPr>
        <w:t xml:space="preserve"> </w:t>
      </w:r>
      <w:proofErr w:type="spellStart"/>
      <w:r w:rsidR="00C85999" w:rsidRPr="00C85999">
        <w:rPr>
          <w:shd w:val="clear" w:color="auto" w:fill="FFFFFF"/>
        </w:rPr>
        <w:t>pentingnya</w:t>
      </w:r>
      <w:proofErr w:type="spellEnd"/>
      <w:r w:rsidR="00711F2F">
        <w:rPr>
          <w:shd w:val="clear" w:color="auto" w:fill="FFFFFF"/>
        </w:rPr>
        <w:t xml:space="preserve"> </w:t>
      </w:r>
      <w:proofErr w:type="spellStart"/>
      <w:r w:rsidR="00711F2F">
        <w:rPr>
          <w:shd w:val="clear" w:color="auto" w:fill="FFFFFF"/>
        </w:rPr>
        <w:t>penerapan</w:t>
      </w:r>
      <w:proofErr w:type="spellEnd"/>
      <w:r w:rsidR="00711F2F">
        <w:rPr>
          <w:shd w:val="clear" w:color="auto" w:fill="FFFFFF"/>
        </w:rPr>
        <w:t xml:space="preserve"> </w:t>
      </w:r>
      <w:r w:rsidR="00C85999" w:rsidRPr="00C85999">
        <w:rPr>
          <w:shd w:val="clear" w:color="auto" w:fill="FFFFFF"/>
        </w:rPr>
        <w:t xml:space="preserve">model </w:t>
      </w:r>
      <w:proofErr w:type="spellStart"/>
      <w:r w:rsidR="00C85999" w:rsidRPr="00C85999">
        <w:rPr>
          <w:shd w:val="clear" w:color="auto" w:fill="FFFFFF"/>
        </w:rPr>
        <w:t>pembelajaran</w:t>
      </w:r>
      <w:proofErr w:type="spellEnd"/>
      <w:r w:rsidR="00C85999" w:rsidRPr="00C85999">
        <w:rPr>
          <w:shd w:val="clear" w:color="auto" w:fill="FFFFFF"/>
        </w:rPr>
        <w:t xml:space="preserve"> Talking   stick</w:t>
      </w:r>
      <w:r w:rsidR="00711F2F">
        <w:rPr>
          <w:shd w:val="clear" w:color="auto" w:fill="FFFFFF"/>
        </w:rPr>
        <w:t xml:space="preserve"> </w:t>
      </w:r>
      <w:proofErr w:type="spellStart"/>
      <w:r w:rsidR="00C85999" w:rsidRPr="00C85999">
        <w:rPr>
          <w:shd w:val="clear" w:color="auto" w:fill="FFFFFF"/>
        </w:rPr>
        <w:t>dalam</w:t>
      </w:r>
      <w:proofErr w:type="spellEnd"/>
      <w:r w:rsidR="00C85999" w:rsidRPr="00C85999">
        <w:rPr>
          <w:shd w:val="clear" w:color="auto" w:fill="FFFFFF"/>
        </w:rPr>
        <w:t xml:space="preserve"> </w:t>
      </w:r>
      <w:proofErr w:type="spellStart"/>
      <w:r w:rsidR="00C85999" w:rsidRPr="00C85999">
        <w:rPr>
          <w:shd w:val="clear" w:color="auto" w:fill="FFFFFF"/>
        </w:rPr>
        <w:t>meningkatkan</w:t>
      </w:r>
      <w:proofErr w:type="spellEnd"/>
      <w:r w:rsidR="00711F2F">
        <w:rPr>
          <w:shd w:val="clear" w:color="auto" w:fill="FFFFFF"/>
        </w:rPr>
        <w:t xml:space="preserve"> </w:t>
      </w:r>
      <w:proofErr w:type="spellStart"/>
      <w:r w:rsidR="00711F2F">
        <w:rPr>
          <w:shd w:val="clear" w:color="auto" w:fill="FFFFFF"/>
        </w:rPr>
        <w:t>motivasi</w:t>
      </w:r>
      <w:proofErr w:type="spellEnd"/>
      <w:r w:rsidR="00711F2F">
        <w:rPr>
          <w:shd w:val="clear" w:color="auto" w:fill="FFFFFF"/>
        </w:rPr>
        <w:t xml:space="preserve"> dan</w:t>
      </w:r>
      <w:r w:rsidR="00C85999" w:rsidRPr="00C85999">
        <w:rPr>
          <w:shd w:val="clear" w:color="auto" w:fill="FFFFFF"/>
        </w:rPr>
        <w:t xml:space="preserve"> </w:t>
      </w:r>
      <w:proofErr w:type="spellStart"/>
      <w:r w:rsidR="00C85999" w:rsidRPr="00C85999">
        <w:rPr>
          <w:shd w:val="clear" w:color="auto" w:fill="FFFFFF"/>
        </w:rPr>
        <w:t>hasil</w:t>
      </w:r>
      <w:proofErr w:type="spellEnd"/>
      <w:r w:rsidR="00C85999" w:rsidRPr="00C85999">
        <w:rPr>
          <w:shd w:val="clear" w:color="auto" w:fill="FFFFFF"/>
        </w:rPr>
        <w:t xml:space="preserve"> </w:t>
      </w:r>
      <w:proofErr w:type="spellStart"/>
      <w:r w:rsidR="00C85999" w:rsidRPr="00C85999">
        <w:rPr>
          <w:shd w:val="clear" w:color="auto" w:fill="FFFFFF"/>
        </w:rPr>
        <w:t>belajar</w:t>
      </w:r>
      <w:proofErr w:type="spellEnd"/>
      <w:r w:rsidR="00C85999" w:rsidRPr="00C85999">
        <w:rPr>
          <w:shd w:val="clear" w:color="auto" w:fill="FFFFFF"/>
        </w:rPr>
        <w:t xml:space="preserve"> </w:t>
      </w:r>
      <w:proofErr w:type="spellStart"/>
      <w:r w:rsidR="00C85999" w:rsidRPr="00C85999">
        <w:rPr>
          <w:shd w:val="clear" w:color="auto" w:fill="FFFFFF"/>
        </w:rPr>
        <w:t>sisw</w:t>
      </w:r>
      <w:r w:rsidR="00711F2F">
        <w:rPr>
          <w:shd w:val="clear" w:color="auto" w:fill="FFFFFF"/>
        </w:rPr>
        <w:t>a</w:t>
      </w:r>
      <w:proofErr w:type="spellEnd"/>
      <w:r w:rsidR="00711F2F">
        <w:rPr>
          <w:shd w:val="clear" w:color="auto" w:fill="FFFFFF"/>
        </w:rPr>
        <w:t>. O</w:t>
      </w:r>
      <w:r w:rsidR="00C85999" w:rsidRPr="00C85999">
        <w:rPr>
          <w:shd w:val="clear" w:color="auto" w:fill="FFFFFF"/>
        </w:rPr>
        <w:t xml:space="preserve">leh </w:t>
      </w:r>
      <w:proofErr w:type="spellStart"/>
      <w:r w:rsidR="00C85999" w:rsidRPr="00C85999">
        <w:rPr>
          <w:shd w:val="clear" w:color="auto" w:fill="FFFFFF"/>
        </w:rPr>
        <w:t>karena</w:t>
      </w:r>
      <w:proofErr w:type="spellEnd"/>
      <w:r w:rsidR="00C85999" w:rsidRPr="00C85999">
        <w:rPr>
          <w:shd w:val="clear" w:color="auto" w:fill="FFFFFF"/>
        </w:rPr>
        <w:t xml:space="preserve"> </w:t>
      </w:r>
      <w:proofErr w:type="spellStart"/>
      <w:r w:rsidR="00C85999" w:rsidRPr="00C85999">
        <w:rPr>
          <w:shd w:val="clear" w:color="auto" w:fill="FFFFFF"/>
        </w:rPr>
        <w:t>itu</w:t>
      </w:r>
      <w:proofErr w:type="spellEnd"/>
      <w:r w:rsidR="00C85999" w:rsidRPr="00C85999">
        <w:rPr>
          <w:shd w:val="clear" w:color="auto" w:fill="FFFFFF"/>
        </w:rPr>
        <w:t xml:space="preserve">, </w:t>
      </w:r>
      <w:proofErr w:type="spellStart"/>
      <w:r w:rsidR="00C85999" w:rsidRPr="00C85999">
        <w:rPr>
          <w:shd w:val="clear" w:color="auto" w:fill="FFFFFF"/>
        </w:rPr>
        <w:t>penggunaan</w:t>
      </w:r>
      <w:proofErr w:type="spellEnd"/>
      <w:r w:rsidR="00711F2F">
        <w:rPr>
          <w:shd w:val="clear" w:color="auto" w:fill="FFFFFF"/>
        </w:rPr>
        <w:t xml:space="preserve"> </w:t>
      </w:r>
      <w:r w:rsidR="00C85999" w:rsidRPr="00C85999">
        <w:rPr>
          <w:shd w:val="clear" w:color="auto" w:fill="FFFFFF"/>
        </w:rPr>
        <w:t xml:space="preserve">model  </w:t>
      </w:r>
      <w:proofErr w:type="spellStart"/>
      <w:r w:rsidR="00C85999" w:rsidRPr="00C85999">
        <w:rPr>
          <w:shd w:val="clear" w:color="auto" w:fill="FFFFFF"/>
        </w:rPr>
        <w:t>pembelajaran</w:t>
      </w:r>
      <w:proofErr w:type="spellEnd"/>
      <w:r w:rsidR="00C85999" w:rsidRPr="00C85999">
        <w:rPr>
          <w:shd w:val="clear" w:color="auto" w:fill="FFFFFF"/>
        </w:rPr>
        <w:t xml:space="preserve"> </w:t>
      </w:r>
      <w:proofErr w:type="spellStart"/>
      <w:r w:rsidR="00C85999" w:rsidRPr="00C85999">
        <w:rPr>
          <w:shd w:val="clear" w:color="auto" w:fill="FFFFFF"/>
        </w:rPr>
        <w:t>tentunya</w:t>
      </w:r>
      <w:proofErr w:type="spellEnd"/>
      <w:r w:rsidR="00C85999" w:rsidRPr="00C85999">
        <w:rPr>
          <w:shd w:val="clear" w:color="auto" w:fill="FFFFFF"/>
        </w:rPr>
        <w:t xml:space="preserve"> </w:t>
      </w:r>
      <w:proofErr w:type="spellStart"/>
      <w:r w:rsidR="00C85999" w:rsidRPr="00C85999">
        <w:rPr>
          <w:shd w:val="clear" w:color="auto" w:fill="FFFFFF"/>
        </w:rPr>
        <w:t>berpengaruh</w:t>
      </w:r>
      <w:proofErr w:type="spellEnd"/>
      <w:r w:rsidR="00C85999" w:rsidRPr="00C85999">
        <w:rPr>
          <w:shd w:val="clear" w:color="auto" w:fill="FFFFFF"/>
        </w:rPr>
        <w:t xml:space="preserve"> </w:t>
      </w:r>
      <w:proofErr w:type="spellStart"/>
      <w:r w:rsidR="00C85999" w:rsidRPr="00C85999">
        <w:rPr>
          <w:shd w:val="clear" w:color="auto" w:fill="FFFFFF"/>
        </w:rPr>
        <w:t>terhadap</w:t>
      </w:r>
      <w:proofErr w:type="spellEnd"/>
      <w:r w:rsidR="00C85999" w:rsidRPr="00C85999">
        <w:rPr>
          <w:shd w:val="clear" w:color="auto" w:fill="FFFFFF"/>
        </w:rPr>
        <w:t xml:space="preserve"> </w:t>
      </w:r>
      <w:proofErr w:type="spellStart"/>
      <w:r w:rsidR="00711F2F">
        <w:rPr>
          <w:shd w:val="clear" w:color="auto" w:fill="FFFFFF"/>
        </w:rPr>
        <w:t>kegiatan</w:t>
      </w:r>
      <w:proofErr w:type="spellEnd"/>
      <w:r w:rsidR="00711F2F">
        <w:rPr>
          <w:shd w:val="clear" w:color="auto" w:fill="FFFFFF"/>
        </w:rPr>
        <w:t xml:space="preserve"> </w:t>
      </w:r>
      <w:r w:rsidR="00C85999" w:rsidRPr="00C85999">
        <w:rPr>
          <w:shd w:val="clear" w:color="auto" w:fill="FFFFFF"/>
        </w:rPr>
        <w:t xml:space="preserve">proses </w:t>
      </w:r>
      <w:proofErr w:type="spellStart"/>
      <w:r w:rsidR="00C85999" w:rsidRPr="00C85999">
        <w:rPr>
          <w:shd w:val="clear" w:color="auto" w:fill="FFFFFF"/>
        </w:rPr>
        <w:t>pembelajaran</w:t>
      </w:r>
      <w:proofErr w:type="spellEnd"/>
      <w:r w:rsidR="00711F2F">
        <w:rPr>
          <w:rFonts w:ascii="Arial" w:hAnsi="Arial" w:cs="Arial"/>
          <w:sz w:val="30"/>
          <w:szCs w:val="30"/>
          <w:shd w:val="clear" w:color="auto" w:fill="FFFFFF"/>
        </w:rPr>
        <w:t>.</w:t>
      </w:r>
    </w:p>
    <w:p w:rsidR="00751C8D" w:rsidRDefault="008B608E" w:rsidP="00751C8D">
      <w:pPr>
        <w:spacing w:line="276" w:lineRule="auto"/>
        <w:ind w:firstLine="720"/>
        <w:jc w:val="both"/>
        <w:rPr>
          <w:shd w:val="clear" w:color="auto" w:fill="FFFFFF"/>
        </w:rPr>
      </w:pPr>
      <w:r w:rsidRPr="00391933">
        <w:rPr>
          <w:shd w:val="clear" w:color="auto" w:fill="FFFFFF"/>
        </w:rPr>
        <w:t xml:space="preserve">Mata  </w:t>
      </w:r>
      <w:proofErr w:type="spellStart"/>
      <w:r w:rsidRPr="00391933">
        <w:rPr>
          <w:shd w:val="clear" w:color="auto" w:fill="FFFFFF"/>
        </w:rPr>
        <w:t>pelajaran</w:t>
      </w:r>
      <w:proofErr w:type="spellEnd"/>
      <w:r w:rsidRPr="00391933">
        <w:rPr>
          <w:shd w:val="clear" w:color="auto" w:fill="FFFFFF"/>
        </w:rPr>
        <w:t xml:space="preserve">  IPA  </w:t>
      </w:r>
      <w:proofErr w:type="spellStart"/>
      <w:r w:rsidRPr="00391933">
        <w:rPr>
          <w:shd w:val="clear" w:color="auto" w:fill="FFFFFF"/>
        </w:rPr>
        <w:t>adalah</w:t>
      </w:r>
      <w:proofErr w:type="spellEnd"/>
      <w:r w:rsidRPr="00391933">
        <w:rPr>
          <w:shd w:val="clear" w:color="auto" w:fill="FFFFFF"/>
        </w:rPr>
        <w:t xml:space="preserve">  salah  </w:t>
      </w:r>
      <w:proofErr w:type="spellStart"/>
      <w:r w:rsidRPr="00391933">
        <w:rPr>
          <w:shd w:val="clear" w:color="auto" w:fill="FFFFFF"/>
        </w:rPr>
        <w:t>satu</w:t>
      </w:r>
      <w:proofErr w:type="spellEnd"/>
      <w:r w:rsidRPr="00391933">
        <w:rPr>
          <w:shd w:val="clear" w:color="auto" w:fill="FFFFFF"/>
        </w:rPr>
        <w:t xml:space="preserve"> </w:t>
      </w:r>
      <w:proofErr w:type="spellStart"/>
      <w:r w:rsidRPr="00391933">
        <w:rPr>
          <w:shd w:val="clear" w:color="auto" w:fill="FFFFFF"/>
        </w:rPr>
        <w:t>pelajaran</w:t>
      </w:r>
      <w:proofErr w:type="spellEnd"/>
      <w:r w:rsidRPr="00391933">
        <w:rPr>
          <w:shd w:val="clear" w:color="auto" w:fill="FFFFFF"/>
        </w:rPr>
        <w:t xml:space="preserve"> yang sangat </w:t>
      </w:r>
      <w:proofErr w:type="spellStart"/>
      <w:r w:rsidRPr="00391933">
        <w:rPr>
          <w:shd w:val="clear" w:color="auto" w:fill="FFFFFF"/>
        </w:rPr>
        <w:t>penting</w:t>
      </w:r>
      <w:proofErr w:type="spellEnd"/>
      <w:r w:rsidRPr="00391933">
        <w:rPr>
          <w:shd w:val="clear" w:color="auto" w:fill="FFFFFF"/>
        </w:rPr>
        <w:t xml:space="preserve">, </w:t>
      </w:r>
      <w:proofErr w:type="spellStart"/>
      <w:r w:rsidRPr="00391933">
        <w:rPr>
          <w:shd w:val="clear" w:color="auto" w:fill="FFFFFF"/>
        </w:rPr>
        <w:t>karena</w:t>
      </w:r>
      <w:proofErr w:type="spellEnd"/>
      <w:r w:rsidRPr="00391933">
        <w:rPr>
          <w:shd w:val="clear" w:color="auto" w:fill="FFFFFF"/>
        </w:rPr>
        <w:t xml:space="preserve"> </w:t>
      </w:r>
      <w:proofErr w:type="spellStart"/>
      <w:r w:rsidRPr="00391933">
        <w:rPr>
          <w:shd w:val="clear" w:color="auto" w:fill="FFFFFF"/>
        </w:rPr>
        <w:t>mata</w:t>
      </w:r>
      <w:proofErr w:type="spellEnd"/>
      <w:r w:rsidRPr="00391933">
        <w:rPr>
          <w:shd w:val="clear" w:color="auto" w:fill="FFFFFF"/>
        </w:rPr>
        <w:t xml:space="preserve"> </w:t>
      </w:r>
      <w:proofErr w:type="spellStart"/>
      <w:r w:rsidRPr="00391933">
        <w:rPr>
          <w:shd w:val="clear" w:color="auto" w:fill="FFFFFF"/>
        </w:rPr>
        <w:t>pelajaran</w:t>
      </w:r>
      <w:proofErr w:type="spellEnd"/>
      <w:r w:rsidRPr="00391933">
        <w:rPr>
          <w:shd w:val="clear" w:color="auto" w:fill="FFFFFF"/>
        </w:rPr>
        <w:t xml:space="preserve"> </w:t>
      </w:r>
      <w:proofErr w:type="spellStart"/>
      <w:r w:rsidRPr="00391933">
        <w:rPr>
          <w:shd w:val="clear" w:color="auto" w:fill="FFFFFF"/>
        </w:rPr>
        <w:t>ini</w:t>
      </w:r>
      <w:proofErr w:type="spellEnd"/>
      <w:r w:rsidRPr="00391933">
        <w:rPr>
          <w:shd w:val="clear" w:color="auto" w:fill="FFFFFF"/>
        </w:rPr>
        <w:t xml:space="preserve"> </w:t>
      </w:r>
      <w:proofErr w:type="spellStart"/>
      <w:r w:rsidRPr="00391933">
        <w:rPr>
          <w:shd w:val="clear" w:color="auto" w:fill="FFFFFF"/>
        </w:rPr>
        <w:t>mencakup</w:t>
      </w:r>
      <w:proofErr w:type="spellEnd"/>
      <w:r w:rsidRPr="00391933">
        <w:rPr>
          <w:shd w:val="clear" w:color="auto" w:fill="FFFFFF"/>
        </w:rPr>
        <w:t xml:space="preserve"> </w:t>
      </w:r>
      <w:proofErr w:type="spellStart"/>
      <w:r w:rsidRPr="00391933">
        <w:rPr>
          <w:shd w:val="clear" w:color="auto" w:fill="FFFFFF"/>
        </w:rPr>
        <w:t>komponen</w:t>
      </w:r>
      <w:proofErr w:type="spellEnd"/>
      <w:r w:rsidRPr="00391933">
        <w:rPr>
          <w:shd w:val="clear" w:color="auto" w:fill="FFFFFF"/>
        </w:rPr>
        <w:t xml:space="preserve"> </w:t>
      </w:r>
      <w:proofErr w:type="spellStart"/>
      <w:r w:rsidRPr="00391933">
        <w:rPr>
          <w:shd w:val="clear" w:color="auto" w:fill="FFFFFF"/>
        </w:rPr>
        <w:t>kemampuan</w:t>
      </w:r>
      <w:proofErr w:type="spellEnd"/>
      <w:r w:rsidRPr="00391933">
        <w:rPr>
          <w:shd w:val="clear" w:color="auto" w:fill="FFFFFF"/>
        </w:rPr>
        <w:t xml:space="preserve"> </w:t>
      </w:r>
      <w:proofErr w:type="spellStart"/>
      <w:r w:rsidRPr="00391933">
        <w:rPr>
          <w:shd w:val="clear" w:color="auto" w:fill="FFFFFF"/>
        </w:rPr>
        <w:t>untuk</w:t>
      </w:r>
      <w:proofErr w:type="spellEnd"/>
      <w:r w:rsidRPr="00391933">
        <w:rPr>
          <w:shd w:val="clear" w:color="auto" w:fill="FFFFFF"/>
        </w:rPr>
        <w:t xml:space="preserve"> </w:t>
      </w:r>
      <w:proofErr w:type="spellStart"/>
      <w:r w:rsidRPr="00391933">
        <w:rPr>
          <w:shd w:val="clear" w:color="auto" w:fill="FFFFFF"/>
        </w:rPr>
        <w:t>mengenal</w:t>
      </w:r>
      <w:proofErr w:type="spellEnd"/>
      <w:r w:rsidRPr="00391933">
        <w:rPr>
          <w:shd w:val="clear" w:color="auto" w:fill="FFFFFF"/>
        </w:rPr>
        <w:t xml:space="preserve">, </w:t>
      </w:r>
      <w:proofErr w:type="spellStart"/>
      <w:r w:rsidRPr="00391933">
        <w:rPr>
          <w:shd w:val="clear" w:color="auto" w:fill="FFFFFF"/>
        </w:rPr>
        <w:t>menyikapi</w:t>
      </w:r>
      <w:proofErr w:type="spellEnd"/>
      <w:r w:rsidRPr="00391933">
        <w:rPr>
          <w:shd w:val="clear" w:color="auto" w:fill="FFFFFF"/>
        </w:rPr>
        <w:t xml:space="preserve">, dan </w:t>
      </w:r>
      <w:proofErr w:type="spellStart"/>
      <w:r w:rsidRPr="00391933">
        <w:rPr>
          <w:shd w:val="clear" w:color="auto" w:fill="FFFFFF"/>
        </w:rPr>
        <w:t>mengapresiasi</w:t>
      </w:r>
      <w:proofErr w:type="spellEnd"/>
      <w:r w:rsidRPr="00391933">
        <w:rPr>
          <w:shd w:val="clear" w:color="auto" w:fill="FFFFFF"/>
        </w:rPr>
        <w:t xml:space="preserve">  </w:t>
      </w:r>
      <w:proofErr w:type="spellStart"/>
      <w:r w:rsidRPr="00391933">
        <w:rPr>
          <w:shd w:val="clear" w:color="auto" w:fill="FFFFFF"/>
        </w:rPr>
        <w:t>ilmu</w:t>
      </w:r>
      <w:proofErr w:type="spellEnd"/>
      <w:r w:rsidRPr="00391933">
        <w:rPr>
          <w:shd w:val="clear" w:color="auto" w:fill="FFFFFF"/>
        </w:rPr>
        <w:t xml:space="preserve">  </w:t>
      </w:r>
      <w:proofErr w:type="spellStart"/>
      <w:r w:rsidRPr="00391933">
        <w:rPr>
          <w:shd w:val="clear" w:color="auto" w:fill="FFFFFF"/>
        </w:rPr>
        <w:t>pengetahuan</w:t>
      </w:r>
      <w:proofErr w:type="spellEnd"/>
      <w:r w:rsidRPr="00391933">
        <w:rPr>
          <w:shd w:val="clear" w:color="auto" w:fill="FFFFFF"/>
        </w:rPr>
        <w:t xml:space="preserve">  dan </w:t>
      </w:r>
      <w:proofErr w:type="spellStart"/>
      <w:r w:rsidRPr="00391933">
        <w:rPr>
          <w:shd w:val="clear" w:color="auto" w:fill="FFFFFF"/>
        </w:rPr>
        <w:t>teknologi</w:t>
      </w:r>
      <w:proofErr w:type="spellEnd"/>
      <w:r w:rsidRPr="00391933">
        <w:rPr>
          <w:shd w:val="clear" w:color="auto" w:fill="FFFFFF"/>
        </w:rPr>
        <w:t xml:space="preserve">, </w:t>
      </w:r>
      <w:proofErr w:type="spellStart"/>
      <w:r w:rsidRPr="00391933">
        <w:rPr>
          <w:shd w:val="clear" w:color="auto" w:fill="FFFFFF"/>
        </w:rPr>
        <w:t>serta</w:t>
      </w:r>
      <w:proofErr w:type="spellEnd"/>
      <w:r w:rsidRPr="00391933">
        <w:rPr>
          <w:shd w:val="clear" w:color="auto" w:fill="FFFFFF"/>
        </w:rPr>
        <w:t xml:space="preserve"> </w:t>
      </w:r>
      <w:proofErr w:type="spellStart"/>
      <w:r w:rsidRPr="00391933">
        <w:rPr>
          <w:shd w:val="clear" w:color="auto" w:fill="FFFFFF"/>
        </w:rPr>
        <w:t>menanamkan</w:t>
      </w:r>
      <w:proofErr w:type="spellEnd"/>
      <w:r w:rsidRPr="00391933">
        <w:rPr>
          <w:shd w:val="clear" w:color="auto" w:fill="FFFFFF"/>
        </w:rPr>
        <w:t xml:space="preserve"> </w:t>
      </w:r>
      <w:proofErr w:type="spellStart"/>
      <w:r w:rsidRPr="00391933">
        <w:rPr>
          <w:shd w:val="clear" w:color="auto" w:fill="FFFFFF"/>
        </w:rPr>
        <w:t>kebiasan</w:t>
      </w:r>
      <w:proofErr w:type="spellEnd"/>
      <w:r w:rsidRPr="00391933">
        <w:rPr>
          <w:shd w:val="clear" w:color="auto" w:fill="FFFFFF"/>
        </w:rPr>
        <w:t xml:space="preserve">    </w:t>
      </w:r>
      <w:proofErr w:type="spellStart"/>
      <w:r w:rsidRPr="00391933">
        <w:rPr>
          <w:shd w:val="clear" w:color="auto" w:fill="FFFFFF"/>
        </w:rPr>
        <w:t>berpikir</w:t>
      </w:r>
      <w:proofErr w:type="spellEnd"/>
      <w:r w:rsidRPr="00391933">
        <w:rPr>
          <w:shd w:val="clear" w:color="auto" w:fill="FFFFFF"/>
        </w:rPr>
        <w:t xml:space="preserve">    dan    </w:t>
      </w:r>
      <w:proofErr w:type="spellStart"/>
      <w:r w:rsidRPr="00391933">
        <w:rPr>
          <w:shd w:val="clear" w:color="auto" w:fill="FFFFFF"/>
        </w:rPr>
        <w:t>berperilaku</w:t>
      </w:r>
      <w:proofErr w:type="spellEnd"/>
      <w:r w:rsidRPr="00391933">
        <w:rPr>
          <w:shd w:val="clear" w:color="auto" w:fill="FFFFFF"/>
        </w:rPr>
        <w:t xml:space="preserve"> </w:t>
      </w:r>
      <w:proofErr w:type="spellStart"/>
      <w:r w:rsidRPr="00391933">
        <w:rPr>
          <w:shd w:val="clear" w:color="auto" w:fill="FFFFFF"/>
        </w:rPr>
        <w:t>ilmiah</w:t>
      </w:r>
      <w:proofErr w:type="spellEnd"/>
      <w:r w:rsidRPr="00391933">
        <w:rPr>
          <w:shd w:val="clear" w:color="auto" w:fill="FFFFFF"/>
        </w:rPr>
        <w:t xml:space="preserve"> yang </w:t>
      </w:r>
      <w:proofErr w:type="spellStart"/>
      <w:r w:rsidRPr="00391933">
        <w:rPr>
          <w:shd w:val="clear" w:color="auto" w:fill="FFFFFF"/>
        </w:rPr>
        <w:t>kritis</w:t>
      </w:r>
      <w:proofErr w:type="spellEnd"/>
      <w:r w:rsidRPr="00391933">
        <w:rPr>
          <w:shd w:val="clear" w:color="auto" w:fill="FFFFFF"/>
        </w:rPr>
        <w:t xml:space="preserve">, </w:t>
      </w:r>
      <w:proofErr w:type="spellStart"/>
      <w:r w:rsidRPr="00391933">
        <w:rPr>
          <w:shd w:val="clear" w:color="auto" w:fill="FFFFFF"/>
        </w:rPr>
        <w:t>kreatif</w:t>
      </w:r>
      <w:proofErr w:type="spellEnd"/>
      <w:r w:rsidRPr="00391933">
        <w:rPr>
          <w:shd w:val="clear" w:color="auto" w:fill="FFFFFF"/>
        </w:rPr>
        <w:t xml:space="preserve"> dan </w:t>
      </w:r>
      <w:proofErr w:type="spellStart"/>
      <w:r w:rsidRPr="00391933">
        <w:rPr>
          <w:shd w:val="clear" w:color="auto" w:fill="FFFFFF"/>
        </w:rPr>
        <w:t>mandiri</w:t>
      </w:r>
      <w:proofErr w:type="spellEnd"/>
      <w:r w:rsidR="00D72CDC">
        <w:rPr>
          <w:shd w:val="clear" w:color="auto" w:fill="FFFFFF"/>
          <w:lang w:val="id-ID"/>
        </w:rPr>
        <w:t xml:space="preserve"> </w:t>
      </w:r>
      <w:r w:rsidR="00D72CDC">
        <w:rPr>
          <w:shd w:val="clear" w:color="auto" w:fill="FFFFFF"/>
        </w:rPr>
        <w:fldChar w:fldCharType="begin" w:fldLock="1"/>
      </w:r>
      <w:r w:rsidR="009568A2">
        <w:rPr>
          <w:shd w:val="clear" w:color="auto" w:fill="FFFFFF"/>
        </w:rPr>
        <w:instrText>ADDIN CSL_CITATION {"citationItems":[{"id":"ITEM-1","itemData":{"DOI":"10.23887/jippg.v2i3.15728","ISSN":"2621-5713","abstract":"Penelitian ini bertujuan untuk mengetahui peningkatan terhadap kemampuan berbicara setelah adanya penerapan model pembelajaran talking stick berbantuan media flash card untuk meningkatkan kemampuan berbicara pada anak kelompok B2 TK Kartika VII-3 Singaraja tahun ajaran 2018/2019. Penelitian ini merupakan Penelitian Tindakan Kelas (PTK) yang telah dilaksanakan dengan 2 siklus penelitian. Subjek penelitian adalah anak kelompok B2 TK Kartika VII-3 Singaraja yang berjumlah 18 orang anak, terdiri dari 10 anak laki-laki dan 8 anak perempuan. Metode pengumpulan data yang digunakan dalam penelitian ini adalah metode observasi dan dokumentasi foto dan video. Data dari hasil penelitian dianalisis menggunakan metode analisis statistik deskriptif dan metode analisis deskriptif kuantitatif. Hasil analisis data menunjukkan bahwa terjadi peningkatan kemampuan berbicara setelah adanya penerapan model pembelajaran talking stick berbantuan media flash card, hal ini dapat dilihat dari peningkatan angka rata-rata persentase pada siklus I sebesar 67,08% dengan kriteria sedang mengalami peningkatan pada siklus II menjadi 81,91% yang berada pada kriteria tinggi. Dengan demikian terjadi peningkatan angka rata-rata persentase dari siklus I ke siklus II sebesar 14,83%. Dapat disimpulkan bahwa penerapan model pembelajaran talking stick berbantuan media flash card dapat meningkatkan kemampuan berbicara pada anak kelompok B2 TK Kartika VII-3 Singaraja tahun ajaran 2018/2019.","author":[{"dropping-particle":"","family":"Sugiantiningsih","given":"Ida Ayu","non-dropping-particle":"","parse-names":false,"suffix":""},{"dropping-particle":"","family":"Antara","given":"Putu Aditya","non-dropping-particle":"","parse-names":false,"suffix":""}],"container-title":"Jurnal Ilmiah Pendidikan Profesi Guru","id":"ITEM-1","issue":"3","issued":{"date-parts":[["2019"]]},"page":"298-308","title":"Penerapan Model Pembelajaran Talking Stick Berbantuan Media Flash Card Untuk Meningkatkan Kemampuan Berbicara","type":"article-journal","volume":"2"},"uris":["http://www.mendeley.com/documents/?uuid=14846ea4-a546-4eb7-aa3a-ccd440168c1d","http://www.mendeley.com/documents/?uuid=921b8bc6-021f-4a48-b198-59dbb2873a9d"]}],"mendeley":{"formattedCitation":"(Sugiantiningsih and Antara 2019)","plainTextFormattedCitation":"(Sugiantiningsih and Antara 2019)","previouslyFormattedCitation":"(Sugiantiningsih and Antara 2019)"},"properties":{"noteIndex":0},"schema":"https://github.com/citation-style-language/schema/raw/master/csl-citation.json"}</w:instrText>
      </w:r>
      <w:r w:rsidR="00D72CDC">
        <w:rPr>
          <w:shd w:val="clear" w:color="auto" w:fill="FFFFFF"/>
        </w:rPr>
        <w:fldChar w:fldCharType="separate"/>
      </w:r>
      <w:r w:rsidR="00D72CDC" w:rsidRPr="00D72CDC">
        <w:rPr>
          <w:noProof/>
          <w:shd w:val="clear" w:color="auto" w:fill="FFFFFF"/>
        </w:rPr>
        <w:t>(Sugiantiningsih and Antara 2019)</w:t>
      </w:r>
      <w:r w:rsidR="00D72CDC">
        <w:rPr>
          <w:shd w:val="clear" w:color="auto" w:fill="FFFFFF"/>
        </w:rPr>
        <w:fldChar w:fldCharType="end"/>
      </w:r>
      <w:r w:rsidR="00D72CDC">
        <w:rPr>
          <w:shd w:val="clear" w:color="auto" w:fill="FFFFFF"/>
          <w:lang w:val="id-ID"/>
        </w:rPr>
        <w:t xml:space="preserve">. </w:t>
      </w:r>
      <w:proofErr w:type="spellStart"/>
      <w:r w:rsidRPr="008B608E">
        <w:rPr>
          <w:shd w:val="clear" w:color="auto" w:fill="FFFFFF"/>
        </w:rPr>
        <w:t>Pembelajaran</w:t>
      </w:r>
      <w:proofErr w:type="spellEnd"/>
      <w:r w:rsidRPr="008B608E">
        <w:rPr>
          <w:shd w:val="clear" w:color="auto" w:fill="FFFFFF"/>
        </w:rPr>
        <w:t xml:space="preserve">   IPA    di </w:t>
      </w:r>
      <w:proofErr w:type="spellStart"/>
      <w:r w:rsidRPr="008B608E">
        <w:rPr>
          <w:shd w:val="clear" w:color="auto" w:fill="FFFFFF"/>
        </w:rPr>
        <w:t>sekolah</w:t>
      </w:r>
      <w:proofErr w:type="spellEnd"/>
      <w:r w:rsidRPr="008B608E">
        <w:rPr>
          <w:shd w:val="clear" w:color="auto" w:fill="FFFFFF"/>
        </w:rPr>
        <w:t xml:space="preserve">    </w:t>
      </w:r>
      <w:proofErr w:type="spellStart"/>
      <w:r w:rsidRPr="008B608E">
        <w:rPr>
          <w:shd w:val="clear" w:color="auto" w:fill="FFFFFF"/>
        </w:rPr>
        <w:t>dasar</w:t>
      </w:r>
      <w:proofErr w:type="spellEnd"/>
      <w:r w:rsidRPr="008B608E">
        <w:rPr>
          <w:shd w:val="clear" w:color="auto" w:fill="FFFFFF"/>
        </w:rPr>
        <w:t xml:space="preserve"> </w:t>
      </w:r>
      <w:proofErr w:type="spellStart"/>
      <w:r w:rsidRPr="008B608E">
        <w:rPr>
          <w:shd w:val="clear" w:color="auto" w:fill="FFFFFF"/>
        </w:rPr>
        <w:t>sebaiknya</w:t>
      </w:r>
      <w:proofErr w:type="spellEnd"/>
      <w:r w:rsidRPr="008B608E">
        <w:rPr>
          <w:shd w:val="clear" w:color="auto" w:fill="FFFFFF"/>
        </w:rPr>
        <w:t xml:space="preserve">  </w:t>
      </w:r>
      <w:proofErr w:type="spellStart"/>
      <w:r w:rsidRPr="008B608E">
        <w:rPr>
          <w:shd w:val="clear" w:color="auto" w:fill="FFFFFF"/>
        </w:rPr>
        <w:t>difokuskan</w:t>
      </w:r>
      <w:proofErr w:type="spellEnd"/>
      <w:r w:rsidRPr="008B608E">
        <w:rPr>
          <w:shd w:val="clear" w:color="auto" w:fill="FFFFFF"/>
        </w:rPr>
        <w:t xml:space="preserve"> pada  </w:t>
      </w:r>
      <w:proofErr w:type="spellStart"/>
      <w:r w:rsidRPr="008B608E">
        <w:rPr>
          <w:shd w:val="clear" w:color="auto" w:fill="FFFFFF"/>
        </w:rPr>
        <w:t>kemampuan</w:t>
      </w:r>
      <w:proofErr w:type="spellEnd"/>
      <w:r w:rsidRPr="008B608E">
        <w:rPr>
          <w:shd w:val="clear" w:color="auto" w:fill="FFFFFF"/>
        </w:rPr>
        <w:t xml:space="preserve"> </w:t>
      </w:r>
      <w:proofErr w:type="spellStart"/>
      <w:r w:rsidRPr="008B608E">
        <w:rPr>
          <w:shd w:val="clear" w:color="auto" w:fill="FFFFFF"/>
        </w:rPr>
        <w:t>berpikir</w:t>
      </w:r>
      <w:proofErr w:type="spellEnd"/>
      <w:r w:rsidRPr="008B608E">
        <w:rPr>
          <w:shd w:val="clear" w:color="auto" w:fill="FFFFFF"/>
        </w:rPr>
        <w:t xml:space="preserve"> </w:t>
      </w:r>
      <w:proofErr w:type="spellStart"/>
      <w:r w:rsidRPr="008B608E">
        <w:rPr>
          <w:shd w:val="clear" w:color="auto" w:fill="FFFFFF"/>
        </w:rPr>
        <w:t>kritis</w:t>
      </w:r>
      <w:proofErr w:type="spellEnd"/>
      <w:r w:rsidRPr="008B608E">
        <w:rPr>
          <w:shd w:val="clear" w:color="auto" w:fill="FFFFFF"/>
        </w:rPr>
        <w:t xml:space="preserve"> dan </w:t>
      </w:r>
      <w:proofErr w:type="spellStart"/>
      <w:r w:rsidRPr="008B608E">
        <w:rPr>
          <w:shd w:val="clear" w:color="auto" w:fill="FFFFFF"/>
        </w:rPr>
        <w:t>partisipasi</w:t>
      </w:r>
      <w:proofErr w:type="spellEnd"/>
      <w:r w:rsidRPr="008B608E">
        <w:rPr>
          <w:shd w:val="clear" w:color="auto" w:fill="FFFFFF"/>
        </w:rPr>
        <w:t xml:space="preserve"> </w:t>
      </w:r>
      <w:proofErr w:type="spellStart"/>
      <w:r w:rsidRPr="008B608E">
        <w:rPr>
          <w:shd w:val="clear" w:color="auto" w:fill="FFFFFF"/>
        </w:rPr>
        <w:t>siswa</w:t>
      </w:r>
      <w:proofErr w:type="spellEnd"/>
      <w:r w:rsidRPr="008B608E">
        <w:rPr>
          <w:shd w:val="clear" w:color="auto" w:fill="FFFFFF"/>
        </w:rPr>
        <w:t xml:space="preserve">  </w:t>
      </w:r>
      <w:proofErr w:type="spellStart"/>
      <w:r w:rsidRPr="008B608E">
        <w:rPr>
          <w:shd w:val="clear" w:color="auto" w:fill="FFFFFF"/>
        </w:rPr>
        <w:t>secara</w:t>
      </w:r>
      <w:proofErr w:type="spellEnd"/>
      <w:r w:rsidRPr="008B608E">
        <w:rPr>
          <w:shd w:val="clear" w:color="auto" w:fill="FFFFFF"/>
        </w:rPr>
        <w:t xml:space="preserve">    </w:t>
      </w:r>
      <w:proofErr w:type="spellStart"/>
      <w:r w:rsidRPr="008B608E">
        <w:rPr>
          <w:shd w:val="clear" w:color="auto" w:fill="FFFFFF"/>
        </w:rPr>
        <w:t>aktif</w:t>
      </w:r>
      <w:proofErr w:type="spellEnd"/>
      <w:r w:rsidRPr="008B608E">
        <w:rPr>
          <w:shd w:val="clear" w:color="auto" w:fill="FFFFFF"/>
        </w:rPr>
        <w:t xml:space="preserve">    </w:t>
      </w:r>
      <w:proofErr w:type="spellStart"/>
      <w:r w:rsidRPr="008B608E">
        <w:rPr>
          <w:shd w:val="clear" w:color="auto" w:fill="FFFFFF"/>
        </w:rPr>
        <w:t>dalam</w:t>
      </w:r>
      <w:proofErr w:type="spellEnd"/>
      <w:r w:rsidRPr="008B608E">
        <w:rPr>
          <w:shd w:val="clear" w:color="auto" w:fill="FFFFFF"/>
        </w:rPr>
        <w:t xml:space="preserve">  </w:t>
      </w:r>
      <w:proofErr w:type="spellStart"/>
      <w:r w:rsidRPr="008B608E">
        <w:rPr>
          <w:shd w:val="clear" w:color="auto" w:fill="FFFFFF"/>
        </w:rPr>
        <w:t>sebuah</w:t>
      </w:r>
      <w:proofErr w:type="spellEnd"/>
      <w:r w:rsidRPr="008B608E">
        <w:rPr>
          <w:shd w:val="clear" w:color="auto" w:fill="FFFFFF"/>
        </w:rPr>
        <w:t xml:space="preserve">   proses </w:t>
      </w:r>
      <w:proofErr w:type="spellStart"/>
      <w:r w:rsidRPr="008B608E">
        <w:rPr>
          <w:shd w:val="clear" w:color="auto" w:fill="FFFFFF"/>
        </w:rPr>
        <w:t>pembelajaran</w:t>
      </w:r>
      <w:proofErr w:type="spellEnd"/>
      <w:r w:rsidRPr="008B608E">
        <w:rPr>
          <w:shd w:val="clear" w:color="auto" w:fill="FFFFFF"/>
        </w:rPr>
        <w:t xml:space="preserve">. </w:t>
      </w:r>
      <w:proofErr w:type="spellStart"/>
      <w:r w:rsidR="003F13C5" w:rsidRPr="003F13C5">
        <w:rPr>
          <w:shd w:val="clear" w:color="auto" w:fill="FFFFFF"/>
        </w:rPr>
        <w:t>Setiap</w:t>
      </w:r>
      <w:proofErr w:type="spellEnd"/>
      <w:r w:rsidR="003F13C5" w:rsidRPr="003F13C5">
        <w:rPr>
          <w:shd w:val="clear" w:color="auto" w:fill="FFFFFF"/>
        </w:rPr>
        <w:t xml:space="preserve">  </w:t>
      </w:r>
      <w:proofErr w:type="spellStart"/>
      <w:r w:rsidR="003F13C5" w:rsidRPr="003F13C5">
        <w:rPr>
          <w:shd w:val="clear" w:color="auto" w:fill="FFFFFF"/>
        </w:rPr>
        <w:t>kegiatan</w:t>
      </w:r>
      <w:proofErr w:type="spellEnd"/>
      <w:r w:rsidR="003F13C5" w:rsidRPr="003F13C5">
        <w:rPr>
          <w:shd w:val="clear" w:color="auto" w:fill="FFFFFF"/>
        </w:rPr>
        <w:t xml:space="preserve">  </w:t>
      </w:r>
      <w:proofErr w:type="spellStart"/>
      <w:r w:rsidR="003F13C5" w:rsidRPr="003F13C5">
        <w:rPr>
          <w:shd w:val="clear" w:color="auto" w:fill="FFFFFF"/>
        </w:rPr>
        <w:t>pembelajaran</w:t>
      </w:r>
      <w:proofErr w:type="spellEnd"/>
      <w:r w:rsidR="003F13C5" w:rsidRPr="003F13C5">
        <w:rPr>
          <w:shd w:val="clear" w:color="auto" w:fill="FFFFFF"/>
        </w:rPr>
        <w:t xml:space="preserve">  </w:t>
      </w:r>
      <w:proofErr w:type="spellStart"/>
      <w:r w:rsidR="003F13C5" w:rsidRPr="003F13C5">
        <w:rPr>
          <w:shd w:val="clear" w:color="auto" w:fill="FFFFFF"/>
        </w:rPr>
        <w:t>tentunya</w:t>
      </w:r>
      <w:proofErr w:type="spellEnd"/>
      <w:r w:rsidR="003F13C5" w:rsidRPr="003F13C5">
        <w:rPr>
          <w:shd w:val="clear" w:color="auto" w:fill="FFFFFF"/>
        </w:rPr>
        <w:t xml:space="preserve">  </w:t>
      </w:r>
      <w:proofErr w:type="spellStart"/>
      <w:r w:rsidR="003F13C5" w:rsidRPr="003F13C5">
        <w:rPr>
          <w:shd w:val="clear" w:color="auto" w:fill="FFFFFF"/>
        </w:rPr>
        <w:t>selalu</w:t>
      </w:r>
      <w:proofErr w:type="spellEnd"/>
      <w:r w:rsidR="003F13C5" w:rsidRPr="003F13C5">
        <w:rPr>
          <w:shd w:val="clear" w:color="auto" w:fill="FFFFFF"/>
        </w:rPr>
        <w:t xml:space="preserve"> </w:t>
      </w:r>
      <w:proofErr w:type="spellStart"/>
      <w:r w:rsidR="003F13C5" w:rsidRPr="003F13C5">
        <w:rPr>
          <w:shd w:val="clear" w:color="auto" w:fill="FFFFFF"/>
        </w:rPr>
        <w:t>mengharapk</w:t>
      </w:r>
      <w:r w:rsidR="003F13C5">
        <w:rPr>
          <w:shd w:val="clear" w:color="auto" w:fill="FFFFFF"/>
        </w:rPr>
        <w:t>an</w:t>
      </w:r>
      <w:proofErr w:type="spellEnd"/>
      <w:r w:rsidR="003F13C5">
        <w:rPr>
          <w:shd w:val="clear" w:color="auto" w:fill="FFFFFF"/>
        </w:rPr>
        <w:t xml:space="preserve"> agar </w:t>
      </w:r>
      <w:proofErr w:type="spellStart"/>
      <w:r w:rsidR="003F13C5">
        <w:rPr>
          <w:shd w:val="clear" w:color="auto" w:fill="FFFFFF"/>
        </w:rPr>
        <w:t>tujuan</w:t>
      </w:r>
      <w:proofErr w:type="spellEnd"/>
      <w:r w:rsidR="003F13C5">
        <w:rPr>
          <w:shd w:val="clear" w:color="auto" w:fill="FFFFFF"/>
        </w:rPr>
        <w:t xml:space="preserve"> </w:t>
      </w:r>
      <w:proofErr w:type="spellStart"/>
      <w:r w:rsidR="003F13C5">
        <w:rPr>
          <w:shd w:val="clear" w:color="auto" w:fill="FFFFFF"/>
        </w:rPr>
        <w:t>pelakasanaan</w:t>
      </w:r>
      <w:proofErr w:type="spellEnd"/>
      <w:r w:rsidR="003F13C5">
        <w:rPr>
          <w:shd w:val="clear" w:color="auto" w:fill="FFFFFF"/>
        </w:rPr>
        <w:t xml:space="preserve"> yang </w:t>
      </w:r>
      <w:proofErr w:type="spellStart"/>
      <w:r w:rsidR="003F13C5">
        <w:rPr>
          <w:shd w:val="clear" w:color="auto" w:fill="FFFFFF"/>
        </w:rPr>
        <w:t>diinginkan</w:t>
      </w:r>
      <w:proofErr w:type="spellEnd"/>
      <w:r w:rsidR="003F13C5">
        <w:rPr>
          <w:shd w:val="clear" w:color="auto" w:fill="FFFFFF"/>
        </w:rPr>
        <w:t xml:space="preserve"> </w:t>
      </w:r>
      <w:proofErr w:type="spellStart"/>
      <w:r w:rsidR="003F13C5">
        <w:rPr>
          <w:shd w:val="clear" w:color="auto" w:fill="FFFFFF"/>
        </w:rPr>
        <w:t>dapat</w:t>
      </w:r>
      <w:proofErr w:type="spellEnd"/>
      <w:r w:rsidR="003F13C5">
        <w:rPr>
          <w:shd w:val="clear" w:color="auto" w:fill="FFFFFF"/>
        </w:rPr>
        <w:t xml:space="preserve"> </w:t>
      </w:r>
      <w:proofErr w:type="spellStart"/>
      <w:r w:rsidR="003F13C5">
        <w:rPr>
          <w:shd w:val="clear" w:color="auto" w:fill="FFFFFF"/>
        </w:rPr>
        <w:t>tercapai</w:t>
      </w:r>
      <w:proofErr w:type="spellEnd"/>
      <w:r w:rsidR="003F13C5">
        <w:rPr>
          <w:shd w:val="clear" w:color="auto" w:fill="FFFFFF"/>
        </w:rPr>
        <w:t xml:space="preserve"> </w:t>
      </w:r>
      <w:proofErr w:type="spellStart"/>
      <w:r w:rsidR="003F13C5">
        <w:rPr>
          <w:shd w:val="clear" w:color="auto" w:fill="FFFFFF"/>
        </w:rPr>
        <w:t>secara</w:t>
      </w:r>
      <w:proofErr w:type="spellEnd"/>
      <w:r w:rsidR="003F13C5">
        <w:rPr>
          <w:shd w:val="clear" w:color="auto" w:fill="FFFFFF"/>
        </w:rPr>
        <w:t xml:space="preserve"> </w:t>
      </w:r>
      <w:proofErr w:type="spellStart"/>
      <w:r w:rsidR="003F13C5">
        <w:rPr>
          <w:shd w:val="clear" w:color="auto" w:fill="FFFFFF"/>
        </w:rPr>
        <w:t>maksimal</w:t>
      </w:r>
      <w:proofErr w:type="spellEnd"/>
      <w:r w:rsidR="003F13C5" w:rsidRPr="003F13C5">
        <w:rPr>
          <w:shd w:val="clear" w:color="auto" w:fill="FFFFFF"/>
        </w:rPr>
        <w:t xml:space="preserve">.  </w:t>
      </w:r>
      <w:proofErr w:type="spellStart"/>
      <w:r w:rsidR="003F13C5" w:rsidRPr="003F13C5">
        <w:rPr>
          <w:shd w:val="clear" w:color="auto" w:fill="FFFFFF"/>
        </w:rPr>
        <w:t>Pentingnya</w:t>
      </w:r>
      <w:proofErr w:type="spellEnd"/>
      <w:r w:rsidR="003F13C5" w:rsidRPr="003F13C5">
        <w:rPr>
          <w:shd w:val="clear" w:color="auto" w:fill="FFFFFF"/>
        </w:rPr>
        <w:t xml:space="preserve">  </w:t>
      </w:r>
      <w:proofErr w:type="spellStart"/>
      <w:r w:rsidR="003F13C5" w:rsidRPr="003F13C5">
        <w:rPr>
          <w:shd w:val="clear" w:color="auto" w:fill="FFFFFF"/>
        </w:rPr>
        <w:t>bagi</w:t>
      </w:r>
      <w:proofErr w:type="spellEnd"/>
      <w:r w:rsidR="003F13C5" w:rsidRPr="003F13C5">
        <w:rPr>
          <w:shd w:val="clear" w:color="auto" w:fill="FFFFFF"/>
        </w:rPr>
        <w:t xml:space="preserve">  </w:t>
      </w:r>
      <w:proofErr w:type="spellStart"/>
      <w:r w:rsidR="003F13C5" w:rsidRPr="003F13C5">
        <w:rPr>
          <w:shd w:val="clear" w:color="auto" w:fill="FFFFFF"/>
        </w:rPr>
        <w:t>seorang</w:t>
      </w:r>
      <w:proofErr w:type="spellEnd"/>
      <w:r w:rsidR="003F13C5" w:rsidRPr="003F13C5">
        <w:rPr>
          <w:shd w:val="clear" w:color="auto" w:fill="FFFFFF"/>
        </w:rPr>
        <w:t xml:space="preserve">  guru </w:t>
      </w:r>
      <w:proofErr w:type="spellStart"/>
      <w:r w:rsidR="003F13C5" w:rsidRPr="003F13C5">
        <w:rPr>
          <w:shd w:val="clear" w:color="auto" w:fill="FFFFFF"/>
        </w:rPr>
        <w:t>dalam</w:t>
      </w:r>
      <w:proofErr w:type="spellEnd"/>
      <w:r w:rsidR="003F13C5" w:rsidRPr="003F13C5">
        <w:rPr>
          <w:shd w:val="clear" w:color="auto" w:fill="FFFFFF"/>
        </w:rPr>
        <w:t xml:space="preserve">  </w:t>
      </w:r>
      <w:proofErr w:type="spellStart"/>
      <w:r w:rsidR="003F13C5" w:rsidRPr="003F13C5">
        <w:rPr>
          <w:shd w:val="clear" w:color="auto" w:fill="FFFFFF"/>
        </w:rPr>
        <w:t>memilih</w:t>
      </w:r>
      <w:proofErr w:type="spellEnd"/>
      <w:r w:rsidR="003F13C5" w:rsidRPr="003F13C5">
        <w:rPr>
          <w:shd w:val="clear" w:color="auto" w:fill="FFFFFF"/>
        </w:rPr>
        <w:t xml:space="preserve">  strategi  </w:t>
      </w:r>
      <w:proofErr w:type="spellStart"/>
      <w:r w:rsidR="003F13C5" w:rsidRPr="003F13C5">
        <w:rPr>
          <w:shd w:val="clear" w:color="auto" w:fill="FFFFFF"/>
        </w:rPr>
        <w:t>atau</w:t>
      </w:r>
      <w:proofErr w:type="spellEnd"/>
      <w:r w:rsidR="003F13C5" w:rsidRPr="003F13C5">
        <w:rPr>
          <w:shd w:val="clear" w:color="auto" w:fill="FFFFFF"/>
        </w:rPr>
        <w:t xml:space="preserve">  </w:t>
      </w:r>
      <w:r w:rsidR="003F13C5">
        <w:rPr>
          <w:shd w:val="clear" w:color="auto" w:fill="FFFFFF"/>
        </w:rPr>
        <w:t xml:space="preserve">model </w:t>
      </w:r>
      <w:r w:rsidR="003F13C5" w:rsidRPr="003F13C5">
        <w:rPr>
          <w:shd w:val="clear" w:color="auto" w:fill="FFFFFF"/>
        </w:rPr>
        <w:t xml:space="preserve"> </w:t>
      </w:r>
      <w:proofErr w:type="spellStart"/>
      <w:r w:rsidR="003F13C5" w:rsidRPr="003F13C5">
        <w:rPr>
          <w:shd w:val="clear" w:color="auto" w:fill="FFFFFF"/>
        </w:rPr>
        <w:t>pembelajaran</w:t>
      </w:r>
      <w:proofErr w:type="spellEnd"/>
      <w:r w:rsidR="003F13C5" w:rsidRPr="003F13C5">
        <w:rPr>
          <w:shd w:val="clear" w:color="auto" w:fill="FFFFFF"/>
        </w:rPr>
        <w:t xml:space="preserve"> yang  </w:t>
      </w:r>
      <w:proofErr w:type="spellStart"/>
      <w:r w:rsidR="003F13C5" w:rsidRPr="003F13C5">
        <w:rPr>
          <w:shd w:val="clear" w:color="auto" w:fill="FFFFFF"/>
        </w:rPr>
        <w:t>akan</w:t>
      </w:r>
      <w:proofErr w:type="spellEnd"/>
      <w:r w:rsidR="003F13C5" w:rsidRPr="003F13C5">
        <w:rPr>
          <w:shd w:val="clear" w:color="auto" w:fill="FFFFFF"/>
        </w:rPr>
        <w:t xml:space="preserve">  </w:t>
      </w:r>
      <w:proofErr w:type="spellStart"/>
      <w:r w:rsidR="003F13C5" w:rsidRPr="003F13C5">
        <w:rPr>
          <w:shd w:val="clear" w:color="auto" w:fill="FFFFFF"/>
        </w:rPr>
        <w:t>digunakan</w:t>
      </w:r>
      <w:proofErr w:type="spellEnd"/>
      <w:r w:rsidR="003F13C5" w:rsidRPr="003F13C5">
        <w:rPr>
          <w:shd w:val="clear" w:color="auto" w:fill="FFFFFF"/>
        </w:rPr>
        <w:t xml:space="preserve">  </w:t>
      </w:r>
      <w:proofErr w:type="spellStart"/>
      <w:r w:rsidR="003F13C5" w:rsidRPr="003F13C5">
        <w:rPr>
          <w:shd w:val="clear" w:color="auto" w:fill="FFFFFF"/>
        </w:rPr>
        <w:t>untuk</w:t>
      </w:r>
      <w:proofErr w:type="spellEnd"/>
      <w:r w:rsidR="003F13C5" w:rsidRPr="003F13C5">
        <w:rPr>
          <w:shd w:val="clear" w:color="auto" w:fill="FFFFFF"/>
        </w:rPr>
        <w:t xml:space="preserve">  </w:t>
      </w:r>
      <w:proofErr w:type="spellStart"/>
      <w:r w:rsidR="003F13C5" w:rsidRPr="003F13C5">
        <w:rPr>
          <w:shd w:val="clear" w:color="auto" w:fill="FFFFFF"/>
        </w:rPr>
        <w:t>menyampaikan</w:t>
      </w:r>
      <w:proofErr w:type="spellEnd"/>
      <w:r w:rsidR="003F13C5" w:rsidRPr="003F13C5">
        <w:rPr>
          <w:shd w:val="clear" w:color="auto" w:fill="FFFFFF"/>
        </w:rPr>
        <w:t xml:space="preserve">  </w:t>
      </w:r>
      <w:proofErr w:type="spellStart"/>
      <w:r w:rsidR="003F13C5" w:rsidRPr="003F13C5">
        <w:rPr>
          <w:shd w:val="clear" w:color="auto" w:fill="FFFFFF"/>
        </w:rPr>
        <w:t>materi</w:t>
      </w:r>
      <w:proofErr w:type="spellEnd"/>
      <w:r w:rsidR="003F13C5">
        <w:rPr>
          <w:shd w:val="clear" w:color="auto" w:fill="FFFFFF"/>
        </w:rPr>
        <w:t xml:space="preserve"> </w:t>
      </w:r>
      <w:proofErr w:type="spellStart"/>
      <w:r w:rsidR="003F13C5">
        <w:rPr>
          <w:shd w:val="clear" w:color="auto" w:fill="FFFFFF"/>
        </w:rPr>
        <w:t>dalam</w:t>
      </w:r>
      <w:proofErr w:type="spellEnd"/>
      <w:r w:rsidR="003F13C5">
        <w:rPr>
          <w:shd w:val="clear" w:color="auto" w:fill="FFFFFF"/>
        </w:rPr>
        <w:t xml:space="preserve"> </w:t>
      </w:r>
      <w:proofErr w:type="spellStart"/>
      <w:r w:rsidR="003F13C5">
        <w:rPr>
          <w:shd w:val="clear" w:color="auto" w:fill="FFFFFF"/>
        </w:rPr>
        <w:t>mata</w:t>
      </w:r>
      <w:proofErr w:type="spellEnd"/>
      <w:r w:rsidR="003F13C5">
        <w:rPr>
          <w:shd w:val="clear" w:color="auto" w:fill="FFFFFF"/>
        </w:rPr>
        <w:t xml:space="preserve"> </w:t>
      </w:r>
      <w:proofErr w:type="spellStart"/>
      <w:r w:rsidR="003F13C5">
        <w:rPr>
          <w:shd w:val="clear" w:color="auto" w:fill="FFFFFF"/>
        </w:rPr>
        <w:t>pelajaran</w:t>
      </w:r>
      <w:proofErr w:type="spellEnd"/>
      <w:r w:rsidR="003F13C5">
        <w:rPr>
          <w:shd w:val="clear" w:color="auto" w:fill="FFFFFF"/>
        </w:rPr>
        <w:t xml:space="preserve"> IPA </w:t>
      </w:r>
      <w:proofErr w:type="spellStart"/>
      <w:r w:rsidR="003F13C5">
        <w:rPr>
          <w:shd w:val="clear" w:color="auto" w:fill="FFFFFF"/>
        </w:rPr>
        <w:t>karena</w:t>
      </w:r>
      <w:proofErr w:type="spellEnd"/>
      <w:r w:rsidR="003F13C5">
        <w:rPr>
          <w:shd w:val="clear" w:color="auto" w:fill="FFFFFF"/>
        </w:rPr>
        <w:t xml:space="preserve"> </w:t>
      </w:r>
      <w:proofErr w:type="spellStart"/>
      <w:r w:rsidR="003F13C5">
        <w:rPr>
          <w:shd w:val="clear" w:color="auto" w:fill="FFFFFF"/>
        </w:rPr>
        <w:t>jika</w:t>
      </w:r>
      <w:proofErr w:type="spellEnd"/>
      <w:r w:rsidR="003F13C5">
        <w:rPr>
          <w:shd w:val="clear" w:color="auto" w:fill="FFFFFF"/>
        </w:rPr>
        <w:t xml:space="preserve"> </w:t>
      </w:r>
      <w:proofErr w:type="spellStart"/>
      <w:r w:rsidR="003F13C5" w:rsidRPr="003F13C5">
        <w:rPr>
          <w:shd w:val="clear" w:color="auto" w:fill="FFFFFF"/>
        </w:rPr>
        <w:t>materi</w:t>
      </w:r>
      <w:proofErr w:type="spellEnd"/>
      <w:r w:rsidR="003F13C5" w:rsidRPr="003F13C5">
        <w:rPr>
          <w:shd w:val="clear" w:color="auto" w:fill="FFFFFF"/>
        </w:rPr>
        <w:t xml:space="preserve"> </w:t>
      </w:r>
      <w:r w:rsidR="003F13C5">
        <w:rPr>
          <w:shd w:val="clear" w:color="auto" w:fill="FFFFFF"/>
        </w:rPr>
        <w:t xml:space="preserve">yang </w:t>
      </w:r>
      <w:proofErr w:type="spellStart"/>
      <w:r w:rsidR="003F13C5">
        <w:rPr>
          <w:shd w:val="clear" w:color="auto" w:fill="FFFFFF"/>
        </w:rPr>
        <w:t>disampaikan</w:t>
      </w:r>
      <w:proofErr w:type="spellEnd"/>
      <w:r w:rsidR="003F13C5">
        <w:rPr>
          <w:shd w:val="clear" w:color="auto" w:fill="FFFFFF"/>
        </w:rPr>
        <w:t xml:space="preserve"> </w:t>
      </w:r>
      <w:proofErr w:type="spellStart"/>
      <w:r w:rsidR="003F13C5">
        <w:rPr>
          <w:shd w:val="clear" w:color="auto" w:fill="FFFFFF"/>
        </w:rPr>
        <w:t>kurang</w:t>
      </w:r>
      <w:proofErr w:type="spellEnd"/>
      <w:r w:rsidR="003F13C5">
        <w:rPr>
          <w:shd w:val="clear" w:color="auto" w:fill="FFFFFF"/>
        </w:rPr>
        <w:t xml:space="preserve"> </w:t>
      </w:r>
      <w:proofErr w:type="spellStart"/>
      <w:r w:rsidR="003F13C5">
        <w:rPr>
          <w:shd w:val="clear" w:color="auto" w:fill="FFFFFF"/>
        </w:rPr>
        <w:t>maksimal</w:t>
      </w:r>
      <w:proofErr w:type="spellEnd"/>
      <w:r w:rsidR="003F13C5">
        <w:rPr>
          <w:shd w:val="clear" w:color="auto" w:fill="FFFFFF"/>
        </w:rPr>
        <w:t xml:space="preserve"> </w:t>
      </w:r>
      <w:proofErr w:type="spellStart"/>
      <w:r w:rsidR="003F13C5">
        <w:rPr>
          <w:shd w:val="clear" w:color="auto" w:fill="FFFFFF"/>
        </w:rPr>
        <w:t>maka</w:t>
      </w:r>
      <w:proofErr w:type="spellEnd"/>
      <w:r w:rsidR="003F13C5">
        <w:rPr>
          <w:shd w:val="clear" w:color="auto" w:fill="FFFFFF"/>
        </w:rPr>
        <w:t xml:space="preserve"> </w:t>
      </w:r>
      <w:proofErr w:type="spellStart"/>
      <w:r w:rsidR="003F13C5">
        <w:rPr>
          <w:shd w:val="clear" w:color="auto" w:fill="FFFFFF"/>
        </w:rPr>
        <w:t>hasil</w:t>
      </w:r>
      <w:proofErr w:type="spellEnd"/>
      <w:r w:rsidR="003F13C5">
        <w:rPr>
          <w:shd w:val="clear" w:color="auto" w:fill="FFFFFF"/>
        </w:rPr>
        <w:t xml:space="preserve"> yang </w:t>
      </w:r>
      <w:proofErr w:type="spellStart"/>
      <w:r w:rsidR="003F13C5">
        <w:rPr>
          <w:shd w:val="clear" w:color="auto" w:fill="FFFFFF"/>
        </w:rPr>
        <w:t>diperoleh</w:t>
      </w:r>
      <w:proofErr w:type="spellEnd"/>
      <w:r w:rsidR="003F13C5">
        <w:rPr>
          <w:shd w:val="clear" w:color="auto" w:fill="FFFFFF"/>
        </w:rPr>
        <w:t xml:space="preserve"> </w:t>
      </w:r>
      <w:proofErr w:type="spellStart"/>
      <w:r w:rsidR="003F13C5">
        <w:rPr>
          <w:shd w:val="clear" w:color="auto" w:fill="FFFFFF"/>
        </w:rPr>
        <w:t>kurang</w:t>
      </w:r>
      <w:proofErr w:type="spellEnd"/>
      <w:r w:rsidR="003F13C5">
        <w:rPr>
          <w:shd w:val="clear" w:color="auto" w:fill="FFFFFF"/>
        </w:rPr>
        <w:t xml:space="preserve"> </w:t>
      </w:r>
      <w:proofErr w:type="spellStart"/>
      <w:r w:rsidR="003F13C5">
        <w:rPr>
          <w:shd w:val="clear" w:color="auto" w:fill="FFFFFF"/>
        </w:rPr>
        <w:t>maksimal</w:t>
      </w:r>
      <w:proofErr w:type="spellEnd"/>
      <w:r w:rsidR="003F13C5">
        <w:rPr>
          <w:shd w:val="clear" w:color="auto" w:fill="FFFFFF"/>
        </w:rPr>
        <w:t xml:space="preserve"> juga. </w:t>
      </w:r>
      <w:proofErr w:type="spellStart"/>
      <w:r w:rsidR="003F13C5">
        <w:rPr>
          <w:shd w:val="clear" w:color="auto" w:fill="FFFFFF"/>
        </w:rPr>
        <w:t>Begitupun</w:t>
      </w:r>
      <w:proofErr w:type="spellEnd"/>
      <w:r w:rsidR="003F13C5">
        <w:rPr>
          <w:shd w:val="clear" w:color="auto" w:fill="FFFFFF"/>
        </w:rPr>
        <w:t xml:space="preserve"> </w:t>
      </w:r>
      <w:proofErr w:type="spellStart"/>
      <w:r w:rsidR="003F13C5">
        <w:rPr>
          <w:shd w:val="clear" w:color="auto" w:fill="FFFFFF"/>
        </w:rPr>
        <w:t>sebaliknya</w:t>
      </w:r>
      <w:proofErr w:type="spellEnd"/>
      <w:r w:rsidR="003F13C5">
        <w:rPr>
          <w:shd w:val="clear" w:color="auto" w:fill="FFFFFF"/>
        </w:rPr>
        <w:t xml:space="preserve">, </w:t>
      </w:r>
      <w:proofErr w:type="spellStart"/>
      <w:r w:rsidR="003F13C5">
        <w:rPr>
          <w:shd w:val="clear" w:color="auto" w:fill="FFFFFF"/>
        </w:rPr>
        <w:t>jika</w:t>
      </w:r>
      <w:proofErr w:type="spellEnd"/>
      <w:r w:rsidR="003F13C5">
        <w:rPr>
          <w:shd w:val="clear" w:color="auto" w:fill="FFFFFF"/>
        </w:rPr>
        <w:t xml:space="preserve"> </w:t>
      </w:r>
      <w:proofErr w:type="spellStart"/>
      <w:r w:rsidR="003F13C5">
        <w:rPr>
          <w:shd w:val="clear" w:color="auto" w:fill="FFFFFF"/>
        </w:rPr>
        <w:t>materi</w:t>
      </w:r>
      <w:proofErr w:type="spellEnd"/>
      <w:r w:rsidR="003F13C5">
        <w:rPr>
          <w:shd w:val="clear" w:color="auto" w:fill="FFFFFF"/>
        </w:rPr>
        <w:t xml:space="preserve"> yang </w:t>
      </w:r>
      <w:proofErr w:type="spellStart"/>
      <w:r w:rsidR="003F13C5">
        <w:rPr>
          <w:shd w:val="clear" w:color="auto" w:fill="FFFFFF"/>
        </w:rPr>
        <w:t>yang</w:t>
      </w:r>
      <w:proofErr w:type="spellEnd"/>
      <w:r w:rsidR="003F13C5">
        <w:rPr>
          <w:shd w:val="clear" w:color="auto" w:fill="FFFFFF"/>
        </w:rPr>
        <w:t xml:space="preserve"> </w:t>
      </w:r>
      <w:proofErr w:type="spellStart"/>
      <w:r w:rsidR="003F13C5">
        <w:rPr>
          <w:shd w:val="clear" w:color="auto" w:fill="FFFFFF"/>
        </w:rPr>
        <w:t>disampaikan</w:t>
      </w:r>
      <w:proofErr w:type="spellEnd"/>
      <w:r w:rsidR="003F13C5">
        <w:rPr>
          <w:shd w:val="clear" w:color="auto" w:fill="FFFFFF"/>
        </w:rPr>
        <w:t xml:space="preserve"> </w:t>
      </w:r>
      <w:proofErr w:type="spellStart"/>
      <w:r w:rsidR="003F13C5">
        <w:rPr>
          <w:shd w:val="clear" w:color="auto" w:fill="FFFFFF"/>
        </w:rPr>
        <w:t>sudah</w:t>
      </w:r>
      <w:proofErr w:type="spellEnd"/>
      <w:r w:rsidR="003F13C5">
        <w:rPr>
          <w:shd w:val="clear" w:color="auto" w:fill="FFFFFF"/>
        </w:rPr>
        <w:t xml:space="preserve"> </w:t>
      </w:r>
      <w:proofErr w:type="spellStart"/>
      <w:r w:rsidR="003F13C5">
        <w:rPr>
          <w:shd w:val="clear" w:color="auto" w:fill="FFFFFF"/>
        </w:rPr>
        <w:t>maksimal</w:t>
      </w:r>
      <w:proofErr w:type="spellEnd"/>
      <w:r w:rsidR="003F13C5">
        <w:rPr>
          <w:shd w:val="clear" w:color="auto" w:fill="FFFFFF"/>
        </w:rPr>
        <w:t xml:space="preserve"> </w:t>
      </w:r>
      <w:proofErr w:type="spellStart"/>
      <w:r w:rsidR="003F13C5">
        <w:rPr>
          <w:shd w:val="clear" w:color="auto" w:fill="FFFFFF"/>
        </w:rPr>
        <w:t>maka</w:t>
      </w:r>
      <w:proofErr w:type="spellEnd"/>
      <w:r w:rsidR="003F13C5">
        <w:rPr>
          <w:shd w:val="clear" w:color="auto" w:fill="FFFFFF"/>
        </w:rPr>
        <w:t xml:space="preserve"> </w:t>
      </w:r>
      <w:proofErr w:type="spellStart"/>
      <w:r w:rsidR="003F13C5">
        <w:rPr>
          <w:shd w:val="clear" w:color="auto" w:fill="FFFFFF"/>
        </w:rPr>
        <w:t>hasil</w:t>
      </w:r>
      <w:proofErr w:type="spellEnd"/>
      <w:r w:rsidR="003F13C5">
        <w:rPr>
          <w:shd w:val="clear" w:color="auto" w:fill="FFFFFF"/>
        </w:rPr>
        <w:t xml:space="preserve"> yang </w:t>
      </w:r>
      <w:proofErr w:type="spellStart"/>
      <w:r w:rsidR="003F13C5">
        <w:rPr>
          <w:shd w:val="clear" w:color="auto" w:fill="FFFFFF"/>
        </w:rPr>
        <w:t>peroleh</w:t>
      </w:r>
      <w:proofErr w:type="spellEnd"/>
      <w:r w:rsidR="003F13C5">
        <w:rPr>
          <w:shd w:val="clear" w:color="auto" w:fill="FFFFFF"/>
        </w:rPr>
        <w:t xml:space="preserve"> juga </w:t>
      </w:r>
      <w:proofErr w:type="spellStart"/>
      <w:r w:rsidR="003F13C5">
        <w:rPr>
          <w:shd w:val="clear" w:color="auto" w:fill="FFFFFF"/>
        </w:rPr>
        <w:t>maksimal</w:t>
      </w:r>
      <w:proofErr w:type="spellEnd"/>
      <w:r w:rsidR="003F13C5">
        <w:rPr>
          <w:shd w:val="clear" w:color="auto" w:fill="FFFFFF"/>
        </w:rPr>
        <w:t xml:space="preserve">. Jadi, </w:t>
      </w:r>
      <w:proofErr w:type="spellStart"/>
      <w:r w:rsidR="003F13C5">
        <w:rPr>
          <w:shd w:val="clear" w:color="auto" w:fill="FFFFFF"/>
        </w:rPr>
        <w:t>sebagai</w:t>
      </w:r>
      <w:proofErr w:type="spellEnd"/>
      <w:r w:rsidR="003F13C5">
        <w:rPr>
          <w:shd w:val="clear" w:color="auto" w:fill="FFFFFF"/>
        </w:rPr>
        <w:t xml:space="preserve"> guru </w:t>
      </w:r>
      <w:proofErr w:type="spellStart"/>
      <w:r w:rsidR="003F13C5">
        <w:rPr>
          <w:shd w:val="clear" w:color="auto" w:fill="FFFFFF"/>
        </w:rPr>
        <w:t>harus</w:t>
      </w:r>
      <w:proofErr w:type="spellEnd"/>
      <w:r w:rsidR="003F13C5">
        <w:rPr>
          <w:shd w:val="clear" w:color="auto" w:fill="FFFFFF"/>
        </w:rPr>
        <w:t xml:space="preserve"> </w:t>
      </w:r>
      <w:proofErr w:type="spellStart"/>
      <w:r w:rsidR="003F13C5">
        <w:rPr>
          <w:shd w:val="clear" w:color="auto" w:fill="FFFFFF"/>
        </w:rPr>
        <w:t>lebih</w:t>
      </w:r>
      <w:proofErr w:type="spellEnd"/>
      <w:r w:rsidR="003F13C5">
        <w:rPr>
          <w:shd w:val="clear" w:color="auto" w:fill="FFFFFF"/>
        </w:rPr>
        <w:t xml:space="preserve"> </w:t>
      </w:r>
      <w:proofErr w:type="spellStart"/>
      <w:r w:rsidR="003F13C5">
        <w:rPr>
          <w:shd w:val="clear" w:color="auto" w:fill="FFFFFF"/>
        </w:rPr>
        <w:t>selektif</w:t>
      </w:r>
      <w:proofErr w:type="spellEnd"/>
      <w:r w:rsidR="003F13C5">
        <w:rPr>
          <w:shd w:val="clear" w:color="auto" w:fill="FFFFFF"/>
        </w:rPr>
        <w:t xml:space="preserve"> </w:t>
      </w:r>
      <w:proofErr w:type="spellStart"/>
      <w:r w:rsidR="003F13C5">
        <w:rPr>
          <w:shd w:val="clear" w:color="auto" w:fill="FFFFFF"/>
        </w:rPr>
        <w:t>dalam</w:t>
      </w:r>
      <w:proofErr w:type="spellEnd"/>
      <w:r w:rsidR="003F13C5">
        <w:rPr>
          <w:shd w:val="clear" w:color="auto" w:fill="FFFFFF"/>
        </w:rPr>
        <w:t xml:space="preserve"> </w:t>
      </w:r>
      <w:proofErr w:type="spellStart"/>
      <w:r w:rsidR="003F13C5">
        <w:rPr>
          <w:shd w:val="clear" w:color="auto" w:fill="FFFFFF"/>
        </w:rPr>
        <w:t>memilih</w:t>
      </w:r>
      <w:proofErr w:type="spellEnd"/>
      <w:r w:rsidR="003F13C5">
        <w:rPr>
          <w:shd w:val="clear" w:color="auto" w:fill="FFFFFF"/>
        </w:rPr>
        <w:t xml:space="preserve"> model </w:t>
      </w:r>
      <w:proofErr w:type="spellStart"/>
      <w:r w:rsidR="003F13C5">
        <w:rPr>
          <w:shd w:val="clear" w:color="auto" w:fill="FFFFFF"/>
        </w:rPr>
        <w:t>pembelajaran</w:t>
      </w:r>
      <w:proofErr w:type="spellEnd"/>
      <w:r w:rsidR="003F13C5">
        <w:rPr>
          <w:shd w:val="clear" w:color="auto" w:fill="FFFFFF"/>
        </w:rPr>
        <w:t xml:space="preserve"> yang </w:t>
      </w:r>
      <w:proofErr w:type="spellStart"/>
      <w:r w:rsidR="003F13C5">
        <w:rPr>
          <w:shd w:val="clear" w:color="auto" w:fill="FFFFFF"/>
        </w:rPr>
        <w:t>bervariasi</w:t>
      </w:r>
      <w:proofErr w:type="spellEnd"/>
      <w:r w:rsidR="003F13C5">
        <w:rPr>
          <w:shd w:val="clear" w:color="auto" w:fill="FFFFFF"/>
        </w:rPr>
        <w:t xml:space="preserve"> agar </w:t>
      </w:r>
      <w:proofErr w:type="spellStart"/>
      <w:r w:rsidR="003F13C5">
        <w:rPr>
          <w:shd w:val="clear" w:color="auto" w:fill="FFFFFF"/>
        </w:rPr>
        <w:t>dapat</w:t>
      </w:r>
      <w:proofErr w:type="spellEnd"/>
      <w:r w:rsidR="003F13C5">
        <w:rPr>
          <w:shd w:val="clear" w:color="auto" w:fill="FFFFFF"/>
        </w:rPr>
        <w:t xml:space="preserve"> </w:t>
      </w:r>
      <w:proofErr w:type="spellStart"/>
      <w:r w:rsidR="003F13C5" w:rsidRPr="003F13C5">
        <w:rPr>
          <w:shd w:val="clear" w:color="auto" w:fill="FFFFFF"/>
        </w:rPr>
        <w:t>meningkatkan</w:t>
      </w:r>
      <w:proofErr w:type="spellEnd"/>
      <w:r w:rsidR="003F13C5" w:rsidRPr="003F13C5">
        <w:rPr>
          <w:shd w:val="clear" w:color="auto" w:fill="FFFFFF"/>
        </w:rPr>
        <w:t xml:space="preserve"> </w:t>
      </w:r>
      <w:proofErr w:type="spellStart"/>
      <w:r w:rsidR="003F13C5" w:rsidRPr="003F13C5">
        <w:rPr>
          <w:shd w:val="clear" w:color="auto" w:fill="FFFFFF"/>
        </w:rPr>
        <w:t>motivasi</w:t>
      </w:r>
      <w:proofErr w:type="spellEnd"/>
      <w:r w:rsidR="003F13C5" w:rsidRPr="003F13C5">
        <w:rPr>
          <w:shd w:val="clear" w:color="auto" w:fill="FFFFFF"/>
        </w:rPr>
        <w:t xml:space="preserve"> </w:t>
      </w:r>
      <w:proofErr w:type="spellStart"/>
      <w:r w:rsidR="003F13C5" w:rsidRPr="003F13C5">
        <w:rPr>
          <w:shd w:val="clear" w:color="auto" w:fill="FFFFFF"/>
        </w:rPr>
        <w:t>belajar</w:t>
      </w:r>
      <w:proofErr w:type="spellEnd"/>
      <w:r w:rsidR="003F13C5" w:rsidRPr="003F13C5">
        <w:rPr>
          <w:shd w:val="clear" w:color="auto" w:fill="FFFFFF"/>
        </w:rPr>
        <w:t xml:space="preserve"> </w:t>
      </w:r>
      <w:proofErr w:type="spellStart"/>
      <w:r w:rsidR="003F13C5" w:rsidRPr="003F13C5">
        <w:rPr>
          <w:shd w:val="clear" w:color="auto" w:fill="FFFFFF"/>
        </w:rPr>
        <w:t>siswa</w:t>
      </w:r>
      <w:proofErr w:type="spellEnd"/>
      <w:r w:rsidR="003F13C5" w:rsidRPr="003F13C5">
        <w:rPr>
          <w:shd w:val="clear" w:color="auto" w:fill="FFFFFF"/>
        </w:rPr>
        <w:t xml:space="preserve"> dan </w:t>
      </w:r>
      <w:proofErr w:type="spellStart"/>
      <w:r w:rsidR="003F13C5" w:rsidRPr="003F13C5">
        <w:rPr>
          <w:shd w:val="clear" w:color="auto" w:fill="FFFFFF"/>
        </w:rPr>
        <w:t>memperoleh</w:t>
      </w:r>
      <w:proofErr w:type="spellEnd"/>
      <w:r w:rsidR="003F13C5" w:rsidRPr="003F13C5">
        <w:rPr>
          <w:shd w:val="clear" w:color="auto" w:fill="FFFFFF"/>
        </w:rPr>
        <w:t xml:space="preserve"> </w:t>
      </w:r>
      <w:proofErr w:type="spellStart"/>
      <w:r w:rsidR="003F13C5" w:rsidRPr="003F13C5">
        <w:rPr>
          <w:shd w:val="clear" w:color="auto" w:fill="FFFFFF"/>
        </w:rPr>
        <w:t>hasil</w:t>
      </w:r>
      <w:proofErr w:type="spellEnd"/>
      <w:r w:rsidR="003F13C5" w:rsidRPr="003F13C5">
        <w:rPr>
          <w:shd w:val="clear" w:color="auto" w:fill="FFFFFF"/>
        </w:rPr>
        <w:t xml:space="preserve"> </w:t>
      </w:r>
      <w:proofErr w:type="spellStart"/>
      <w:r w:rsidR="003F13C5" w:rsidRPr="003F13C5">
        <w:rPr>
          <w:shd w:val="clear" w:color="auto" w:fill="FFFFFF"/>
        </w:rPr>
        <w:t>belajar</w:t>
      </w:r>
      <w:proofErr w:type="spellEnd"/>
      <w:r w:rsidR="003F13C5" w:rsidRPr="003F13C5">
        <w:rPr>
          <w:shd w:val="clear" w:color="auto" w:fill="FFFFFF"/>
        </w:rPr>
        <w:t xml:space="preserve"> yang </w:t>
      </w:r>
      <w:proofErr w:type="spellStart"/>
      <w:r w:rsidR="003F13C5" w:rsidRPr="003F13C5">
        <w:rPr>
          <w:shd w:val="clear" w:color="auto" w:fill="FFFFFF"/>
        </w:rPr>
        <w:t>lebih</w:t>
      </w:r>
      <w:proofErr w:type="spellEnd"/>
      <w:r w:rsidR="003F13C5" w:rsidRPr="003F13C5">
        <w:rPr>
          <w:shd w:val="clear" w:color="auto" w:fill="FFFFFF"/>
        </w:rPr>
        <w:t xml:space="preserve"> optimal.</w:t>
      </w:r>
      <w:r w:rsidR="001562E5">
        <w:rPr>
          <w:shd w:val="clear" w:color="auto" w:fill="FFFFFF"/>
        </w:rPr>
        <w:t xml:space="preserve"> </w:t>
      </w:r>
      <w:proofErr w:type="spellStart"/>
      <w:r w:rsidR="001562E5">
        <w:rPr>
          <w:shd w:val="clear" w:color="auto" w:fill="FFFFFF"/>
        </w:rPr>
        <w:t>Untuk</w:t>
      </w:r>
      <w:proofErr w:type="spellEnd"/>
      <w:r w:rsidR="001562E5">
        <w:rPr>
          <w:shd w:val="clear" w:color="auto" w:fill="FFFFFF"/>
        </w:rPr>
        <w:t xml:space="preserve"> </w:t>
      </w:r>
      <w:proofErr w:type="spellStart"/>
      <w:r w:rsidR="001562E5">
        <w:rPr>
          <w:shd w:val="clear" w:color="auto" w:fill="FFFFFF"/>
        </w:rPr>
        <w:t>itu</w:t>
      </w:r>
      <w:proofErr w:type="spellEnd"/>
      <w:r w:rsidR="001562E5">
        <w:rPr>
          <w:shd w:val="clear" w:color="auto" w:fill="FFFFFF"/>
        </w:rPr>
        <w:t xml:space="preserve">, </w:t>
      </w:r>
      <w:proofErr w:type="spellStart"/>
      <w:r w:rsidR="001562E5">
        <w:rPr>
          <w:shd w:val="clear" w:color="auto" w:fill="FFFFFF"/>
        </w:rPr>
        <w:t>dengan</w:t>
      </w:r>
      <w:proofErr w:type="spellEnd"/>
      <w:r w:rsidR="001562E5">
        <w:rPr>
          <w:shd w:val="clear" w:color="auto" w:fill="FFFFFF"/>
        </w:rPr>
        <w:t xml:space="preserve"> </w:t>
      </w:r>
      <w:proofErr w:type="spellStart"/>
      <w:r w:rsidR="001562E5">
        <w:rPr>
          <w:shd w:val="clear" w:color="auto" w:fill="FFFFFF"/>
        </w:rPr>
        <w:t>adanya</w:t>
      </w:r>
      <w:proofErr w:type="spellEnd"/>
      <w:r w:rsidR="001562E5">
        <w:rPr>
          <w:shd w:val="clear" w:color="auto" w:fill="FFFFFF"/>
        </w:rPr>
        <w:t xml:space="preserve"> model </w:t>
      </w:r>
      <w:proofErr w:type="spellStart"/>
      <w:r w:rsidR="001562E5">
        <w:rPr>
          <w:shd w:val="clear" w:color="auto" w:fill="FFFFFF"/>
        </w:rPr>
        <w:t>pembelajaran</w:t>
      </w:r>
      <w:proofErr w:type="spellEnd"/>
      <w:r w:rsidR="001562E5">
        <w:rPr>
          <w:shd w:val="clear" w:color="auto" w:fill="FFFFFF"/>
        </w:rPr>
        <w:t xml:space="preserve"> talking stick </w:t>
      </w:r>
      <w:proofErr w:type="spellStart"/>
      <w:r w:rsidR="001562E5">
        <w:rPr>
          <w:shd w:val="clear" w:color="auto" w:fill="FFFFFF"/>
        </w:rPr>
        <w:t>diharapkan</w:t>
      </w:r>
      <w:proofErr w:type="spellEnd"/>
      <w:r w:rsidR="001562E5">
        <w:rPr>
          <w:shd w:val="clear" w:color="auto" w:fill="FFFFFF"/>
        </w:rPr>
        <w:t xml:space="preserve"> </w:t>
      </w:r>
      <w:proofErr w:type="spellStart"/>
      <w:r w:rsidR="001562E5">
        <w:rPr>
          <w:shd w:val="clear" w:color="auto" w:fill="FFFFFF"/>
        </w:rPr>
        <w:t>dapat</w:t>
      </w:r>
      <w:proofErr w:type="spellEnd"/>
      <w:r w:rsidR="001562E5">
        <w:rPr>
          <w:shd w:val="clear" w:color="auto" w:fill="FFFFFF"/>
        </w:rPr>
        <w:t xml:space="preserve"> </w:t>
      </w:r>
      <w:proofErr w:type="spellStart"/>
      <w:r w:rsidR="001562E5">
        <w:rPr>
          <w:shd w:val="clear" w:color="auto" w:fill="FFFFFF"/>
        </w:rPr>
        <w:t>menumbuhkan</w:t>
      </w:r>
      <w:proofErr w:type="spellEnd"/>
      <w:r w:rsidR="001562E5">
        <w:rPr>
          <w:shd w:val="clear" w:color="auto" w:fill="FFFFFF"/>
        </w:rPr>
        <w:t xml:space="preserve"> </w:t>
      </w:r>
      <w:proofErr w:type="spellStart"/>
      <w:r w:rsidR="001562E5">
        <w:rPr>
          <w:shd w:val="clear" w:color="auto" w:fill="FFFFFF"/>
        </w:rPr>
        <w:t>motivasi</w:t>
      </w:r>
      <w:proofErr w:type="spellEnd"/>
      <w:r w:rsidR="001562E5">
        <w:rPr>
          <w:shd w:val="clear" w:color="auto" w:fill="FFFFFF"/>
        </w:rPr>
        <w:t xml:space="preserve"> </w:t>
      </w:r>
      <w:proofErr w:type="spellStart"/>
      <w:r w:rsidR="001562E5">
        <w:rPr>
          <w:shd w:val="clear" w:color="auto" w:fill="FFFFFF"/>
        </w:rPr>
        <w:t>siswa</w:t>
      </w:r>
      <w:proofErr w:type="spellEnd"/>
      <w:r w:rsidR="001562E5">
        <w:rPr>
          <w:shd w:val="clear" w:color="auto" w:fill="FFFFFF"/>
        </w:rPr>
        <w:t xml:space="preserve"> </w:t>
      </w:r>
      <w:proofErr w:type="spellStart"/>
      <w:r w:rsidR="001562E5">
        <w:rPr>
          <w:shd w:val="clear" w:color="auto" w:fill="FFFFFF"/>
        </w:rPr>
        <w:t>dalam</w:t>
      </w:r>
      <w:proofErr w:type="spellEnd"/>
      <w:r w:rsidR="001562E5">
        <w:rPr>
          <w:shd w:val="clear" w:color="auto" w:fill="FFFFFF"/>
        </w:rPr>
        <w:t xml:space="preserve"> </w:t>
      </w:r>
      <w:proofErr w:type="spellStart"/>
      <w:r w:rsidR="001562E5">
        <w:rPr>
          <w:shd w:val="clear" w:color="auto" w:fill="FFFFFF"/>
        </w:rPr>
        <w:t>pembelajaran</w:t>
      </w:r>
      <w:proofErr w:type="spellEnd"/>
      <w:r w:rsidR="001562E5">
        <w:rPr>
          <w:shd w:val="clear" w:color="auto" w:fill="FFFFFF"/>
        </w:rPr>
        <w:t xml:space="preserve"> IPA di SDN </w:t>
      </w:r>
      <w:proofErr w:type="spellStart"/>
      <w:r w:rsidR="001562E5">
        <w:rPr>
          <w:shd w:val="clear" w:color="auto" w:fill="FFFFFF"/>
        </w:rPr>
        <w:t>Tegar</w:t>
      </w:r>
      <w:proofErr w:type="spellEnd"/>
      <w:r w:rsidR="001562E5">
        <w:rPr>
          <w:shd w:val="clear" w:color="auto" w:fill="FFFFFF"/>
        </w:rPr>
        <w:t xml:space="preserve"> Priya 1 yang mana </w:t>
      </w:r>
      <w:proofErr w:type="spellStart"/>
      <w:r w:rsidR="001562E5">
        <w:rPr>
          <w:shd w:val="clear" w:color="auto" w:fill="FFFFFF"/>
        </w:rPr>
        <w:t>dari</w:t>
      </w:r>
      <w:proofErr w:type="spellEnd"/>
      <w:r w:rsidR="001562E5">
        <w:rPr>
          <w:shd w:val="clear" w:color="auto" w:fill="FFFFFF"/>
        </w:rPr>
        <w:t xml:space="preserve"> </w:t>
      </w:r>
      <w:proofErr w:type="spellStart"/>
      <w:r w:rsidR="001562E5">
        <w:rPr>
          <w:shd w:val="clear" w:color="auto" w:fill="FFFFFF"/>
        </w:rPr>
        <w:t>sebelumnya</w:t>
      </w:r>
      <w:proofErr w:type="spellEnd"/>
      <w:r w:rsidR="001562E5">
        <w:rPr>
          <w:shd w:val="clear" w:color="auto" w:fill="FFFFFF"/>
        </w:rPr>
        <w:t xml:space="preserve"> </w:t>
      </w:r>
      <w:proofErr w:type="spellStart"/>
      <w:r w:rsidR="001562E5">
        <w:rPr>
          <w:shd w:val="clear" w:color="auto" w:fill="FFFFFF"/>
        </w:rPr>
        <w:t>siswa</w:t>
      </w:r>
      <w:proofErr w:type="spellEnd"/>
      <w:r w:rsidR="001562E5">
        <w:rPr>
          <w:shd w:val="clear" w:color="auto" w:fill="FFFFFF"/>
        </w:rPr>
        <w:t xml:space="preserve"> </w:t>
      </w:r>
      <w:r w:rsidR="00D270C0">
        <w:rPr>
          <w:shd w:val="clear" w:color="auto" w:fill="FFFFFF"/>
          <w:lang w:val="id-ID"/>
        </w:rPr>
        <w:t>kurang motivasi dalam mengikuti</w:t>
      </w:r>
      <w:r w:rsidR="001562E5">
        <w:rPr>
          <w:shd w:val="clear" w:color="auto" w:fill="FFFFFF"/>
        </w:rPr>
        <w:t xml:space="preserve"> </w:t>
      </w:r>
      <w:r w:rsidR="00D270C0">
        <w:rPr>
          <w:shd w:val="clear" w:color="auto" w:fill="FFFFFF"/>
          <w:lang w:val="id-ID"/>
        </w:rPr>
        <w:t>proses pembelajaran</w:t>
      </w:r>
      <w:r w:rsidR="001562E5">
        <w:rPr>
          <w:shd w:val="clear" w:color="auto" w:fill="FFFFFF"/>
        </w:rPr>
        <w:t xml:space="preserve"> dan </w:t>
      </w:r>
      <w:proofErr w:type="spellStart"/>
      <w:r w:rsidR="001562E5">
        <w:rPr>
          <w:shd w:val="clear" w:color="auto" w:fill="FFFFFF"/>
        </w:rPr>
        <w:t>adanya</w:t>
      </w:r>
      <w:proofErr w:type="spellEnd"/>
      <w:r w:rsidR="001562E5">
        <w:rPr>
          <w:shd w:val="clear" w:color="auto" w:fill="FFFFFF"/>
        </w:rPr>
        <w:t xml:space="preserve"> </w:t>
      </w:r>
      <w:proofErr w:type="spellStart"/>
      <w:r w:rsidR="001562E5">
        <w:rPr>
          <w:shd w:val="clear" w:color="auto" w:fill="FFFFFF"/>
        </w:rPr>
        <w:t>motivasi</w:t>
      </w:r>
      <w:proofErr w:type="spellEnd"/>
      <w:r w:rsidR="001562E5">
        <w:rPr>
          <w:shd w:val="clear" w:color="auto" w:fill="FFFFFF"/>
        </w:rPr>
        <w:t xml:space="preserve"> yang </w:t>
      </w:r>
      <w:proofErr w:type="spellStart"/>
      <w:r w:rsidR="001562E5">
        <w:rPr>
          <w:shd w:val="clear" w:color="auto" w:fill="FFFFFF"/>
        </w:rPr>
        <w:t>dari</w:t>
      </w:r>
      <w:proofErr w:type="spellEnd"/>
      <w:r w:rsidR="001562E5">
        <w:rPr>
          <w:shd w:val="clear" w:color="auto" w:fill="FFFFFF"/>
        </w:rPr>
        <w:t xml:space="preserve"> </w:t>
      </w:r>
      <w:proofErr w:type="spellStart"/>
      <w:r w:rsidR="001562E5">
        <w:rPr>
          <w:shd w:val="clear" w:color="auto" w:fill="FFFFFF"/>
        </w:rPr>
        <w:t>diri</w:t>
      </w:r>
      <w:proofErr w:type="spellEnd"/>
      <w:r w:rsidR="001562E5">
        <w:rPr>
          <w:shd w:val="clear" w:color="auto" w:fill="FFFFFF"/>
        </w:rPr>
        <w:t xml:space="preserve"> </w:t>
      </w:r>
      <w:proofErr w:type="spellStart"/>
      <w:r w:rsidR="001562E5">
        <w:rPr>
          <w:shd w:val="clear" w:color="auto" w:fill="FFFFFF"/>
        </w:rPr>
        <w:t>siswa</w:t>
      </w:r>
      <w:proofErr w:type="spellEnd"/>
      <w:r w:rsidR="001562E5">
        <w:rPr>
          <w:shd w:val="clear" w:color="auto" w:fill="FFFFFF"/>
        </w:rPr>
        <w:t xml:space="preserve"> </w:t>
      </w:r>
      <w:proofErr w:type="spellStart"/>
      <w:r w:rsidR="001562E5">
        <w:rPr>
          <w:shd w:val="clear" w:color="auto" w:fill="FFFFFF"/>
        </w:rPr>
        <w:t>diharapkan</w:t>
      </w:r>
      <w:proofErr w:type="spellEnd"/>
      <w:r w:rsidR="001562E5">
        <w:rPr>
          <w:shd w:val="clear" w:color="auto" w:fill="FFFFFF"/>
        </w:rPr>
        <w:t xml:space="preserve"> </w:t>
      </w:r>
      <w:proofErr w:type="spellStart"/>
      <w:r w:rsidR="001562E5">
        <w:rPr>
          <w:shd w:val="clear" w:color="auto" w:fill="FFFFFF"/>
        </w:rPr>
        <w:t>dapat</w:t>
      </w:r>
      <w:proofErr w:type="spellEnd"/>
      <w:r w:rsidR="001562E5">
        <w:rPr>
          <w:shd w:val="clear" w:color="auto" w:fill="FFFFFF"/>
        </w:rPr>
        <w:t xml:space="preserve"> </w:t>
      </w:r>
      <w:proofErr w:type="spellStart"/>
      <w:r w:rsidR="001562E5">
        <w:rPr>
          <w:shd w:val="clear" w:color="auto" w:fill="FFFFFF"/>
        </w:rPr>
        <w:t>meningkatkan</w:t>
      </w:r>
      <w:proofErr w:type="spellEnd"/>
      <w:r w:rsidR="001562E5">
        <w:rPr>
          <w:shd w:val="clear" w:color="auto" w:fill="FFFFFF"/>
        </w:rPr>
        <w:t xml:space="preserve"> </w:t>
      </w:r>
      <w:proofErr w:type="spellStart"/>
      <w:r w:rsidR="001562E5">
        <w:rPr>
          <w:shd w:val="clear" w:color="auto" w:fill="FFFFFF"/>
        </w:rPr>
        <w:t>hasil</w:t>
      </w:r>
      <w:proofErr w:type="spellEnd"/>
      <w:r w:rsidR="001562E5">
        <w:rPr>
          <w:shd w:val="clear" w:color="auto" w:fill="FFFFFF"/>
        </w:rPr>
        <w:t xml:space="preserve"> </w:t>
      </w:r>
      <w:proofErr w:type="spellStart"/>
      <w:r w:rsidR="001562E5">
        <w:rPr>
          <w:shd w:val="clear" w:color="auto" w:fill="FFFFFF"/>
        </w:rPr>
        <w:t>belajar</w:t>
      </w:r>
      <w:proofErr w:type="spellEnd"/>
      <w:r w:rsidR="001562E5">
        <w:rPr>
          <w:shd w:val="clear" w:color="auto" w:fill="FFFFFF"/>
        </w:rPr>
        <w:t xml:space="preserve"> </w:t>
      </w:r>
      <w:proofErr w:type="spellStart"/>
      <w:r w:rsidR="001562E5">
        <w:rPr>
          <w:shd w:val="clear" w:color="auto" w:fill="FFFFFF"/>
        </w:rPr>
        <w:t>siswa</w:t>
      </w:r>
      <w:proofErr w:type="spellEnd"/>
      <w:r w:rsidR="001562E5">
        <w:rPr>
          <w:shd w:val="clear" w:color="auto" w:fill="FFFFFF"/>
        </w:rPr>
        <w:t xml:space="preserve"> yang </w:t>
      </w:r>
      <w:proofErr w:type="spellStart"/>
      <w:r w:rsidR="001562E5">
        <w:rPr>
          <w:shd w:val="clear" w:color="auto" w:fill="FFFFFF"/>
        </w:rPr>
        <w:t>sebelumnya</w:t>
      </w:r>
      <w:proofErr w:type="spellEnd"/>
      <w:r w:rsidR="001562E5">
        <w:rPr>
          <w:shd w:val="clear" w:color="auto" w:fill="FFFFFF"/>
        </w:rPr>
        <w:t xml:space="preserve"> </w:t>
      </w:r>
      <w:proofErr w:type="spellStart"/>
      <w:r w:rsidR="001562E5">
        <w:rPr>
          <w:shd w:val="clear" w:color="auto" w:fill="FFFFFF"/>
        </w:rPr>
        <w:t>masih</w:t>
      </w:r>
      <w:proofErr w:type="spellEnd"/>
      <w:r w:rsidR="001562E5">
        <w:rPr>
          <w:shd w:val="clear" w:color="auto" w:fill="FFFFFF"/>
        </w:rPr>
        <w:t xml:space="preserve"> </w:t>
      </w:r>
      <w:proofErr w:type="spellStart"/>
      <w:r w:rsidR="001562E5">
        <w:rPr>
          <w:shd w:val="clear" w:color="auto" w:fill="FFFFFF"/>
        </w:rPr>
        <w:t>rendah</w:t>
      </w:r>
      <w:proofErr w:type="spellEnd"/>
      <w:r w:rsidR="001562E5">
        <w:rPr>
          <w:shd w:val="clear" w:color="auto" w:fill="FFFFFF"/>
        </w:rPr>
        <w:t xml:space="preserve"> </w:t>
      </w:r>
      <w:proofErr w:type="spellStart"/>
      <w:r w:rsidR="005F2021">
        <w:rPr>
          <w:shd w:val="clear" w:color="auto" w:fill="FFFFFF"/>
        </w:rPr>
        <w:t>dapat</w:t>
      </w:r>
      <w:proofErr w:type="spellEnd"/>
      <w:r w:rsidR="005F2021">
        <w:rPr>
          <w:shd w:val="clear" w:color="auto" w:fill="FFFFFF"/>
        </w:rPr>
        <w:t xml:space="preserve"> </w:t>
      </w:r>
      <w:proofErr w:type="spellStart"/>
      <w:r w:rsidR="005F2021">
        <w:rPr>
          <w:shd w:val="clear" w:color="auto" w:fill="FFFFFF"/>
        </w:rPr>
        <w:t>meningkat</w:t>
      </w:r>
      <w:proofErr w:type="spellEnd"/>
      <w:r w:rsidR="005F2021">
        <w:rPr>
          <w:shd w:val="clear" w:color="auto" w:fill="FFFFFF"/>
        </w:rPr>
        <w:t>.</w:t>
      </w:r>
    </w:p>
    <w:p w:rsidR="005F2021" w:rsidRPr="00751C8D" w:rsidRDefault="001562E5" w:rsidP="00751C8D">
      <w:pPr>
        <w:spacing w:line="276" w:lineRule="auto"/>
        <w:ind w:firstLine="720"/>
        <w:jc w:val="both"/>
        <w:rPr>
          <w:shd w:val="clear" w:color="auto" w:fill="FFFFFF"/>
        </w:rPr>
      </w:pPr>
      <w:r w:rsidRPr="000422A3">
        <w:rPr>
          <w:lang w:val="id-ID"/>
        </w:rPr>
        <w:t xml:space="preserve">Berdasarkan latar belakang diatas peneliti mengambil judul </w:t>
      </w:r>
      <w:r w:rsidR="005F2021">
        <w:t>“</w:t>
      </w:r>
      <w:proofErr w:type="spellStart"/>
      <w:r w:rsidR="005F2021" w:rsidRPr="005F2021">
        <w:rPr>
          <w:bCs/>
        </w:rPr>
        <w:t>P</w:t>
      </w:r>
      <w:r w:rsidR="005F2021">
        <w:rPr>
          <w:bCs/>
        </w:rPr>
        <w:t>engaruh</w:t>
      </w:r>
      <w:proofErr w:type="spellEnd"/>
      <w:r w:rsidR="005F2021">
        <w:rPr>
          <w:bCs/>
        </w:rPr>
        <w:t xml:space="preserve"> Model</w:t>
      </w:r>
      <w:r w:rsidR="005F2021" w:rsidRPr="005F2021">
        <w:rPr>
          <w:bCs/>
        </w:rPr>
        <w:t xml:space="preserve"> </w:t>
      </w:r>
      <w:proofErr w:type="spellStart"/>
      <w:r w:rsidR="005F2021" w:rsidRPr="005F2021">
        <w:rPr>
          <w:bCs/>
        </w:rPr>
        <w:t>P</w:t>
      </w:r>
      <w:r w:rsidR="005F2021">
        <w:rPr>
          <w:bCs/>
        </w:rPr>
        <w:t>embelajaran</w:t>
      </w:r>
      <w:proofErr w:type="spellEnd"/>
      <w:r w:rsidR="005F2021">
        <w:rPr>
          <w:bCs/>
        </w:rPr>
        <w:t xml:space="preserve"> Talking</w:t>
      </w:r>
      <w:r w:rsidR="005F2021" w:rsidRPr="005F2021">
        <w:rPr>
          <w:bCs/>
        </w:rPr>
        <w:t xml:space="preserve"> S</w:t>
      </w:r>
      <w:r w:rsidR="005F2021">
        <w:rPr>
          <w:bCs/>
        </w:rPr>
        <w:t>tick</w:t>
      </w:r>
      <w:r w:rsidR="005F2021" w:rsidRPr="005F2021">
        <w:rPr>
          <w:bCs/>
        </w:rPr>
        <w:t xml:space="preserve"> </w:t>
      </w:r>
      <w:proofErr w:type="spellStart"/>
      <w:r w:rsidR="005F2021" w:rsidRPr="005F2021">
        <w:rPr>
          <w:bCs/>
        </w:rPr>
        <w:t>T</w:t>
      </w:r>
      <w:r w:rsidR="005F2021">
        <w:rPr>
          <w:bCs/>
        </w:rPr>
        <w:t>erhadap</w:t>
      </w:r>
      <w:proofErr w:type="spellEnd"/>
      <w:r w:rsidR="005F2021" w:rsidRPr="005F2021">
        <w:rPr>
          <w:bCs/>
        </w:rPr>
        <w:t xml:space="preserve"> </w:t>
      </w:r>
      <w:proofErr w:type="spellStart"/>
      <w:r w:rsidR="005F2021" w:rsidRPr="005F2021">
        <w:rPr>
          <w:bCs/>
        </w:rPr>
        <w:t>M</w:t>
      </w:r>
      <w:r w:rsidR="005F2021">
        <w:rPr>
          <w:bCs/>
        </w:rPr>
        <w:t>otivasi</w:t>
      </w:r>
      <w:proofErr w:type="spellEnd"/>
      <w:r w:rsidR="005F2021" w:rsidRPr="005F2021">
        <w:rPr>
          <w:bCs/>
        </w:rPr>
        <w:t xml:space="preserve"> D</w:t>
      </w:r>
      <w:r w:rsidR="005F2021">
        <w:rPr>
          <w:bCs/>
        </w:rPr>
        <w:t>an</w:t>
      </w:r>
      <w:r w:rsidR="005F2021" w:rsidRPr="005F2021">
        <w:rPr>
          <w:bCs/>
        </w:rPr>
        <w:t xml:space="preserve"> H</w:t>
      </w:r>
      <w:r w:rsidR="005F2021">
        <w:rPr>
          <w:bCs/>
        </w:rPr>
        <w:t>asil</w:t>
      </w:r>
      <w:r w:rsidR="005F2021" w:rsidRPr="005F2021">
        <w:rPr>
          <w:bCs/>
        </w:rPr>
        <w:t xml:space="preserve"> </w:t>
      </w:r>
      <w:proofErr w:type="spellStart"/>
      <w:r w:rsidR="005F2021" w:rsidRPr="005F2021">
        <w:rPr>
          <w:bCs/>
        </w:rPr>
        <w:t>B</w:t>
      </w:r>
      <w:r w:rsidR="005F2021">
        <w:rPr>
          <w:bCs/>
        </w:rPr>
        <w:t>elajar</w:t>
      </w:r>
      <w:proofErr w:type="spellEnd"/>
      <w:r w:rsidR="005F2021" w:rsidRPr="005F2021">
        <w:rPr>
          <w:bCs/>
        </w:rPr>
        <w:t xml:space="preserve"> </w:t>
      </w:r>
      <w:proofErr w:type="spellStart"/>
      <w:r w:rsidR="005F2021" w:rsidRPr="005F2021">
        <w:rPr>
          <w:bCs/>
        </w:rPr>
        <w:t>S</w:t>
      </w:r>
      <w:r w:rsidR="005F2021">
        <w:rPr>
          <w:bCs/>
        </w:rPr>
        <w:t>iswa</w:t>
      </w:r>
      <w:proofErr w:type="spellEnd"/>
      <w:r w:rsidR="005F2021" w:rsidRPr="005F2021">
        <w:rPr>
          <w:bCs/>
        </w:rPr>
        <w:t xml:space="preserve"> P</w:t>
      </w:r>
      <w:r w:rsidR="005F2021">
        <w:rPr>
          <w:bCs/>
        </w:rPr>
        <w:t>ada</w:t>
      </w:r>
      <w:r w:rsidR="005F2021" w:rsidRPr="005F2021">
        <w:rPr>
          <w:bCs/>
        </w:rPr>
        <w:t xml:space="preserve"> M</w:t>
      </w:r>
      <w:r w:rsidR="005F2021">
        <w:rPr>
          <w:bCs/>
        </w:rPr>
        <w:t>ata</w:t>
      </w:r>
      <w:r w:rsidR="005F2021" w:rsidRPr="005F2021">
        <w:rPr>
          <w:bCs/>
        </w:rPr>
        <w:t xml:space="preserve"> P</w:t>
      </w:r>
      <w:r w:rsidR="005F2021">
        <w:rPr>
          <w:bCs/>
        </w:rPr>
        <w:t>elajaran</w:t>
      </w:r>
      <w:r w:rsidR="005F2021" w:rsidRPr="005F2021">
        <w:rPr>
          <w:bCs/>
        </w:rPr>
        <w:t xml:space="preserve"> IPA </w:t>
      </w:r>
      <w:proofErr w:type="spellStart"/>
      <w:r w:rsidR="005F2021" w:rsidRPr="005F2021">
        <w:rPr>
          <w:bCs/>
        </w:rPr>
        <w:t>K</w:t>
      </w:r>
      <w:r w:rsidR="005F2021">
        <w:rPr>
          <w:bCs/>
        </w:rPr>
        <w:t>elas</w:t>
      </w:r>
      <w:proofErr w:type="spellEnd"/>
      <w:r w:rsidR="005F2021" w:rsidRPr="005F2021">
        <w:rPr>
          <w:bCs/>
        </w:rPr>
        <w:t xml:space="preserve"> IV DI UPTD SDN TEGAR PRIYAH 1</w:t>
      </w:r>
      <w:r w:rsidR="005F2021">
        <w:rPr>
          <w:bCs/>
        </w:rPr>
        <w:t>”</w:t>
      </w:r>
      <w:r w:rsidR="005F2021">
        <w:rPr>
          <w:b/>
        </w:rPr>
        <w:t xml:space="preserve"> </w:t>
      </w:r>
    </w:p>
    <w:p w:rsidR="004A6A0A" w:rsidRPr="00F343E4" w:rsidRDefault="004A6A0A" w:rsidP="001A1EA7">
      <w:pPr>
        <w:widowControl w:val="0"/>
        <w:tabs>
          <w:tab w:val="center" w:pos="4195"/>
        </w:tabs>
        <w:spacing w:line="276" w:lineRule="auto"/>
        <w:jc w:val="both"/>
        <w:rPr>
          <w:b/>
          <w:bCs/>
          <w:sz w:val="22"/>
          <w:szCs w:val="22"/>
          <w:lang w:val="id-ID"/>
        </w:rPr>
      </w:pPr>
    </w:p>
    <w:p w:rsidR="004A6A0A" w:rsidRPr="00525EE9" w:rsidRDefault="004A6A0A" w:rsidP="001A1EA7">
      <w:pPr>
        <w:spacing w:line="276" w:lineRule="auto"/>
        <w:jc w:val="both"/>
        <w:rPr>
          <w:b/>
          <w:bCs/>
          <w:lang w:val="en-ID"/>
        </w:rPr>
      </w:pPr>
      <w:r w:rsidRPr="00525EE9">
        <w:rPr>
          <w:b/>
          <w:bCs/>
          <w:lang w:val="en-ID"/>
        </w:rPr>
        <w:t>METODE PENELITIAN</w:t>
      </w:r>
    </w:p>
    <w:p w:rsidR="001A1EA7" w:rsidRDefault="004A6A0A" w:rsidP="00751C8D">
      <w:pPr>
        <w:spacing w:line="276" w:lineRule="auto"/>
        <w:ind w:firstLine="720"/>
        <w:jc w:val="both"/>
      </w:pPr>
      <w:r>
        <w:t xml:space="preserve">Metode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kuantitatif</w:t>
      </w:r>
      <w:proofErr w:type="spellEnd"/>
      <w:r>
        <w:t xml:space="preserve">. </w:t>
      </w:r>
      <w:r w:rsidRPr="00D94A2D">
        <w:rPr>
          <w:color w:val="000000"/>
        </w:rPr>
        <w:t xml:space="preserve">Metode </w:t>
      </w:r>
      <w:proofErr w:type="spellStart"/>
      <w:r w:rsidRPr="00D94A2D">
        <w:rPr>
          <w:color w:val="000000"/>
        </w:rPr>
        <w:t>penelitian</w:t>
      </w:r>
      <w:proofErr w:type="spellEnd"/>
      <w:r w:rsidRPr="00D94A2D">
        <w:rPr>
          <w:color w:val="000000"/>
        </w:rPr>
        <w:t xml:space="preserve"> </w:t>
      </w:r>
      <w:proofErr w:type="spellStart"/>
      <w:r w:rsidRPr="00D94A2D">
        <w:rPr>
          <w:color w:val="000000"/>
        </w:rPr>
        <w:t>kuantitatif</w:t>
      </w:r>
      <w:proofErr w:type="spellEnd"/>
      <w:r w:rsidRPr="00D94A2D">
        <w:rPr>
          <w:color w:val="000000"/>
        </w:rPr>
        <w:t xml:space="preserve"> </w:t>
      </w:r>
      <w:proofErr w:type="spellStart"/>
      <w:r w:rsidRPr="00D94A2D">
        <w:rPr>
          <w:color w:val="000000"/>
        </w:rPr>
        <w:t>dapat</w:t>
      </w:r>
      <w:proofErr w:type="spellEnd"/>
      <w:r w:rsidRPr="00D94A2D">
        <w:rPr>
          <w:color w:val="000000"/>
        </w:rPr>
        <w:t xml:space="preserve"> </w:t>
      </w:r>
      <w:proofErr w:type="spellStart"/>
      <w:r w:rsidRPr="00D94A2D">
        <w:rPr>
          <w:color w:val="000000"/>
        </w:rPr>
        <w:t>diartikan</w:t>
      </w:r>
      <w:proofErr w:type="spellEnd"/>
      <w:r w:rsidRPr="00D94A2D">
        <w:rPr>
          <w:color w:val="000000"/>
        </w:rPr>
        <w:t xml:space="preserve"> </w:t>
      </w:r>
      <w:proofErr w:type="spellStart"/>
      <w:r w:rsidRPr="00D94A2D">
        <w:rPr>
          <w:color w:val="000000"/>
        </w:rPr>
        <w:t>sebagai</w:t>
      </w:r>
      <w:proofErr w:type="spellEnd"/>
      <w:r w:rsidRPr="00D94A2D">
        <w:rPr>
          <w:color w:val="000000"/>
        </w:rPr>
        <w:t xml:space="preserve"> </w:t>
      </w:r>
      <w:proofErr w:type="spellStart"/>
      <w:r w:rsidRPr="00D94A2D">
        <w:rPr>
          <w:color w:val="000000"/>
        </w:rPr>
        <w:t>metode</w:t>
      </w:r>
      <w:proofErr w:type="spellEnd"/>
      <w:r w:rsidRPr="00D94A2D">
        <w:rPr>
          <w:color w:val="000000"/>
        </w:rPr>
        <w:t xml:space="preserve"> </w:t>
      </w:r>
      <w:proofErr w:type="spellStart"/>
      <w:r w:rsidRPr="00D94A2D">
        <w:rPr>
          <w:color w:val="000000"/>
        </w:rPr>
        <w:t>penelitian</w:t>
      </w:r>
      <w:proofErr w:type="spellEnd"/>
      <w:r w:rsidRPr="00D94A2D">
        <w:rPr>
          <w:color w:val="000000"/>
        </w:rPr>
        <w:t xml:space="preserve"> yang </w:t>
      </w:r>
      <w:proofErr w:type="spellStart"/>
      <w:r w:rsidRPr="00D94A2D">
        <w:rPr>
          <w:color w:val="000000"/>
        </w:rPr>
        <w:t>berlandaskan</w:t>
      </w:r>
      <w:proofErr w:type="spellEnd"/>
      <w:r w:rsidRPr="00D94A2D">
        <w:rPr>
          <w:color w:val="000000"/>
        </w:rPr>
        <w:t xml:space="preserve"> pada </w:t>
      </w:r>
      <w:proofErr w:type="spellStart"/>
      <w:r w:rsidRPr="00D94A2D">
        <w:rPr>
          <w:color w:val="000000"/>
        </w:rPr>
        <w:t>filsafat</w:t>
      </w:r>
      <w:proofErr w:type="spellEnd"/>
      <w:r w:rsidRPr="00D94A2D">
        <w:rPr>
          <w:color w:val="000000"/>
        </w:rPr>
        <w:t xml:space="preserve"> </w:t>
      </w:r>
      <w:proofErr w:type="spellStart"/>
      <w:r w:rsidRPr="00D94A2D">
        <w:rPr>
          <w:color w:val="000000"/>
        </w:rPr>
        <w:t>positivisme</w:t>
      </w:r>
      <w:proofErr w:type="spellEnd"/>
      <w:r w:rsidRPr="00D94A2D">
        <w:rPr>
          <w:color w:val="000000"/>
        </w:rPr>
        <w:t xml:space="preserve">, </w:t>
      </w:r>
      <w:proofErr w:type="spellStart"/>
      <w:r w:rsidRPr="00D94A2D">
        <w:rPr>
          <w:color w:val="000000"/>
        </w:rPr>
        <w:t>digunakan</w:t>
      </w:r>
      <w:proofErr w:type="spellEnd"/>
      <w:r w:rsidRPr="00D94A2D">
        <w:rPr>
          <w:color w:val="000000"/>
        </w:rPr>
        <w:t xml:space="preserve"> </w:t>
      </w:r>
      <w:proofErr w:type="spellStart"/>
      <w:r w:rsidRPr="00D94A2D">
        <w:rPr>
          <w:color w:val="000000"/>
        </w:rPr>
        <w:t>untuk</w:t>
      </w:r>
      <w:proofErr w:type="spellEnd"/>
      <w:r w:rsidRPr="00D94A2D">
        <w:rPr>
          <w:color w:val="000000"/>
        </w:rPr>
        <w:t xml:space="preserve"> </w:t>
      </w:r>
      <w:proofErr w:type="spellStart"/>
      <w:r w:rsidRPr="00D94A2D">
        <w:rPr>
          <w:color w:val="000000"/>
        </w:rPr>
        <w:t>meneliti</w:t>
      </w:r>
      <w:proofErr w:type="spellEnd"/>
      <w:r w:rsidRPr="00D94A2D">
        <w:rPr>
          <w:color w:val="000000"/>
        </w:rPr>
        <w:t xml:space="preserve"> pada </w:t>
      </w:r>
      <w:proofErr w:type="spellStart"/>
      <w:r w:rsidRPr="00D94A2D">
        <w:rPr>
          <w:color w:val="000000"/>
        </w:rPr>
        <w:t>populasi</w:t>
      </w:r>
      <w:proofErr w:type="spellEnd"/>
      <w:r w:rsidRPr="00D94A2D">
        <w:rPr>
          <w:color w:val="000000"/>
        </w:rPr>
        <w:t xml:space="preserve"> </w:t>
      </w:r>
      <w:proofErr w:type="spellStart"/>
      <w:r w:rsidRPr="00D94A2D">
        <w:rPr>
          <w:color w:val="000000"/>
        </w:rPr>
        <w:t>atau</w:t>
      </w:r>
      <w:proofErr w:type="spellEnd"/>
      <w:r w:rsidRPr="00D94A2D">
        <w:rPr>
          <w:color w:val="000000"/>
        </w:rPr>
        <w:t xml:space="preserve"> </w:t>
      </w:r>
      <w:proofErr w:type="spellStart"/>
      <w:r w:rsidRPr="00D94A2D">
        <w:rPr>
          <w:color w:val="000000"/>
        </w:rPr>
        <w:t>sampel</w:t>
      </w:r>
      <w:proofErr w:type="spellEnd"/>
      <w:r w:rsidRPr="00D94A2D">
        <w:rPr>
          <w:color w:val="000000"/>
        </w:rPr>
        <w:t xml:space="preserve"> </w:t>
      </w:r>
      <w:proofErr w:type="spellStart"/>
      <w:r w:rsidRPr="00D94A2D">
        <w:rPr>
          <w:color w:val="000000"/>
        </w:rPr>
        <w:t>tertentu</w:t>
      </w:r>
      <w:proofErr w:type="spellEnd"/>
      <w:r w:rsidRPr="00D94A2D">
        <w:rPr>
          <w:color w:val="000000"/>
        </w:rPr>
        <w:t xml:space="preserve">, </w:t>
      </w:r>
      <w:proofErr w:type="spellStart"/>
      <w:r w:rsidRPr="00D94A2D">
        <w:rPr>
          <w:color w:val="000000"/>
        </w:rPr>
        <w:t>pengumpulan</w:t>
      </w:r>
      <w:proofErr w:type="spellEnd"/>
      <w:r w:rsidRPr="00D94A2D">
        <w:rPr>
          <w:color w:val="000000"/>
        </w:rPr>
        <w:t xml:space="preserve"> data </w:t>
      </w:r>
      <w:proofErr w:type="spellStart"/>
      <w:r w:rsidRPr="00D94A2D">
        <w:rPr>
          <w:color w:val="000000"/>
        </w:rPr>
        <w:t>menggunakan</w:t>
      </w:r>
      <w:proofErr w:type="spellEnd"/>
      <w:r w:rsidRPr="00D94A2D">
        <w:rPr>
          <w:color w:val="000000"/>
        </w:rPr>
        <w:t xml:space="preserve"> </w:t>
      </w:r>
      <w:proofErr w:type="spellStart"/>
      <w:r w:rsidRPr="00D94A2D">
        <w:rPr>
          <w:color w:val="000000"/>
        </w:rPr>
        <w:t>instrumen</w:t>
      </w:r>
      <w:proofErr w:type="spellEnd"/>
      <w:r w:rsidRPr="00D94A2D">
        <w:rPr>
          <w:color w:val="000000"/>
        </w:rPr>
        <w:t xml:space="preserve"> </w:t>
      </w:r>
      <w:proofErr w:type="spellStart"/>
      <w:r w:rsidRPr="00D94A2D">
        <w:rPr>
          <w:color w:val="000000"/>
        </w:rPr>
        <w:t>penelitian</w:t>
      </w:r>
      <w:proofErr w:type="spellEnd"/>
      <w:r w:rsidRPr="00D94A2D">
        <w:rPr>
          <w:color w:val="000000"/>
        </w:rPr>
        <w:t xml:space="preserve">, </w:t>
      </w:r>
      <w:proofErr w:type="spellStart"/>
      <w:r w:rsidRPr="00D94A2D">
        <w:rPr>
          <w:color w:val="000000"/>
        </w:rPr>
        <w:t>analisis</w:t>
      </w:r>
      <w:proofErr w:type="spellEnd"/>
      <w:r w:rsidRPr="00D94A2D">
        <w:rPr>
          <w:color w:val="000000"/>
        </w:rPr>
        <w:t xml:space="preserve"> data </w:t>
      </w:r>
      <w:proofErr w:type="spellStart"/>
      <w:r w:rsidRPr="00D94A2D">
        <w:rPr>
          <w:color w:val="000000"/>
        </w:rPr>
        <w:t>bersifat</w:t>
      </w:r>
      <w:proofErr w:type="spellEnd"/>
      <w:r w:rsidRPr="00D94A2D">
        <w:rPr>
          <w:color w:val="000000"/>
        </w:rPr>
        <w:t xml:space="preserve"> </w:t>
      </w:r>
      <w:proofErr w:type="spellStart"/>
      <w:r w:rsidRPr="00D94A2D">
        <w:rPr>
          <w:color w:val="000000"/>
        </w:rPr>
        <w:t>kuantitatif</w:t>
      </w:r>
      <w:proofErr w:type="spellEnd"/>
      <w:r w:rsidRPr="00D94A2D">
        <w:rPr>
          <w:color w:val="000000"/>
        </w:rPr>
        <w:t>/</w:t>
      </w:r>
      <w:proofErr w:type="spellStart"/>
      <w:r w:rsidRPr="00D94A2D">
        <w:rPr>
          <w:color w:val="000000"/>
        </w:rPr>
        <w:t>statistik</w:t>
      </w:r>
      <w:proofErr w:type="spellEnd"/>
      <w:r w:rsidRPr="00D94A2D">
        <w:rPr>
          <w:color w:val="000000"/>
        </w:rPr>
        <w:t xml:space="preserve">, </w:t>
      </w:r>
      <w:proofErr w:type="spellStart"/>
      <w:r w:rsidRPr="00D94A2D">
        <w:rPr>
          <w:color w:val="000000"/>
        </w:rPr>
        <w:t>dengan</w:t>
      </w:r>
      <w:proofErr w:type="spellEnd"/>
      <w:r w:rsidRPr="00D94A2D">
        <w:rPr>
          <w:color w:val="000000"/>
        </w:rPr>
        <w:t xml:space="preserve"> </w:t>
      </w:r>
      <w:proofErr w:type="spellStart"/>
      <w:r w:rsidRPr="00D94A2D">
        <w:rPr>
          <w:color w:val="000000"/>
        </w:rPr>
        <w:t>tujuan</w:t>
      </w:r>
      <w:proofErr w:type="spellEnd"/>
      <w:r w:rsidRPr="00D94A2D">
        <w:rPr>
          <w:color w:val="000000"/>
        </w:rPr>
        <w:t xml:space="preserve"> </w:t>
      </w:r>
      <w:proofErr w:type="spellStart"/>
      <w:r w:rsidRPr="00D94A2D">
        <w:rPr>
          <w:color w:val="000000"/>
        </w:rPr>
        <w:t>untuk</w:t>
      </w:r>
      <w:proofErr w:type="spellEnd"/>
      <w:r w:rsidRPr="00D94A2D">
        <w:rPr>
          <w:color w:val="000000"/>
        </w:rPr>
        <w:t xml:space="preserve"> </w:t>
      </w:r>
      <w:proofErr w:type="spellStart"/>
      <w:r w:rsidRPr="00D94A2D">
        <w:rPr>
          <w:color w:val="000000"/>
        </w:rPr>
        <w:t>menguji</w:t>
      </w:r>
      <w:proofErr w:type="spellEnd"/>
      <w:r w:rsidRPr="00D94A2D">
        <w:rPr>
          <w:color w:val="000000"/>
        </w:rPr>
        <w:t xml:space="preserve"> </w:t>
      </w:r>
      <w:proofErr w:type="spellStart"/>
      <w:r w:rsidRPr="00D94A2D">
        <w:rPr>
          <w:color w:val="000000"/>
        </w:rPr>
        <w:t>hipotesis</w:t>
      </w:r>
      <w:proofErr w:type="spellEnd"/>
      <w:r w:rsidRPr="00D94A2D">
        <w:rPr>
          <w:color w:val="000000"/>
        </w:rPr>
        <w:t xml:space="preserve"> yang </w:t>
      </w:r>
      <w:proofErr w:type="spellStart"/>
      <w:r w:rsidRPr="00D94A2D">
        <w:rPr>
          <w:color w:val="000000"/>
        </w:rPr>
        <w:t>telah</w:t>
      </w:r>
      <w:proofErr w:type="spellEnd"/>
      <w:r w:rsidRPr="00D94A2D">
        <w:rPr>
          <w:color w:val="000000"/>
        </w:rPr>
        <w:t xml:space="preserve"> </w:t>
      </w:r>
      <w:proofErr w:type="spellStart"/>
      <w:r w:rsidRPr="00D94A2D">
        <w:rPr>
          <w:color w:val="000000"/>
        </w:rPr>
        <w:lastRenderedPageBreak/>
        <w:t>ditetapkan</w:t>
      </w:r>
      <w:proofErr w:type="spellEnd"/>
      <w:r w:rsidR="009568A2" w:rsidRPr="00D94A2D">
        <w:rPr>
          <w:color w:val="000000"/>
        </w:rPr>
        <w:t xml:space="preserve"> </w:t>
      </w:r>
      <w:r w:rsidR="009568A2" w:rsidRPr="00D94A2D">
        <w:rPr>
          <w:color w:val="000000"/>
        </w:rPr>
        <w:fldChar w:fldCharType="begin" w:fldLock="1"/>
      </w:r>
      <w:r w:rsidR="009568A2" w:rsidRPr="00D94A2D">
        <w:rPr>
          <w:color w:val="00000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Tindakan","type":"book"},"uris":["http://www.mendeley.com/documents/?uuid=97f464f4-08ea-403e-b3cf-a70b3ec76250"]}],"mendeley":{"formattedCitation":"(Sugiyono 2013)","plainTextFormattedCitation":"(Sugiyono 2013)"},"properties":{"noteIndex":0},"schema":"https://github.com/citation-style-language/schema/raw/master/csl-citation.json"}</w:instrText>
      </w:r>
      <w:r w:rsidR="009568A2" w:rsidRPr="00D94A2D">
        <w:rPr>
          <w:color w:val="000000"/>
        </w:rPr>
        <w:fldChar w:fldCharType="separate"/>
      </w:r>
      <w:r w:rsidR="009568A2" w:rsidRPr="00D94A2D">
        <w:rPr>
          <w:noProof/>
          <w:color w:val="000000"/>
        </w:rPr>
        <w:t>(Sugiyono 2013)</w:t>
      </w:r>
      <w:r w:rsidR="009568A2" w:rsidRPr="00D94A2D">
        <w:rPr>
          <w:color w:val="000000"/>
        </w:rPr>
        <w:fldChar w:fldCharType="end"/>
      </w:r>
      <w:r w:rsidR="009568A2" w:rsidRPr="00D94A2D">
        <w:rPr>
          <w:color w:val="000000"/>
        </w:rPr>
        <w:t>.</w:t>
      </w:r>
      <w:r w:rsidR="009568A2" w:rsidRPr="001A1EA7">
        <w:rPr>
          <w:color w:val="7030A0"/>
        </w:rPr>
        <w:t xml:space="preserve"> </w:t>
      </w:r>
      <w:proofErr w:type="spellStart"/>
      <w:r w:rsidR="001A1EA7" w:rsidRPr="001A1EA7">
        <w:t>Penelitian</w:t>
      </w:r>
      <w:proofErr w:type="spellEnd"/>
      <w:r w:rsidR="001A1EA7" w:rsidRPr="001A1EA7">
        <w:t xml:space="preserve"> </w:t>
      </w:r>
      <w:proofErr w:type="spellStart"/>
      <w:r w:rsidR="001A1EA7" w:rsidRPr="001A1EA7">
        <w:t>ini</w:t>
      </w:r>
      <w:proofErr w:type="spellEnd"/>
      <w:r w:rsidR="001A1EA7" w:rsidRPr="001A1EA7">
        <w:t xml:space="preserve"> </w:t>
      </w:r>
      <w:proofErr w:type="spellStart"/>
      <w:r w:rsidR="001A1EA7" w:rsidRPr="001A1EA7">
        <w:t>berfokus</w:t>
      </w:r>
      <w:proofErr w:type="spellEnd"/>
      <w:r w:rsidR="001A1EA7" w:rsidRPr="001A1EA7">
        <w:t xml:space="preserve"> pada </w:t>
      </w:r>
      <w:proofErr w:type="spellStart"/>
      <w:r w:rsidR="001A1EA7" w:rsidRPr="001A1EA7">
        <w:t>pengukuran</w:t>
      </w:r>
      <w:proofErr w:type="spellEnd"/>
      <w:r w:rsidR="001A1EA7" w:rsidRPr="001A1EA7">
        <w:t xml:space="preserve"> </w:t>
      </w:r>
      <w:proofErr w:type="spellStart"/>
      <w:r w:rsidR="001A1EA7" w:rsidRPr="001A1EA7">
        <w:t>fenomena</w:t>
      </w:r>
      <w:proofErr w:type="spellEnd"/>
      <w:r w:rsidR="001A1EA7" w:rsidRPr="001A1EA7">
        <w:t xml:space="preserve"> dan </w:t>
      </w:r>
      <w:proofErr w:type="spellStart"/>
      <w:r w:rsidR="001A1EA7" w:rsidRPr="001A1EA7">
        <w:t>hubungan</w:t>
      </w:r>
      <w:proofErr w:type="spellEnd"/>
      <w:r w:rsidR="001A1EA7" w:rsidRPr="001A1EA7">
        <w:t xml:space="preserve"> </w:t>
      </w:r>
      <w:proofErr w:type="spellStart"/>
      <w:r w:rsidR="001A1EA7" w:rsidRPr="001A1EA7">
        <w:t>antar</w:t>
      </w:r>
      <w:proofErr w:type="spellEnd"/>
      <w:r w:rsidR="001A1EA7" w:rsidRPr="001A1EA7">
        <w:t xml:space="preserve"> </w:t>
      </w:r>
      <w:proofErr w:type="spellStart"/>
      <w:r w:rsidR="001A1EA7" w:rsidRPr="001A1EA7">
        <w:t>variabel</w:t>
      </w:r>
      <w:proofErr w:type="spellEnd"/>
      <w:r w:rsidR="001A1EA7" w:rsidRPr="001A1EA7">
        <w:t xml:space="preserve"> yang </w:t>
      </w:r>
      <w:proofErr w:type="spellStart"/>
      <w:r w:rsidR="001A1EA7" w:rsidRPr="001A1EA7">
        <w:t>dapat</w:t>
      </w:r>
      <w:proofErr w:type="spellEnd"/>
      <w:r w:rsidR="001A1EA7" w:rsidRPr="001A1EA7">
        <w:t xml:space="preserve"> </w:t>
      </w:r>
      <w:proofErr w:type="spellStart"/>
      <w:r w:rsidR="001A1EA7" w:rsidRPr="001A1EA7">
        <w:t>diukur</w:t>
      </w:r>
      <w:proofErr w:type="spellEnd"/>
      <w:r w:rsidR="001A1EA7" w:rsidRPr="001A1EA7">
        <w:t xml:space="preserve"> </w:t>
      </w:r>
      <w:proofErr w:type="spellStart"/>
      <w:r w:rsidR="001A1EA7" w:rsidRPr="001A1EA7">
        <w:t>secara</w:t>
      </w:r>
      <w:proofErr w:type="spellEnd"/>
      <w:r w:rsidR="001A1EA7" w:rsidRPr="001A1EA7">
        <w:t xml:space="preserve"> </w:t>
      </w:r>
      <w:proofErr w:type="spellStart"/>
      <w:r w:rsidR="001A1EA7" w:rsidRPr="001A1EA7">
        <w:t>kuantitatif</w:t>
      </w:r>
      <w:proofErr w:type="spellEnd"/>
      <w:r w:rsidR="001A1EA7" w:rsidRPr="001A1EA7">
        <w:t xml:space="preserve">. Data yang </w:t>
      </w:r>
      <w:proofErr w:type="spellStart"/>
      <w:r w:rsidR="001A1EA7" w:rsidRPr="001A1EA7">
        <w:t>dikumpulkan</w:t>
      </w:r>
      <w:proofErr w:type="spellEnd"/>
      <w:r w:rsidR="001A1EA7" w:rsidRPr="001A1EA7">
        <w:t xml:space="preserve"> </w:t>
      </w:r>
      <w:proofErr w:type="spellStart"/>
      <w:r w:rsidR="001A1EA7" w:rsidRPr="001A1EA7">
        <w:t>dalam</w:t>
      </w:r>
      <w:proofErr w:type="spellEnd"/>
      <w:r w:rsidR="001A1EA7" w:rsidRPr="001A1EA7">
        <w:t xml:space="preserve"> </w:t>
      </w:r>
      <w:proofErr w:type="spellStart"/>
      <w:r w:rsidR="001A1EA7" w:rsidRPr="001A1EA7">
        <w:t>penelitian</w:t>
      </w:r>
      <w:proofErr w:type="spellEnd"/>
      <w:r w:rsidR="001A1EA7" w:rsidRPr="001A1EA7">
        <w:t xml:space="preserve"> </w:t>
      </w:r>
      <w:proofErr w:type="spellStart"/>
      <w:r w:rsidR="001A1EA7" w:rsidRPr="001A1EA7">
        <w:t>kuantitatif</w:t>
      </w:r>
      <w:proofErr w:type="spellEnd"/>
      <w:r w:rsidR="001A1EA7" w:rsidRPr="001A1EA7">
        <w:t xml:space="preserve"> </w:t>
      </w:r>
      <w:proofErr w:type="spellStart"/>
      <w:r w:rsidR="001A1EA7" w:rsidRPr="001A1EA7">
        <w:t>biasanya</w:t>
      </w:r>
      <w:proofErr w:type="spellEnd"/>
      <w:r w:rsidR="001A1EA7" w:rsidRPr="001A1EA7">
        <w:t xml:space="preserve"> </w:t>
      </w:r>
      <w:proofErr w:type="spellStart"/>
      <w:r w:rsidR="001A1EA7" w:rsidRPr="001A1EA7">
        <w:t>berupa</w:t>
      </w:r>
      <w:proofErr w:type="spellEnd"/>
      <w:r w:rsidR="001A1EA7" w:rsidRPr="001A1EA7">
        <w:t xml:space="preserve"> </w:t>
      </w:r>
      <w:proofErr w:type="spellStart"/>
      <w:r w:rsidR="001A1EA7" w:rsidRPr="001A1EA7">
        <w:t>angka-angka</w:t>
      </w:r>
      <w:proofErr w:type="spellEnd"/>
      <w:r w:rsidR="001A1EA7" w:rsidRPr="001A1EA7">
        <w:t xml:space="preserve">, </w:t>
      </w:r>
      <w:proofErr w:type="spellStart"/>
      <w:r w:rsidR="001A1EA7" w:rsidRPr="001A1EA7">
        <w:t>statistik</w:t>
      </w:r>
      <w:proofErr w:type="spellEnd"/>
      <w:r w:rsidR="001A1EA7" w:rsidRPr="001A1EA7">
        <w:t xml:space="preserve">, dan data </w:t>
      </w:r>
      <w:proofErr w:type="spellStart"/>
      <w:r w:rsidR="001A1EA7" w:rsidRPr="001A1EA7">
        <w:t>numerik</w:t>
      </w:r>
      <w:proofErr w:type="spellEnd"/>
      <w:r w:rsidR="001A1EA7" w:rsidRPr="001A1EA7">
        <w:t>.</w:t>
      </w:r>
    </w:p>
    <w:p w:rsidR="00751C8D" w:rsidRDefault="00266093" w:rsidP="00751C8D">
      <w:pPr>
        <w:spacing w:line="276" w:lineRule="auto"/>
        <w:jc w:val="both"/>
        <w:rPr>
          <w:color w:val="000000"/>
        </w:rPr>
      </w:pPr>
      <w:r>
        <w:t xml:space="preserve">Desain </w:t>
      </w:r>
      <w:proofErr w:type="spellStart"/>
      <w:r>
        <w:t>penelitian</w:t>
      </w:r>
      <w:proofErr w:type="spellEnd"/>
      <w:r w:rsidR="001B63D6" w:rsidRPr="001B63D6">
        <w:t xml:space="preserve"> </w:t>
      </w:r>
      <w:proofErr w:type="spellStart"/>
      <w:r w:rsidR="001B63D6" w:rsidRPr="001B63D6">
        <w:t>adalah</w:t>
      </w:r>
      <w:proofErr w:type="spellEnd"/>
      <w:r w:rsidR="001B63D6" w:rsidRPr="001B63D6">
        <w:t xml:space="preserve"> proses </w:t>
      </w:r>
      <w:proofErr w:type="spellStart"/>
      <w:r w:rsidR="001B63D6" w:rsidRPr="001B63D6">
        <w:t>perencanaan</w:t>
      </w:r>
      <w:proofErr w:type="spellEnd"/>
      <w:r w:rsidR="001B63D6" w:rsidRPr="001B63D6">
        <w:t xml:space="preserve"> dan </w:t>
      </w:r>
      <w:proofErr w:type="spellStart"/>
      <w:r w:rsidR="001B63D6" w:rsidRPr="001B63D6">
        <w:t>pengorganisasian</w:t>
      </w:r>
      <w:proofErr w:type="spellEnd"/>
      <w:r w:rsidR="001B63D6" w:rsidRPr="001B63D6">
        <w:t xml:space="preserve"> </w:t>
      </w:r>
      <w:proofErr w:type="spellStart"/>
      <w:r w:rsidR="001B63D6" w:rsidRPr="001B63D6">
        <w:t>langkah-langkah</w:t>
      </w:r>
      <w:proofErr w:type="spellEnd"/>
      <w:r w:rsidR="001B63D6" w:rsidRPr="001B63D6">
        <w:t xml:space="preserve"> yang </w:t>
      </w:r>
      <w:proofErr w:type="spellStart"/>
      <w:r w:rsidR="001B63D6" w:rsidRPr="001B63D6">
        <w:t>akan</w:t>
      </w:r>
      <w:proofErr w:type="spellEnd"/>
      <w:r w:rsidR="001B63D6" w:rsidRPr="001B63D6">
        <w:t xml:space="preserve"> </w:t>
      </w:r>
      <w:proofErr w:type="spellStart"/>
      <w:r w:rsidR="001B63D6" w:rsidRPr="001B63D6">
        <w:t>dilakukan</w:t>
      </w:r>
      <w:proofErr w:type="spellEnd"/>
      <w:r w:rsidR="001B63D6" w:rsidRPr="001B63D6">
        <w:t xml:space="preserve"> </w:t>
      </w:r>
      <w:proofErr w:type="spellStart"/>
      <w:r w:rsidR="001B63D6" w:rsidRPr="001B63D6">
        <w:t>dalam</w:t>
      </w:r>
      <w:proofErr w:type="spellEnd"/>
      <w:r w:rsidR="001B63D6" w:rsidRPr="001B63D6">
        <w:t xml:space="preserve"> </w:t>
      </w:r>
      <w:proofErr w:type="spellStart"/>
      <w:r w:rsidR="001B63D6" w:rsidRPr="001B63D6">
        <w:t>sebuah</w:t>
      </w:r>
      <w:proofErr w:type="spellEnd"/>
      <w:r w:rsidR="001B63D6" w:rsidRPr="001B63D6">
        <w:t xml:space="preserve"> </w:t>
      </w:r>
      <w:proofErr w:type="spellStart"/>
      <w:r w:rsidR="001B63D6" w:rsidRPr="001B63D6">
        <w:t>penelitian</w:t>
      </w:r>
      <w:proofErr w:type="spellEnd"/>
      <w:r w:rsidR="001B63D6" w:rsidRPr="001B63D6">
        <w:t xml:space="preserve"> </w:t>
      </w:r>
      <w:proofErr w:type="spellStart"/>
      <w:r w:rsidR="001B63D6" w:rsidRPr="001B63D6">
        <w:t>untuk</w:t>
      </w:r>
      <w:proofErr w:type="spellEnd"/>
      <w:r w:rsidR="001B63D6" w:rsidRPr="001B63D6">
        <w:t xml:space="preserve"> </w:t>
      </w:r>
      <w:proofErr w:type="spellStart"/>
      <w:r w:rsidR="001B63D6" w:rsidRPr="001B63D6">
        <w:t>mendapatkan</w:t>
      </w:r>
      <w:proofErr w:type="spellEnd"/>
      <w:r w:rsidR="001B63D6" w:rsidRPr="001B63D6">
        <w:t xml:space="preserve"> </w:t>
      </w:r>
      <w:proofErr w:type="spellStart"/>
      <w:r w:rsidR="001B63D6" w:rsidRPr="001B63D6">
        <w:t>jawaban</w:t>
      </w:r>
      <w:proofErr w:type="spellEnd"/>
      <w:r w:rsidR="001B63D6" w:rsidRPr="001B63D6">
        <w:t xml:space="preserve"> </w:t>
      </w:r>
      <w:proofErr w:type="spellStart"/>
      <w:r w:rsidR="001B63D6" w:rsidRPr="001B63D6">
        <w:t>atau</w:t>
      </w:r>
      <w:proofErr w:type="spellEnd"/>
      <w:r w:rsidR="001B63D6" w:rsidRPr="001B63D6">
        <w:t xml:space="preserve"> </w:t>
      </w:r>
      <w:proofErr w:type="spellStart"/>
      <w:r w:rsidR="001B63D6" w:rsidRPr="001B63D6">
        <w:t>informasi</w:t>
      </w:r>
      <w:proofErr w:type="spellEnd"/>
      <w:r w:rsidR="001B63D6" w:rsidRPr="001B63D6">
        <w:t xml:space="preserve"> yang </w:t>
      </w:r>
      <w:proofErr w:type="spellStart"/>
      <w:r w:rsidR="001B63D6" w:rsidRPr="001B63D6">
        <w:t>diinginkan</w:t>
      </w:r>
      <w:proofErr w:type="spellEnd"/>
      <w:r w:rsidR="001B63D6" w:rsidRPr="001B63D6">
        <w:t>.</w:t>
      </w:r>
      <w:r w:rsidR="001B63D6">
        <w:t xml:space="preserve"> Desain </w:t>
      </w:r>
      <w:proofErr w:type="spellStart"/>
      <w:r w:rsidR="001B63D6">
        <w:t>penelitian</w:t>
      </w:r>
      <w:proofErr w:type="spellEnd"/>
      <w:r w:rsidR="001B63D6">
        <w:t xml:space="preserve"> yang </w:t>
      </w:r>
      <w:proofErr w:type="spellStart"/>
      <w:r w:rsidR="001B63D6">
        <w:t>digunakan</w:t>
      </w:r>
      <w:proofErr w:type="spellEnd"/>
      <w:r w:rsidR="001B63D6">
        <w:t xml:space="preserve"> </w:t>
      </w:r>
      <w:proofErr w:type="spellStart"/>
      <w:r w:rsidR="001B63D6">
        <w:t>dalam</w:t>
      </w:r>
      <w:proofErr w:type="spellEnd"/>
      <w:r w:rsidR="001B63D6">
        <w:t xml:space="preserve"> </w:t>
      </w:r>
      <w:proofErr w:type="spellStart"/>
      <w:r w:rsidR="001B63D6">
        <w:t>penelitian</w:t>
      </w:r>
      <w:proofErr w:type="spellEnd"/>
      <w:r w:rsidR="001B63D6">
        <w:t xml:space="preserve"> </w:t>
      </w:r>
      <w:proofErr w:type="spellStart"/>
      <w:r w:rsidR="001B63D6">
        <w:t>ini</w:t>
      </w:r>
      <w:proofErr w:type="spellEnd"/>
      <w:r w:rsidR="001B63D6">
        <w:t xml:space="preserve"> </w:t>
      </w:r>
      <w:proofErr w:type="spellStart"/>
      <w:r w:rsidR="001B63D6">
        <w:t>adalah</w:t>
      </w:r>
      <w:proofErr w:type="spellEnd"/>
      <w:r w:rsidR="001B63D6">
        <w:t xml:space="preserve"> </w:t>
      </w:r>
      <w:r w:rsidR="00936F46" w:rsidRPr="00936F46">
        <w:rPr>
          <w:i/>
          <w:iCs/>
        </w:rPr>
        <w:t>one group pretest posttest design</w:t>
      </w:r>
      <w:r w:rsidR="00936F46">
        <w:rPr>
          <w:i/>
          <w:iCs/>
        </w:rPr>
        <w:t xml:space="preserve">. </w:t>
      </w:r>
      <w:r w:rsidR="00936F46">
        <w:t xml:space="preserve">Pretest </w:t>
      </w:r>
      <w:proofErr w:type="spellStart"/>
      <w:r w:rsidR="00936F46">
        <w:t>merupakan</w:t>
      </w:r>
      <w:proofErr w:type="spellEnd"/>
      <w:r w:rsidR="00936F46">
        <w:t xml:space="preserve"> </w:t>
      </w:r>
      <w:proofErr w:type="spellStart"/>
      <w:r w:rsidR="00936F46">
        <w:t>tes</w:t>
      </w:r>
      <w:proofErr w:type="spellEnd"/>
      <w:r w:rsidR="00936F46">
        <w:t xml:space="preserve"> </w:t>
      </w:r>
      <w:proofErr w:type="spellStart"/>
      <w:r w:rsidR="00936F46">
        <w:t>awal</w:t>
      </w:r>
      <w:proofErr w:type="spellEnd"/>
      <w:r w:rsidR="00936F46">
        <w:t xml:space="preserve"> </w:t>
      </w:r>
      <w:proofErr w:type="spellStart"/>
      <w:r w:rsidR="00372163">
        <w:t>sedangkan</w:t>
      </w:r>
      <w:proofErr w:type="spellEnd"/>
      <w:r w:rsidR="00372163">
        <w:t xml:space="preserve"> posttest </w:t>
      </w:r>
      <w:proofErr w:type="spellStart"/>
      <w:r w:rsidR="00372163">
        <w:t>adalah</w:t>
      </w:r>
      <w:proofErr w:type="spellEnd"/>
      <w:r w:rsidR="00372163">
        <w:t xml:space="preserve"> </w:t>
      </w:r>
      <w:proofErr w:type="spellStart"/>
      <w:r w:rsidR="00372163">
        <w:t>tes</w:t>
      </w:r>
      <w:proofErr w:type="spellEnd"/>
      <w:r w:rsidR="00372163">
        <w:t xml:space="preserve"> </w:t>
      </w:r>
      <w:proofErr w:type="spellStart"/>
      <w:r w:rsidR="00372163">
        <w:t>akhir</w:t>
      </w:r>
      <w:proofErr w:type="spellEnd"/>
      <w:r w:rsidR="00372163">
        <w:t xml:space="preserve">. </w:t>
      </w:r>
      <w:proofErr w:type="spellStart"/>
      <w:r w:rsidR="00372163">
        <w:t>Dengan</w:t>
      </w:r>
      <w:proofErr w:type="spellEnd"/>
      <w:r w:rsidR="00372163">
        <w:t xml:space="preserve"> </w:t>
      </w:r>
      <w:proofErr w:type="spellStart"/>
      <w:r w:rsidR="00372163">
        <w:t>menggunakan</w:t>
      </w:r>
      <w:proofErr w:type="spellEnd"/>
      <w:r w:rsidR="00372163">
        <w:t xml:space="preserve"> </w:t>
      </w:r>
      <w:proofErr w:type="spellStart"/>
      <w:r w:rsidR="00372163">
        <w:t>desain</w:t>
      </w:r>
      <w:proofErr w:type="spellEnd"/>
      <w:r w:rsidR="00372163">
        <w:t xml:space="preserve"> </w:t>
      </w:r>
      <w:proofErr w:type="spellStart"/>
      <w:r w:rsidR="00372163">
        <w:t>ini</w:t>
      </w:r>
      <w:proofErr w:type="spellEnd"/>
      <w:r w:rsidR="00372163">
        <w:t xml:space="preserve">, </w:t>
      </w:r>
      <w:proofErr w:type="spellStart"/>
      <w:r w:rsidR="00372163">
        <w:t>maka</w:t>
      </w:r>
      <w:proofErr w:type="spellEnd"/>
      <w:r w:rsidR="00372163">
        <w:t xml:space="preserve"> </w:t>
      </w:r>
      <w:proofErr w:type="spellStart"/>
      <w:r w:rsidR="00372163">
        <w:t>sebelum</w:t>
      </w:r>
      <w:proofErr w:type="spellEnd"/>
      <w:r w:rsidR="00372163">
        <w:t xml:space="preserve"> </w:t>
      </w:r>
      <w:proofErr w:type="spellStart"/>
      <w:r w:rsidR="00372163">
        <w:t>diberikan</w:t>
      </w:r>
      <w:proofErr w:type="spellEnd"/>
      <w:r w:rsidR="00372163">
        <w:t xml:space="preserve"> </w:t>
      </w:r>
      <w:proofErr w:type="spellStart"/>
      <w:r w:rsidR="00372163">
        <w:t>perlakuan</w:t>
      </w:r>
      <w:proofErr w:type="spellEnd"/>
      <w:r w:rsidR="00372163">
        <w:t xml:space="preserve">, </w:t>
      </w:r>
      <w:proofErr w:type="spellStart"/>
      <w:r w:rsidR="00372163">
        <w:t>sampel</w:t>
      </w:r>
      <w:proofErr w:type="spellEnd"/>
      <w:r w:rsidR="00372163">
        <w:t xml:space="preserve"> </w:t>
      </w:r>
      <w:proofErr w:type="spellStart"/>
      <w:r w:rsidR="00372163">
        <w:t>penelitian</w:t>
      </w:r>
      <w:proofErr w:type="spellEnd"/>
      <w:r w:rsidR="00372163">
        <w:t xml:space="preserve"> </w:t>
      </w:r>
      <w:proofErr w:type="spellStart"/>
      <w:r w:rsidR="00372163">
        <w:t>diberi</w:t>
      </w:r>
      <w:proofErr w:type="spellEnd"/>
      <w:r w:rsidR="00372163">
        <w:t xml:space="preserve"> pretest </w:t>
      </w:r>
      <w:proofErr w:type="spellStart"/>
      <w:r w:rsidR="00372163">
        <w:t>terlebih</w:t>
      </w:r>
      <w:proofErr w:type="spellEnd"/>
      <w:r w:rsidR="00372163">
        <w:t xml:space="preserve"> </w:t>
      </w:r>
      <w:proofErr w:type="spellStart"/>
      <w:r w:rsidR="00372163">
        <w:t>dahulu</w:t>
      </w:r>
      <w:proofErr w:type="spellEnd"/>
      <w:r w:rsidR="00372163">
        <w:t xml:space="preserve"> </w:t>
      </w:r>
      <w:proofErr w:type="spellStart"/>
      <w:r w:rsidR="00372163">
        <w:t>untuk</w:t>
      </w:r>
      <w:proofErr w:type="spellEnd"/>
      <w:r w:rsidR="00372163">
        <w:t xml:space="preserve"> </w:t>
      </w:r>
      <w:proofErr w:type="spellStart"/>
      <w:r w:rsidR="00372163">
        <w:t>dapat</w:t>
      </w:r>
      <w:proofErr w:type="spellEnd"/>
      <w:r w:rsidR="00372163">
        <w:t xml:space="preserve"> </w:t>
      </w:r>
      <w:proofErr w:type="spellStart"/>
      <w:r w:rsidR="00372163">
        <w:t>mengetahui</w:t>
      </w:r>
      <w:proofErr w:type="spellEnd"/>
      <w:r w:rsidR="00372163">
        <w:t xml:space="preserve"> </w:t>
      </w:r>
      <w:proofErr w:type="spellStart"/>
      <w:r w:rsidR="00372163">
        <w:t>kemampuan</w:t>
      </w:r>
      <w:proofErr w:type="spellEnd"/>
      <w:r w:rsidR="00372163">
        <w:t xml:space="preserve"> </w:t>
      </w:r>
      <w:proofErr w:type="spellStart"/>
      <w:r w:rsidR="00372163">
        <w:t>awal</w:t>
      </w:r>
      <w:proofErr w:type="spellEnd"/>
      <w:r w:rsidR="00372163">
        <w:t xml:space="preserve"> </w:t>
      </w:r>
      <w:proofErr w:type="spellStart"/>
      <w:r w:rsidR="00372163">
        <w:t>siswa</w:t>
      </w:r>
      <w:proofErr w:type="spellEnd"/>
      <w:r w:rsidR="00372163">
        <w:t xml:space="preserve">, dan di </w:t>
      </w:r>
      <w:proofErr w:type="spellStart"/>
      <w:r w:rsidR="00372163">
        <w:t>akhir</w:t>
      </w:r>
      <w:proofErr w:type="spellEnd"/>
      <w:r w:rsidR="00372163">
        <w:t xml:space="preserve"> </w:t>
      </w:r>
      <w:proofErr w:type="spellStart"/>
      <w:r w:rsidR="00372163">
        <w:t>perlakuan</w:t>
      </w:r>
      <w:proofErr w:type="spellEnd"/>
      <w:r w:rsidR="00372163">
        <w:t xml:space="preserve"> </w:t>
      </w:r>
      <w:proofErr w:type="spellStart"/>
      <w:r w:rsidR="00372163">
        <w:t>sampel</w:t>
      </w:r>
      <w:proofErr w:type="spellEnd"/>
      <w:r w:rsidR="00372163">
        <w:t xml:space="preserve"> </w:t>
      </w:r>
      <w:proofErr w:type="spellStart"/>
      <w:r w:rsidR="00372163">
        <w:t>penelitian</w:t>
      </w:r>
      <w:proofErr w:type="spellEnd"/>
      <w:r w:rsidR="00372163">
        <w:t xml:space="preserve"> </w:t>
      </w:r>
      <w:proofErr w:type="spellStart"/>
      <w:r w:rsidR="00372163">
        <w:t>diberi</w:t>
      </w:r>
      <w:proofErr w:type="spellEnd"/>
      <w:r w:rsidR="00372163">
        <w:t xml:space="preserve"> posttest </w:t>
      </w:r>
      <w:proofErr w:type="spellStart"/>
      <w:r w:rsidR="00372163">
        <w:t>untuk</w:t>
      </w:r>
      <w:proofErr w:type="spellEnd"/>
      <w:r w:rsidR="00372163">
        <w:t xml:space="preserve"> </w:t>
      </w:r>
      <w:proofErr w:type="spellStart"/>
      <w:r w:rsidR="00372163">
        <w:t>mengetahui</w:t>
      </w:r>
      <w:proofErr w:type="spellEnd"/>
      <w:r w:rsidR="00372163">
        <w:t xml:space="preserve"> </w:t>
      </w:r>
      <w:proofErr w:type="spellStart"/>
      <w:r w:rsidR="00372163">
        <w:t>hasil</w:t>
      </w:r>
      <w:proofErr w:type="spellEnd"/>
      <w:r w:rsidR="00372163">
        <w:t xml:space="preserve"> </w:t>
      </w:r>
      <w:proofErr w:type="spellStart"/>
      <w:r w:rsidR="00372163">
        <w:t>akhir</w:t>
      </w:r>
      <w:proofErr w:type="spellEnd"/>
      <w:r w:rsidR="00372163">
        <w:t xml:space="preserve"> </w:t>
      </w:r>
      <w:proofErr w:type="spellStart"/>
      <w:r w:rsidR="00372163">
        <w:t>siswa</w:t>
      </w:r>
      <w:proofErr w:type="spellEnd"/>
      <w:r w:rsidR="00372163">
        <w:t xml:space="preserve">. </w:t>
      </w:r>
      <w:proofErr w:type="spellStart"/>
      <w:r w:rsidR="00372163">
        <w:t>Seperti</w:t>
      </w:r>
      <w:proofErr w:type="spellEnd"/>
      <w:r w:rsidR="00372163">
        <w:t xml:space="preserve"> yang </w:t>
      </w:r>
      <w:proofErr w:type="spellStart"/>
      <w:r w:rsidR="00372163">
        <w:t>disampaikan</w:t>
      </w:r>
      <w:proofErr w:type="spellEnd"/>
      <w:r w:rsidR="00372163">
        <w:t xml:space="preserve"> oleh </w:t>
      </w:r>
      <w:r w:rsidR="00372163" w:rsidRPr="00D94A2D">
        <w:rPr>
          <w:color w:val="000000"/>
        </w:rPr>
        <w:fldChar w:fldCharType="begin" w:fldLock="1"/>
      </w:r>
      <w:r w:rsidR="00372163" w:rsidRPr="00D94A2D">
        <w:rPr>
          <w:color w:val="00000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Tindakan","type":"book"},"uris":["http://www.mendeley.com/documents/?uuid=97f464f4-08ea-403e-b3cf-a70b3ec76250"]}],"mendeley":{"formattedCitation":"(Sugiyono 2013)","plainTextFormattedCitation":"(Sugiyono 2013)"},"properties":{"noteIndex":0},"schema":"https://github.com/citation-style-language/schema/raw/master/csl-citation.json"}</w:instrText>
      </w:r>
      <w:r w:rsidR="00372163" w:rsidRPr="00D94A2D">
        <w:rPr>
          <w:color w:val="000000"/>
        </w:rPr>
        <w:fldChar w:fldCharType="separate"/>
      </w:r>
      <w:r w:rsidR="00372163" w:rsidRPr="00D94A2D">
        <w:rPr>
          <w:noProof/>
          <w:color w:val="000000"/>
        </w:rPr>
        <w:t>(Sugiyono 2013)</w:t>
      </w:r>
      <w:r w:rsidR="00372163" w:rsidRPr="00D94A2D">
        <w:rPr>
          <w:color w:val="000000"/>
        </w:rPr>
        <w:fldChar w:fldCharType="end"/>
      </w:r>
      <w:r w:rsidR="00372163" w:rsidRPr="00D94A2D">
        <w:rPr>
          <w:color w:val="000000"/>
        </w:rPr>
        <w:t xml:space="preserve"> </w:t>
      </w:r>
      <w:proofErr w:type="spellStart"/>
      <w:r w:rsidR="00372163" w:rsidRPr="00D94A2D">
        <w:rPr>
          <w:color w:val="000000"/>
        </w:rPr>
        <w:t>Dengan</w:t>
      </w:r>
      <w:proofErr w:type="spellEnd"/>
      <w:r w:rsidR="00372163" w:rsidRPr="00D94A2D">
        <w:rPr>
          <w:color w:val="000000"/>
        </w:rPr>
        <w:t xml:space="preserve"> </w:t>
      </w:r>
      <w:proofErr w:type="spellStart"/>
      <w:r w:rsidR="00372163" w:rsidRPr="00D94A2D">
        <w:rPr>
          <w:color w:val="000000"/>
        </w:rPr>
        <w:t>demikian</w:t>
      </w:r>
      <w:proofErr w:type="spellEnd"/>
      <w:r w:rsidR="00372163" w:rsidRPr="00D94A2D">
        <w:rPr>
          <w:color w:val="000000"/>
        </w:rPr>
        <w:t xml:space="preserve"> </w:t>
      </w:r>
      <w:proofErr w:type="spellStart"/>
      <w:r w:rsidR="00372163" w:rsidRPr="00D94A2D">
        <w:rPr>
          <w:color w:val="000000"/>
        </w:rPr>
        <w:t>hasil</w:t>
      </w:r>
      <w:proofErr w:type="spellEnd"/>
      <w:r w:rsidR="00372163" w:rsidRPr="00D94A2D">
        <w:rPr>
          <w:color w:val="000000"/>
        </w:rPr>
        <w:t xml:space="preserve"> </w:t>
      </w:r>
      <w:proofErr w:type="spellStart"/>
      <w:r w:rsidR="00372163" w:rsidRPr="00D94A2D">
        <w:rPr>
          <w:color w:val="000000"/>
        </w:rPr>
        <w:t>perlakuan</w:t>
      </w:r>
      <w:proofErr w:type="spellEnd"/>
      <w:r w:rsidR="00372163" w:rsidRPr="00D94A2D">
        <w:rPr>
          <w:color w:val="000000"/>
        </w:rPr>
        <w:t xml:space="preserve"> </w:t>
      </w:r>
      <w:proofErr w:type="spellStart"/>
      <w:r w:rsidR="00372163" w:rsidRPr="00D94A2D">
        <w:rPr>
          <w:color w:val="000000"/>
        </w:rPr>
        <w:t>dapat</w:t>
      </w:r>
      <w:proofErr w:type="spellEnd"/>
      <w:r w:rsidR="00372163" w:rsidRPr="00D94A2D">
        <w:rPr>
          <w:color w:val="000000"/>
        </w:rPr>
        <w:t xml:space="preserve"> </w:t>
      </w:r>
      <w:proofErr w:type="spellStart"/>
      <w:r w:rsidR="00372163" w:rsidRPr="00D94A2D">
        <w:rPr>
          <w:color w:val="000000"/>
        </w:rPr>
        <w:t>diketahui</w:t>
      </w:r>
      <w:proofErr w:type="spellEnd"/>
      <w:r w:rsidR="00372163" w:rsidRPr="00D94A2D">
        <w:rPr>
          <w:color w:val="000000"/>
        </w:rPr>
        <w:t xml:space="preserve"> </w:t>
      </w:r>
      <w:proofErr w:type="spellStart"/>
      <w:r w:rsidR="00372163" w:rsidRPr="00D94A2D">
        <w:rPr>
          <w:color w:val="000000"/>
        </w:rPr>
        <w:t>lebih</w:t>
      </w:r>
      <w:proofErr w:type="spellEnd"/>
      <w:r w:rsidR="00372163" w:rsidRPr="00D94A2D">
        <w:rPr>
          <w:color w:val="000000"/>
        </w:rPr>
        <w:t xml:space="preserve"> </w:t>
      </w:r>
      <w:proofErr w:type="spellStart"/>
      <w:r w:rsidR="00372163" w:rsidRPr="00D94A2D">
        <w:rPr>
          <w:color w:val="000000"/>
        </w:rPr>
        <w:t>akurat</w:t>
      </w:r>
      <w:proofErr w:type="spellEnd"/>
      <w:r w:rsidR="00372163" w:rsidRPr="00D94A2D">
        <w:rPr>
          <w:color w:val="000000"/>
        </w:rPr>
        <w:t xml:space="preserve">, </w:t>
      </w:r>
      <w:proofErr w:type="spellStart"/>
      <w:r w:rsidR="00372163" w:rsidRPr="00D94A2D">
        <w:rPr>
          <w:color w:val="000000"/>
        </w:rPr>
        <w:t>karena</w:t>
      </w:r>
      <w:proofErr w:type="spellEnd"/>
      <w:r w:rsidR="00372163" w:rsidRPr="00D94A2D">
        <w:rPr>
          <w:color w:val="000000"/>
        </w:rPr>
        <w:t xml:space="preserve"> </w:t>
      </w:r>
      <w:proofErr w:type="spellStart"/>
      <w:r w:rsidR="00372163" w:rsidRPr="00D94A2D">
        <w:rPr>
          <w:color w:val="000000"/>
        </w:rPr>
        <w:t>dapat</w:t>
      </w:r>
      <w:proofErr w:type="spellEnd"/>
      <w:r w:rsidR="00372163" w:rsidRPr="00D94A2D">
        <w:rPr>
          <w:color w:val="000000"/>
        </w:rPr>
        <w:t xml:space="preserve"> </w:t>
      </w:r>
      <w:proofErr w:type="spellStart"/>
      <w:r w:rsidR="00372163" w:rsidRPr="00D94A2D">
        <w:rPr>
          <w:color w:val="000000"/>
        </w:rPr>
        <w:t>membandingkan</w:t>
      </w:r>
      <w:proofErr w:type="spellEnd"/>
      <w:r w:rsidR="00372163" w:rsidRPr="00D94A2D">
        <w:rPr>
          <w:color w:val="000000"/>
        </w:rPr>
        <w:t xml:space="preserve"> </w:t>
      </w:r>
      <w:proofErr w:type="spellStart"/>
      <w:r w:rsidR="00372163" w:rsidRPr="00D94A2D">
        <w:rPr>
          <w:color w:val="000000"/>
        </w:rPr>
        <w:t>dengan</w:t>
      </w:r>
      <w:proofErr w:type="spellEnd"/>
      <w:r w:rsidR="00372163" w:rsidRPr="00D94A2D">
        <w:rPr>
          <w:color w:val="000000"/>
        </w:rPr>
        <w:t xml:space="preserve"> </w:t>
      </w:r>
      <w:proofErr w:type="spellStart"/>
      <w:r w:rsidR="00372163" w:rsidRPr="00D94A2D">
        <w:rPr>
          <w:color w:val="000000"/>
        </w:rPr>
        <w:t>keadaan</w:t>
      </w:r>
      <w:proofErr w:type="spellEnd"/>
      <w:r w:rsidR="00372163" w:rsidRPr="00D94A2D">
        <w:rPr>
          <w:color w:val="000000"/>
        </w:rPr>
        <w:t xml:space="preserve"> </w:t>
      </w:r>
      <w:proofErr w:type="spellStart"/>
      <w:r w:rsidR="00372163" w:rsidRPr="00D94A2D">
        <w:rPr>
          <w:color w:val="000000"/>
        </w:rPr>
        <w:t>sebelum</w:t>
      </w:r>
      <w:proofErr w:type="spellEnd"/>
      <w:r w:rsidR="00372163" w:rsidRPr="00D94A2D">
        <w:rPr>
          <w:color w:val="000000"/>
        </w:rPr>
        <w:t xml:space="preserve"> </w:t>
      </w:r>
      <w:proofErr w:type="spellStart"/>
      <w:r w:rsidR="00372163" w:rsidRPr="00D94A2D">
        <w:rPr>
          <w:color w:val="000000"/>
        </w:rPr>
        <w:t>diberi</w:t>
      </w:r>
      <w:proofErr w:type="spellEnd"/>
      <w:r w:rsidR="00372163" w:rsidRPr="00D94A2D">
        <w:rPr>
          <w:color w:val="000000"/>
        </w:rPr>
        <w:t xml:space="preserve"> </w:t>
      </w:r>
      <w:proofErr w:type="spellStart"/>
      <w:r w:rsidR="00372163" w:rsidRPr="00D94A2D">
        <w:rPr>
          <w:color w:val="000000"/>
        </w:rPr>
        <w:t>perlakuan</w:t>
      </w:r>
      <w:proofErr w:type="spellEnd"/>
      <w:r w:rsidR="00372163" w:rsidRPr="00D94A2D">
        <w:rPr>
          <w:color w:val="000000"/>
        </w:rPr>
        <w:t>.</w:t>
      </w:r>
    </w:p>
    <w:p w:rsidR="004E52D7" w:rsidRPr="00751C8D" w:rsidRDefault="00372163" w:rsidP="00751C8D">
      <w:pPr>
        <w:spacing w:line="276" w:lineRule="auto"/>
        <w:ind w:firstLine="720"/>
        <w:jc w:val="both"/>
        <w:rPr>
          <w:color w:val="000000"/>
        </w:rPr>
      </w:pPr>
      <w:proofErr w:type="spellStart"/>
      <w:r w:rsidRPr="00D94A2D">
        <w:rPr>
          <w:color w:val="000000"/>
        </w:rPr>
        <w:t>Populasi</w:t>
      </w:r>
      <w:proofErr w:type="spellEnd"/>
      <w:r w:rsidRPr="00D94A2D">
        <w:rPr>
          <w:color w:val="000000"/>
        </w:rPr>
        <w:t xml:space="preserve"> yang </w:t>
      </w:r>
      <w:proofErr w:type="spellStart"/>
      <w:r w:rsidRPr="00D94A2D">
        <w:rPr>
          <w:color w:val="000000"/>
        </w:rPr>
        <w:t>digunakan</w:t>
      </w:r>
      <w:proofErr w:type="spellEnd"/>
      <w:r w:rsidRPr="00D94A2D">
        <w:rPr>
          <w:color w:val="000000"/>
        </w:rPr>
        <w:t xml:space="preserve"> </w:t>
      </w:r>
      <w:proofErr w:type="spellStart"/>
      <w:r w:rsidRPr="00D94A2D">
        <w:rPr>
          <w:color w:val="000000"/>
        </w:rPr>
        <w:t>adalah</w:t>
      </w:r>
      <w:proofErr w:type="spellEnd"/>
      <w:r w:rsidRPr="00D94A2D">
        <w:rPr>
          <w:color w:val="000000"/>
        </w:rPr>
        <w:t xml:space="preserve"> </w:t>
      </w:r>
      <w:proofErr w:type="spellStart"/>
      <w:r w:rsidRPr="00D94A2D">
        <w:rPr>
          <w:color w:val="000000"/>
        </w:rPr>
        <w:t>sis</w:t>
      </w:r>
      <w:r>
        <w:t>wa</w:t>
      </w:r>
      <w:proofErr w:type="spellEnd"/>
      <w:r>
        <w:t xml:space="preserve"> </w:t>
      </w:r>
      <w:proofErr w:type="spellStart"/>
      <w:r>
        <w:t>kelas</w:t>
      </w:r>
      <w:proofErr w:type="spellEnd"/>
      <w:r>
        <w:t xml:space="preserve"> IV </w:t>
      </w:r>
      <w:r w:rsidRPr="00372163">
        <w:rPr>
          <w:bCs/>
        </w:rPr>
        <w:t xml:space="preserve">UPTD SDN </w:t>
      </w:r>
      <w:proofErr w:type="spellStart"/>
      <w:r w:rsidRPr="00372163">
        <w:rPr>
          <w:bCs/>
        </w:rPr>
        <w:t>Tegar</w:t>
      </w:r>
      <w:proofErr w:type="spellEnd"/>
      <w:r w:rsidRPr="00372163">
        <w:rPr>
          <w:bCs/>
        </w:rPr>
        <w:t xml:space="preserve"> Priyah 1</w:t>
      </w:r>
      <w:r>
        <w:rPr>
          <w:bCs/>
        </w:rPr>
        <w:t xml:space="preserve">. Dan </w:t>
      </w:r>
      <w:proofErr w:type="spellStart"/>
      <w:r>
        <w:rPr>
          <w:bCs/>
        </w:rPr>
        <w:t>sampel</w:t>
      </w:r>
      <w:proofErr w:type="spellEnd"/>
      <w:r>
        <w:rPr>
          <w:bCs/>
        </w:rPr>
        <w:t xml:space="preserve"> yang </w:t>
      </w:r>
      <w:proofErr w:type="spellStart"/>
      <w:r>
        <w:rPr>
          <w:bCs/>
        </w:rPr>
        <w:t>digunakan</w:t>
      </w:r>
      <w:proofErr w:type="spellEnd"/>
      <w:r>
        <w:rPr>
          <w:bCs/>
        </w:rPr>
        <w:t xml:space="preserve"> </w:t>
      </w:r>
      <w:proofErr w:type="spellStart"/>
      <w:r>
        <w:rPr>
          <w:bCs/>
        </w:rPr>
        <w:t>dalam</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adalah</w:t>
      </w:r>
      <w:proofErr w:type="spellEnd"/>
      <w:r>
        <w:rPr>
          <w:bCs/>
        </w:rPr>
        <w:t xml:space="preserve"> </w:t>
      </w:r>
      <w:proofErr w:type="spellStart"/>
      <w:r>
        <w:t>siswa</w:t>
      </w:r>
      <w:proofErr w:type="spellEnd"/>
      <w:r>
        <w:t xml:space="preserve"> </w:t>
      </w:r>
      <w:proofErr w:type="spellStart"/>
      <w:r>
        <w:t>kelas</w:t>
      </w:r>
      <w:proofErr w:type="spellEnd"/>
      <w:r>
        <w:t xml:space="preserve"> IV </w:t>
      </w:r>
      <w:r w:rsidRPr="00372163">
        <w:rPr>
          <w:bCs/>
        </w:rPr>
        <w:t xml:space="preserve">UPTD SDN </w:t>
      </w:r>
      <w:proofErr w:type="spellStart"/>
      <w:r w:rsidRPr="00372163">
        <w:rPr>
          <w:bCs/>
        </w:rPr>
        <w:t>Tegar</w:t>
      </w:r>
      <w:proofErr w:type="spellEnd"/>
      <w:r w:rsidRPr="00372163">
        <w:rPr>
          <w:bCs/>
        </w:rPr>
        <w:t xml:space="preserve"> Priyah </w:t>
      </w:r>
      <w:r>
        <w:rPr>
          <w:bCs/>
        </w:rPr>
        <w:t xml:space="preserve">1 </w:t>
      </w:r>
      <w:proofErr w:type="spellStart"/>
      <w:r>
        <w:rPr>
          <w:bCs/>
        </w:rPr>
        <w:t>berjumlah</w:t>
      </w:r>
      <w:proofErr w:type="spellEnd"/>
      <w:r>
        <w:rPr>
          <w:bCs/>
        </w:rPr>
        <w:t xml:space="preserve"> 12 </w:t>
      </w:r>
      <w:proofErr w:type="spellStart"/>
      <w:r>
        <w:rPr>
          <w:bCs/>
        </w:rPr>
        <w:t>siswa</w:t>
      </w:r>
      <w:proofErr w:type="spellEnd"/>
      <w:r>
        <w:rPr>
          <w:bCs/>
        </w:rPr>
        <w:t xml:space="preserve">. </w:t>
      </w:r>
      <w:proofErr w:type="spellStart"/>
      <w:r w:rsidR="004E52D7">
        <w:rPr>
          <w:bCs/>
        </w:rPr>
        <w:t>Instrumen</w:t>
      </w:r>
      <w:proofErr w:type="spellEnd"/>
      <w:r w:rsidR="004E52D7">
        <w:rPr>
          <w:bCs/>
        </w:rPr>
        <w:t xml:space="preserve"> </w:t>
      </w:r>
      <w:proofErr w:type="spellStart"/>
      <w:r w:rsidR="004E52D7">
        <w:rPr>
          <w:bCs/>
        </w:rPr>
        <w:t>penelitian</w:t>
      </w:r>
      <w:proofErr w:type="spellEnd"/>
      <w:r w:rsidR="004E52D7">
        <w:rPr>
          <w:bCs/>
        </w:rPr>
        <w:t xml:space="preserve"> yang </w:t>
      </w:r>
      <w:proofErr w:type="spellStart"/>
      <w:r w:rsidR="004E52D7">
        <w:rPr>
          <w:bCs/>
        </w:rPr>
        <w:t>digunakan</w:t>
      </w:r>
      <w:proofErr w:type="spellEnd"/>
      <w:r w:rsidR="004E52D7">
        <w:rPr>
          <w:bCs/>
        </w:rPr>
        <w:t xml:space="preserve"> </w:t>
      </w:r>
      <w:proofErr w:type="spellStart"/>
      <w:r w:rsidR="004E52D7">
        <w:rPr>
          <w:bCs/>
        </w:rPr>
        <w:t>yaitu</w:t>
      </w:r>
      <w:proofErr w:type="spellEnd"/>
      <w:r w:rsidR="004E52D7">
        <w:rPr>
          <w:bCs/>
        </w:rPr>
        <w:t xml:space="preserve"> </w:t>
      </w:r>
      <w:proofErr w:type="spellStart"/>
      <w:r w:rsidR="004E52D7">
        <w:rPr>
          <w:bCs/>
        </w:rPr>
        <w:t>berupa</w:t>
      </w:r>
      <w:proofErr w:type="spellEnd"/>
      <w:r w:rsidR="004E52D7">
        <w:rPr>
          <w:bCs/>
        </w:rPr>
        <w:t xml:space="preserve"> </w:t>
      </w:r>
      <w:proofErr w:type="spellStart"/>
      <w:r w:rsidR="004E52D7">
        <w:rPr>
          <w:bCs/>
        </w:rPr>
        <w:t>soal</w:t>
      </w:r>
      <w:proofErr w:type="spellEnd"/>
      <w:r w:rsidR="004E52D7">
        <w:rPr>
          <w:bCs/>
        </w:rPr>
        <w:t xml:space="preserve"> dan </w:t>
      </w:r>
      <w:proofErr w:type="spellStart"/>
      <w:r w:rsidR="004E52D7">
        <w:rPr>
          <w:bCs/>
        </w:rPr>
        <w:t>angket</w:t>
      </w:r>
      <w:proofErr w:type="spellEnd"/>
      <w:r w:rsidR="004E52D7">
        <w:rPr>
          <w:bCs/>
        </w:rPr>
        <w:t xml:space="preserve">. Soal </w:t>
      </w:r>
      <w:proofErr w:type="spellStart"/>
      <w:r w:rsidR="004E52D7">
        <w:rPr>
          <w:bCs/>
        </w:rPr>
        <w:t>digunakan</w:t>
      </w:r>
      <w:proofErr w:type="spellEnd"/>
      <w:r w:rsidR="004E52D7">
        <w:rPr>
          <w:bCs/>
        </w:rPr>
        <w:t xml:space="preserve"> </w:t>
      </w:r>
      <w:proofErr w:type="spellStart"/>
      <w:r w:rsidR="004E52D7">
        <w:rPr>
          <w:bCs/>
        </w:rPr>
        <w:t>untuk</w:t>
      </w:r>
      <w:proofErr w:type="spellEnd"/>
      <w:r w:rsidR="004E52D7">
        <w:rPr>
          <w:bCs/>
        </w:rPr>
        <w:t xml:space="preserve"> </w:t>
      </w:r>
      <w:proofErr w:type="spellStart"/>
      <w:r w:rsidR="004E52D7">
        <w:rPr>
          <w:bCs/>
        </w:rPr>
        <w:t>mendapatkan</w:t>
      </w:r>
      <w:proofErr w:type="spellEnd"/>
      <w:r w:rsidR="004E52D7">
        <w:rPr>
          <w:bCs/>
        </w:rPr>
        <w:t xml:space="preserve"> data </w:t>
      </w:r>
      <w:proofErr w:type="spellStart"/>
      <w:r w:rsidR="004E52D7">
        <w:rPr>
          <w:bCs/>
        </w:rPr>
        <w:t>hasil</w:t>
      </w:r>
      <w:proofErr w:type="spellEnd"/>
      <w:r w:rsidR="004E52D7">
        <w:rPr>
          <w:bCs/>
        </w:rPr>
        <w:t xml:space="preserve"> </w:t>
      </w:r>
      <w:proofErr w:type="spellStart"/>
      <w:r w:rsidR="004E52D7">
        <w:rPr>
          <w:bCs/>
        </w:rPr>
        <w:t>belajar</w:t>
      </w:r>
      <w:proofErr w:type="spellEnd"/>
      <w:r w:rsidR="004E52D7">
        <w:rPr>
          <w:bCs/>
        </w:rPr>
        <w:t xml:space="preserve">, dan </w:t>
      </w:r>
      <w:proofErr w:type="spellStart"/>
      <w:r w:rsidR="004E52D7">
        <w:rPr>
          <w:bCs/>
        </w:rPr>
        <w:t>angket</w:t>
      </w:r>
      <w:proofErr w:type="spellEnd"/>
      <w:r w:rsidR="004E52D7">
        <w:rPr>
          <w:bCs/>
        </w:rPr>
        <w:t xml:space="preserve"> </w:t>
      </w:r>
      <w:proofErr w:type="spellStart"/>
      <w:r w:rsidR="004E52D7">
        <w:rPr>
          <w:bCs/>
        </w:rPr>
        <w:t>untuk</w:t>
      </w:r>
      <w:proofErr w:type="spellEnd"/>
      <w:r w:rsidR="004E52D7">
        <w:rPr>
          <w:bCs/>
        </w:rPr>
        <w:t xml:space="preserve"> </w:t>
      </w:r>
      <w:proofErr w:type="spellStart"/>
      <w:r w:rsidR="004E52D7">
        <w:rPr>
          <w:bCs/>
        </w:rPr>
        <w:t>mengetahui</w:t>
      </w:r>
      <w:proofErr w:type="spellEnd"/>
      <w:r w:rsidR="004E52D7">
        <w:rPr>
          <w:bCs/>
        </w:rPr>
        <w:t xml:space="preserve"> </w:t>
      </w:r>
      <w:proofErr w:type="spellStart"/>
      <w:r w:rsidR="004E52D7">
        <w:rPr>
          <w:bCs/>
        </w:rPr>
        <w:t>tingkat</w:t>
      </w:r>
      <w:proofErr w:type="spellEnd"/>
      <w:r w:rsidR="004E52D7">
        <w:rPr>
          <w:bCs/>
        </w:rPr>
        <w:t xml:space="preserve"> </w:t>
      </w:r>
      <w:proofErr w:type="spellStart"/>
      <w:r w:rsidR="004E52D7">
        <w:rPr>
          <w:bCs/>
        </w:rPr>
        <w:t>motivasi</w:t>
      </w:r>
      <w:proofErr w:type="spellEnd"/>
      <w:r w:rsidR="004E52D7">
        <w:rPr>
          <w:bCs/>
        </w:rPr>
        <w:t xml:space="preserve"> </w:t>
      </w:r>
      <w:proofErr w:type="spellStart"/>
      <w:r w:rsidR="004E52D7">
        <w:rPr>
          <w:bCs/>
        </w:rPr>
        <w:t>siswa</w:t>
      </w:r>
      <w:proofErr w:type="spellEnd"/>
      <w:r w:rsidR="004E52D7">
        <w:rPr>
          <w:bCs/>
        </w:rPr>
        <w:t xml:space="preserve"> </w:t>
      </w:r>
      <w:proofErr w:type="spellStart"/>
      <w:r w:rsidR="004E52D7">
        <w:rPr>
          <w:bCs/>
        </w:rPr>
        <w:t>dalam</w:t>
      </w:r>
      <w:proofErr w:type="spellEnd"/>
      <w:r w:rsidR="004E52D7">
        <w:rPr>
          <w:bCs/>
        </w:rPr>
        <w:t xml:space="preserve"> </w:t>
      </w:r>
      <w:proofErr w:type="spellStart"/>
      <w:r w:rsidR="004E52D7">
        <w:rPr>
          <w:bCs/>
        </w:rPr>
        <w:t>belajar</w:t>
      </w:r>
      <w:proofErr w:type="spellEnd"/>
      <w:r w:rsidR="004E52D7">
        <w:rPr>
          <w:bCs/>
        </w:rPr>
        <w:t>.</w:t>
      </w:r>
    </w:p>
    <w:p w:rsidR="00372163" w:rsidRDefault="00372163" w:rsidP="00D84340">
      <w:pPr>
        <w:widowControl w:val="0"/>
        <w:tabs>
          <w:tab w:val="center" w:pos="4195"/>
        </w:tabs>
        <w:spacing w:line="276" w:lineRule="auto"/>
        <w:jc w:val="both"/>
        <w:rPr>
          <w:bCs/>
        </w:rPr>
      </w:pPr>
      <w:r>
        <w:rPr>
          <w:bCs/>
        </w:rPr>
        <w:t xml:space="preserve">Dalam </w:t>
      </w:r>
      <w:proofErr w:type="spellStart"/>
      <w:r>
        <w:rPr>
          <w:bCs/>
        </w:rPr>
        <w:t>penelitian</w:t>
      </w:r>
      <w:proofErr w:type="spellEnd"/>
      <w:r>
        <w:rPr>
          <w:bCs/>
        </w:rPr>
        <w:t xml:space="preserve">, </w:t>
      </w:r>
      <w:proofErr w:type="spellStart"/>
      <w:r>
        <w:rPr>
          <w:bCs/>
        </w:rPr>
        <w:t>alat</w:t>
      </w:r>
      <w:proofErr w:type="spellEnd"/>
      <w:r>
        <w:rPr>
          <w:bCs/>
        </w:rPr>
        <w:t xml:space="preserve"> </w:t>
      </w:r>
      <w:proofErr w:type="spellStart"/>
      <w:r>
        <w:rPr>
          <w:bCs/>
        </w:rPr>
        <w:t>ukur</w:t>
      </w:r>
      <w:proofErr w:type="spellEnd"/>
      <w:r>
        <w:rPr>
          <w:bCs/>
        </w:rPr>
        <w:t xml:space="preserve"> </w:t>
      </w:r>
      <w:proofErr w:type="spellStart"/>
      <w:r>
        <w:rPr>
          <w:bCs/>
        </w:rPr>
        <w:t>atau</w:t>
      </w:r>
      <w:proofErr w:type="spellEnd"/>
      <w:r>
        <w:rPr>
          <w:bCs/>
        </w:rPr>
        <w:t xml:space="preserve"> </w:t>
      </w:r>
      <w:r w:rsidR="004E52D7">
        <w:rPr>
          <w:bCs/>
        </w:rPr>
        <w:t xml:space="preserve">yang </w:t>
      </w:r>
      <w:proofErr w:type="spellStart"/>
      <w:r>
        <w:rPr>
          <w:bCs/>
        </w:rPr>
        <w:t>biasa</w:t>
      </w:r>
      <w:proofErr w:type="spellEnd"/>
      <w:r>
        <w:rPr>
          <w:bCs/>
        </w:rPr>
        <w:t xml:space="preserve"> </w:t>
      </w:r>
      <w:proofErr w:type="spellStart"/>
      <w:r>
        <w:rPr>
          <w:bCs/>
        </w:rPr>
        <w:t>disebut</w:t>
      </w:r>
      <w:proofErr w:type="spellEnd"/>
      <w:r>
        <w:rPr>
          <w:bCs/>
        </w:rPr>
        <w:t xml:space="preserve"> juga </w:t>
      </w:r>
      <w:proofErr w:type="spellStart"/>
      <w:r>
        <w:rPr>
          <w:bCs/>
        </w:rPr>
        <w:t>sebagai</w:t>
      </w:r>
      <w:proofErr w:type="spellEnd"/>
      <w:r>
        <w:rPr>
          <w:bCs/>
        </w:rPr>
        <w:t xml:space="preserve"> </w:t>
      </w:r>
      <w:proofErr w:type="spellStart"/>
      <w:r>
        <w:rPr>
          <w:bCs/>
        </w:rPr>
        <w:t>instrumen</w:t>
      </w:r>
      <w:proofErr w:type="spellEnd"/>
      <w:r w:rsidR="004E52D7">
        <w:rPr>
          <w:bCs/>
        </w:rPr>
        <w:t xml:space="preserve"> </w:t>
      </w:r>
      <w:proofErr w:type="spellStart"/>
      <w:r w:rsidR="004E52D7">
        <w:rPr>
          <w:bCs/>
        </w:rPr>
        <w:t>penelitian</w:t>
      </w:r>
      <w:proofErr w:type="spellEnd"/>
      <w:r w:rsidR="004E52D7">
        <w:rPr>
          <w:bCs/>
        </w:rPr>
        <w:t xml:space="preserve"> </w:t>
      </w:r>
      <w:proofErr w:type="spellStart"/>
      <w:r w:rsidR="004E52D7">
        <w:rPr>
          <w:bCs/>
        </w:rPr>
        <w:t>merupakan</w:t>
      </w:r>
      <w:proofErr w:type="spellEnd"/>
      <w:r w:rsidR="004E52D7">
        <w:rPr>
          <w:bCs/>
        </w:rPr>
        <w:t xml:space="preserve"> </w:t>
      </w:r>
      <w:proofErr w:type="spellStart"/>
      <w:r w:rsidR="004E52D7">
        <w:rPr>
          <w:bCs/>
        </w:rPr>
        <w:t>alat</w:t>
      </w:r>
      <w:proofErr w:type="spellEnd"/>
      <w:r w:rsidR="004E52D7">
        <w:rPr>
          <w:bCs/>
        </w:rPr>
        <w:t xml:space="preserve"> </w:t>
      </w:r>
      <w:proofErr w:type="spellStart"/>
      <w:r w:rsidR="004E52D7">
        <w:rPr>
          <w:bCs/>
        </w:rPr>
        <w:t>atau</w:t>
      </w:r>
      <w:proofErr w:type="spellEnd"/>
      <w:r w:rsidR="004E52D7">
        <w:rPr>
          <w:bCs/>
        </w:rPr>
        <w:t xml:space="preserve"> </w:t>
      </w:r>
      <w:proofErr w:type="spellStart"/>
      <w:r w:rsidR="004E52D7">
        <w:rPr>
          <w:bCs/>
        </w:rPr>
        <w:t>metode</w:t>
      </w:r>
      <w:proofErr w:type="spellEnd"/>
      <w:r w:rsidR="004E52D7">
        <w:rPr>
          <w:bCs/>
        </w:rPr>
        <w:t xml:space="preserve"> yang </w:t>
      </w:r>
      <w:proofErr w:type="spellStart"/>
      <w:r w:rsidR="004E52D7">
        <w:rPr>
          <w:bCs/>
        </w:rPr>
        <w:t>digunakan</w:t>
      </w:r>
      <w:proofErr w:type="spellEnd"/>
      <w:r w:rsidR="004E52D7">
        <w:rPr>
          <w:bCs/>
        </w:rPr>
        <w:t xml:space="preserve"> </w:t>
      </w:r>
      <w:proofErr w:type="spellStart"/>
      <w:r w:rsidR="004E52D7">
        <w:rPr>
          <w:bCs/>
        </w:rPr>
        <w:t>untuk</w:t>
      </w:r>
      <w:proofErr w:type="spellEnd"/>
      <w:r w:rsidR="004E52D7">
        <w:rPr>
          <w:bCs/>
        </w:rPr>
        <w:t xml:space="preserve"> </w:t>
      </w:r>
      <w:proofErr w:type="spellStart"/>
      <w:r w:rsidR="004E52D7">
        <w:rPr>
          <w:bCs/>
        </w:rPr>
        <w:t>mengumpulkan</w:t>
      </w:r>
      <w:proofErr w:type="spellEnd"/>
      <w:r w:rsidR="004E52D7">
        <w:rPr>
          <w:bCs/>
        </w:rPr>
        <w:t xml:space="preserve"> data </w:t>
      </w:r>
      <w:proofErr w:type="spellStart"/>
      <w:r w:rsidR="004E52D7">
        <w:rPr>
          <w:bCs/>
        </w:rPr>
        <w:t>dalam</w:t>
      </w:r>
      <w:proofErr w:type="spellEnd"/>
      <w:r w:rsidR="004E52D7">
        <w:rPr>
          <w:bCs/>
        </w:rPr>
        <w:t xml:space="preserve"> </w:t>
      </w:r>
      <w:proofErr w:type="spellStart"/>
      <w:r w:rsidR="004E52D7">
        <w:rPr>
          <w:bCs/>
        </w:rPr>
        <w:t>penelitian</w:t>
      </w:r>
      <w:proofErr w:type="spellEnd"/>
      <w:r w:rsidR="004E52D7">
        <w:rPr>
          <w:bCs/>
        </w:rPr>
        <w:t xml:space="preserve">. </w:t>
      </w:r>
      <w:r w:rsidR="00D84340">
        <w:rPr>
          <w:bCs/>
        </w:rPr>
        <w:t xml:space="preserve">Uji </w:t>
      </w:r>
      <w:proofErr w:type="spellStart"/>
      <w:r w:rsidR="00D84340">
        <w:rPr>
          <w:bCs/>
        </w:rPr>
        <w:t>instrumen</w:t>
      </w:r>
      <w:proofErr w:type="spellEnd"/>
      <w:r w:rsidR="00D84340">
        <w:rPr>
          <w:bCs/>
        </w:rPr>
        <w:t xml:space="preserve"> yang </w:t>
      </w:r>
      <w:proofErr w:type="spellStart"/>
      <w:r w:rsidR="00D84340">
        <w:rPr>
          <w:bCs/>
        </w:rPr>
        <w:t>digunakan</w:t>
      </w:r>
      <w:proofErr w:type="spellEnd"/>
      <w:r w:rsidR="00D84340">
        <w:rPr>
          <w:bCs/>
        </w:rPr>
        <w:t xml:space="preserve"> </w:t>
      </w:r>
      <w:proofErr w:type="spellStart"/>
      <w:r w:rsidR="00D84340">
        <w:rPr>
          <w:bCs/>
        </w:rPr>
        <w:t>dalam</w:t>
      </w:r>
      <w:proofErr w:type="spellEnd"/>
      <w:r w:rsidR="00D84340">
        <w:rPr>
          <w:bCs/>
        </w:rPr>
        <w:t xml:space="preserve"> </w:t>
      </w:r>
      <w:proofErr w:type="spellStart"/>
      <w:r w:rsidR="00D84340">
        <w:rPr>
          <w:bCs/>
        </w:rPr>
        <w:t>penelitian</w:t>
      </w:r>
      <w:proofErr w:type="spellEnd"/>
      <w:r w:rsidR="00D84340">
        <w:rPr>
          <w:bCs/>
        </w:rPr>
        <w:t xml:space="preserve"> </w:t>
      </w:r>
      <w:proofErr w:type="spellStart"/>
      <w:r w:rsidR="00D84340">
        <w:rPr>
          <w:bCs/>
        </w:rPr>
        <w:t>ini</w:t>
      </w:r>
      <w:proofErr w:type="spellEnd"/>
      <w:r w:rsidR="00D84340">
        <w:rPr>
          <w:bCs/>
        </w:rPr>
        <w:t xml:space="preserve"> </w:t>
      </w:r>
      <w:proofErr w:type="spellStart"/>
      <w:r w:rsidR="00D84340">
        <w:rPr>
          <w:bCs/>
        </w:rPr>
        <w:t>adalah</w:t>
      </w:r>
      <w:proofErr w:type="spellEnd"/>
      <w:r w:rsidR="00D84340">
        <w:rPr>
          <w:bCs/>
        </w:rPr>
        <w:t xml:space="preserve"> uji </w:t>
      </w:r>
      <w:proofErr w:type="spellStart"/>
      <w:r w:rsidR="00D84340">
        <w:rPr>
          <w:bCs/>
        </w:rPr>
        <w:t>validitas</w:t>
      </w:r>
      <w:proofErr w:type="spellEnd"/>
      <w:r w:rsidR="00D84340">
        <w:rPr>
          <w:bCs/>
        </w:rPr>
        <w:t xml:space="preserve">, uji </w:t>
      </w:r>
      <w:proofErr w:type="spellStart"/>
      <w:r w:rsidR="00D84340">
        <w:rPr>
          <w:bCs/>
        </w:rPr>
        <w:t>reliabilitas</w:t>
      </w:r>
      <w:proofErr w:type="spellEnd"/>
      <w:r w:rsidR="00D84340">
        <w:rPr>
          <w:bCs/>
        </w:rPr>
        <w:t xml:space="preserve">, dan uji </w:t>
      </w:r>
      <w:proofErr w:type="spellStart"/>
      <w:r w:rsidR="00D84340">
        <w:rPr>
          <w:bCs/>
        </w:rPr>
        <w:t>normalitas</w:t>
      </w:r>
      <w:proofErr w:type="spellEnd"/>
      <w:r w:rsidR="00D84340">
        <w:rPr>
          <w:bCs/>
        </w:rPr>
        <w:t xml:space="preserve">. </w:t>
      </w:r>
      <w:r w:rsidR="00D84340" w:rsidRPr="00D84340">
        <w:rPr>
          <w:bCs/>
        </w:rPr>
        <w:t xml:space="preserve">Uji </w:t>
      </w:r>
      <w:proofErr w:type="spellStart"/>
      <w:r w:rsidR="00D84340" w:rsidRPr="00D84340">
        <w:rPr>
          <w:bCs/>
        </w:rPr>
        <w:t>validitas</w:t>
      </w:r>
      <w:proofErr w:type="spellEnd"/>
      <w:r w:rsidR="00D84340" w:rsidRPr="00D84340">
        <w:rPr>
          <w:bCs/>
        </w:rPr>
        <w:t xml:space="preserve"> </w:t>
      </w:r>
      <w:proofErr w:type="spellStart"/>
      <w:r w:rsidR="00D84340" w:rsidRPr="00D84340">
        <w:rPr>
          <w:bCs/>
        </w:rPr>
        <w:t>adalah</w:t>
      </w:r>
      <w:proofErr w:type="spellEnd"/>
      <w:r w:rsidR="00D84340" w:rsidRPr="00D84340">
        <w:rPr>
          <w:bCs/>
        </w:rPr>
        <w:t xml:space="preserve"> </w:t>
      </w:r>
      <w:proofErr w:type="spellStart"/>
      <w:r w:rsidR="00D84340" w:rsidRPr="00D84340">
        <w:rPr>
          <w:bCs/>
        </w:rPr>
        <w:t>metode</w:t>
      </w:r>
      <w:proofErr w:type="spellEnd"/>
      <w:r w:rsidR="00D84340" w:rsidRPr="00D84340">
        <w:rPr>
          <w:bCs/>
        </w:rPr>
        <w:t xml:space="preserve"> yang </w:t>
      </w:r>
      <w:proofErr w:type="spellStart"/>
      <w:r w:rsidR="00D84340" w:rsidRPr="00D84340">
        <w:rPr>
          <w:bCs/>
        </w:rPr>
        <w:t>digunakan</w:t>
      </w:r>
      <w:proofErr w:type="spellEnd"/>
      <w:r w:rsidR="00D84340" w:rsidRPr="00D84340">
        <w:rPr>
          <w:bCs/>
        </w:rPr>
        <w:t xml:space="preserve"> </w:t>
      </w:r>
      <w:proofErr w:type="spellStart"/>
      <w:r w:rsidR="00D84340" w:rsidRPr="00D84340">
        <w:rPr>
          <w:bCs/>
        </w:rPr>
        <w:t>untuk</w:t>
      </w:r>
      <w:proofErr w:type="spellEnd"/>
      <w:r w:rsidR="00D84340" w:rsidRPr="00D84340">
        <w:rPr>
          <w:bCs/>
        </w:rPr>
        <w:t xml:space="preserve"> </w:t>
      </w:r>
      <w:proofErr w:type="spellStart"/>
      <w:r w:rsidR="00D84340" w:rsidRPr="00D84340">
        <w:rPr>
          <w:bCs/>
        </w:rPr>
        <w:t>mengukur</w:t>
      </w:r>
      <w:proofErr w:type="spellEnd"/>
      <w:r w:rsidR="00D84340" w:rsidRPr="00D84340">
        <w:rPr>
          <w:bCs/>
        </w:rPr>
        <w:t xml:space="preserve"> </w:t>
      </w:r>
      <w:proofErr w:type="spellStart"/>
      <w:r w:rsidR="00D84340" w:rsidRPr="00D84340">
        <w:rPr>
          <w:bCs/>
        </w:rPr>
        <w:t>sejauh</w:t>
      </w:r>
      <w:proofErr w:type="spellEnd"/>
      <w:r w:rsidR="00D84340" w:rsidRPr="00D84340">
        <w:rPr>
          <w:bCs/>
        </w:rPr>
        <w:t xml:space="preserve"> mana </w:t>
      </w:r>
      <w:proofErr w:type="spellStart"/>
      <w:r w:rsidR="00D84340" w:rsidRPr="00D84340">
        <w:rPr>
          <w:bCs/>
        </w:rPr>
        <w:t>suatu</w:t>
      </w:r>
      <w:proofErr w:type="spellEnd"/>
      <w:r w:rsidR="00D84340" w:rsidRPr="00D84340">
        <w:rPr>
          <w:bCs/>
        </w:rPr>
        <w:t xml:space="preserve"> </w:t>
      </w:r>
      <w:proofErr w:type="spellStart"/>
      <w:r w:rsidR="00D84340" w:rsidRPr="00D84340">
        <w:rPr>
          <w:bCs/>
        </w:rPr>
        <w:t>instrumen</w:t>
      </w:r>
      <w:proofErr w:type="spellEnd"/>
      <w:r w:rsidR="00D84340" w:rsidRPr="00D84340">
        <w:rPr>
          <w:bCs/>
        </w:rPr>
        <w:t xml:space="preserve"> </w:t>
      </w:r>
      <w:proofErr w:type="spellStart"/>
      <w:r w:rsidR="00D84340" w:rsidRPr="00D84340">
        <w:rPr>
          <w:bCs/>
        </w:rPr>
        <w:t>penelitian</w:t>
      </w:r>
      <w:proofErr w:type="spellEnd"/>
      <w:r w:rsidR="00D84340" w:rsidRPr="00D84340">
        <w:rPr>
          <w:bCs/>
        </w:rPr>
        <w:t xml:space="preserve"> </w:t>
      </w:r>
      <w:proofErr w:type="spellStart"/>
      <w:r w:rsidR="00D84340" w:rsidRPr="00D84340">
        <w:rPr>
          <w:bCs/>
        </w:rPr>
        <w:t>atau</w:t>
      </w:r>
      <w:proofErr w:type="spellEnd"/>
      <w:r w:rsidR="00D84340" w:rsidRPr="00D84340">
        <w:rPr>
          <w:bCs/>
        </w:rPr>
        <w:t xml:space="preserve"> </w:t>
      </w:r>
      <w:proofErr w:type="spellStart"/>
      <w:r w:rsidR="00D84340" w:rsidRPr="00D84340">
        <w:rPr>
          <w:bCs/>
        </w:rPr>
        <w:t>pengukuran</w:t>
      </w:r>
      <w:proofErr w:type="spellEnd"/>
      <w:r w:rsidR="00D84340" w:rsidRPr="00D84340">
        <w:rPr>
          <w:bCs/>
        </w:rPr>
        <w:t xml:space="preserve"> </w:t>
      </w:r>
      <w:proofErr w:type="spellStart"/>
      <w:r w:rsidR="00D84340" w:rsidRPr="00D84340">
        <w:rPr>
          <w:bCs/>
        </w:rPr>
        <w:t>mengukur</w:t>
      </w:r>
      <w:proofErr w:type="spellEnd"/>
      <w:r w:rsidR="00D84340" w:rsidRPr="00D84340">
        <w:rPr>
          <w:bCs/>
        </w:rPr>
        <w:t xml:space="preserve"> </w:t>
      </w:r>
      <w:proofErr w:type="spellStart"/>
      <w:r w:rsidR="00D84340" w:rsidRPr="00D84340">
        <w:rPr>
          <w:bCs/>
        </w:rPr>
        <w:t>konsep</w:t>
      </w:r>
      <w:proofErr w:type="spellEnd"/>
      <w:r w:rsidR="00D84340" w:rsidRPr="00D84340">
        <w:rPr>
          <w:bCs/>
        </w:rPr>
        <w:t xml:space="preserve"> </w:t>
      </w:r>
      <w:proofErr w:type="spellStart"/>
      <w:r w:rsidR="00D84340" w:rsidRPr="00D84340">
        <w:rPr>
          <w:bCs/>
        </w:rPr>
        <w:t>atau</w:t>
      </w:r>
      <w:proofErr w:type="spellEnd"/>
      <w:r w:rsidR="00D84340" w:rsidRPr="00D84340">
        <w:rPr>
          <w:bCs/>
        </w:rPr>
        <w:t xml:space="preserve"> </w:t>
      </w:r>
      <w:proofErr w:type="spellStart"/>
      <w:r w:rsidR="00D84340" w:rsidRPr="00D84340">
        <w:rPr>
          <w:bCs/>
        </w:rPr>
        <w:t>variabel</w:t>
      </w:r>
      <w:proofErr w:type="spellEnd"/>
      <w:r w:rsidR="00D84340" w:rsidRPr="00D84340">
        <w:rPr>
          <w:bCs/>
        </w:rPr>
        <w:t xml:space="preserve"> yang </w:t>
      </w:r>
      <w:proofErr w:type="spellStart"/>
      <w:r w:rsidR="00D84340" w:rsidRPr="00D84340">
        <w:rPr>
          <w:bCs/>
        </w:rPr>
        <w:t>dituju</w:t>
      </w:r>
      <w:proofErr w:type="spellEnd"/>
      <w:r w:rsidR="00D84340" w:rsidRPr="00D84340">
        <w:rPr>
          <w:bCs/>
        </w:rPr>
        <w:t xml:space="preserve"> </w:t>
      </w:r>
      <w:proofErr w:type="spellStart"/>
      <w:r w:rsidR="00D84340" w:rsidRPr="00D84340">
        <w:rPr>
          <w:bCs/>
        </w:rPr>
        <w:t>dengan</w:t>
      </w:r>
      <w:proofErr w:type="spellEnd"/>
      <w:r w:rsidR="00D84340" w:rsidRPr="00D84340">
        <w:rPr>
          <w:bCs/>
        </w:rPr>
        <w:t xml:space="preserve"> </w:t>
      </w:r>
      <w:proofErr w:type="spellStart"/>
      <w:r w:rsidR="00D84340" w:rsidRPr="00D84340">
        <w:rPr>
          <w:bCs/>
        </w:rPr>
        <w:t>akurat</w:t>
      </w:r>
      <w:proofErr w:type="spellEnd"/>
      <w:r w:rsidR="00D84340" w:rsidRPr="00D84340">
        <w:rPr>
          <w:bCs/>
        </w:rPr>
        <w:t>.</w:t>
      </w:r>
      <w:r w:rsidR="00D84340">
        <w:rPr>
          <w:bCs/>
        </w:rPr>
        <w:t xml:space="preserve"> </w:t>
      </w:r>
      <w:r w:rsidR="00D84340" w:rsidRPr="00D84340">
        <w:rPr>
          <w:bCs/>
        </w:rPr>
        <w:t xml:space="preserve">Uji </w:t>
      </w:r>
      <w:proofErr w:type="spellStart"/>
      <w:r w:rsidR="00D84340" w:rsidRPr="00D84340">
        <w:rPr>
          <w:bCs/>
        </w:rPr>
        <w:t>reliabilitas</w:t>
      </w:r>
      <w:proofErr w:type="spellEnd"/>
      <w:r w:rsidR="00D84340" w:rsidRPr="00D84340">
        <w:rPr>
          <w:bCs/>
        </w:rPr>
        <w:t xml:space="preserve"> </w:t>
      </w:r>
      <w:proofErr w:type="spellStart"/>
      <w:r w:rsidR="00D84340" w:rsidRPr="00D84340">
        <w:rPr>
          <w:bCs/>
        </w:rPr>
        <w:t>adalah</w:t>
      </w:r>
      <w:proofErr w:type="spellEnd"/>
      <w:r w:rsidR="00D84340" w:rsidRPr="00D84340">
        <w:rPr>
          <w:bCs/>
        </w:rPr>
        <w:t xml:space="preserve"> </w:t>
      </w:r>
      <w:proofErr w:type="spellStart"/>
      <w:r w:rsidR="00D84340" w:rsidRPr="00D84340">
        <w:rPr>
          <w:bCs/>
        </w:rPr>
        <w:t>metode</w:t>
      </w:r>
      <w:proofErr w:type="spellEnd"/>
      <w:r w:rsidR="00D84340" w:rsidRPr="00D84340">
        <w:rPr>
          <w:bCs/>
        </w:rPr>
        <w:t xml:space="preserve"> yang </w:t>
      </w:r>
      <w:proofErr w:type="spellStart"/>
      <w:r w:rsidR="00D84340" w:rsidRPr="00D84340">
        <w:rPr>
          <w:bCs/>
        </w:rPr>
        <w:t>digunakan</w:t>
      </w:r>
      <w:proofErr w:type="spellEnd"/>
      <w:r w:rsidR="00D84340" w:rsidRPr="00D84340">
        <w:rPr>
          <w:bCs/>
        </w:rPr>
        <w:t xml:space="preserve"> </w:t>
      </w:r>
      <w:proofErr w:type="spellStart"/>
      <w:r w:rsidR="00D84340" w:rsidRPr="00D84340">
        <w:rPr>
          <w:bCs/>
        </w:rPr>
        <w:t>untuk</w:t>
      </w:r>
      <w:proofErr w:type="spellEnd"/>
      <w:r w:rsidR="00D84340" w:rsidRPr="00D84340">
        <w:rPr>
          <w:bCs/>
        </w:rPr>
        <w:t xml:space="preserve"> </w:t>
      </w:r>
      <w:proofErr w:type="spellStart"/>
      <w:r w:rsidR="00D84340" w:rsidRPr="00D84340">
        <w:rPr>
          <w:bCs/>
        </w:rPr>
        <w:t>mengukur</w:t>
      </w:r>
      <w:proofErr w:type="spellEnd"/>
      <w:r w:rsidR="00D84340" w:rsidRPr="00D84340">
        <w:rPr>
          <w:bCs/>
        </w:rPr>
        <w:t xml:space="preserve"> </w:t>
      </w:r>
      <w:proofErr w:type="spellStart"/>
      <w:r w:rsidR="00D84340" w:rsidRPr="00D84340">
        <w:rPr>
          <w:bCs/>
        </w:rPr>
        <w:t>sejauh</w:t>
      </w:r>
      <w:proofErr w:type="spellEnd"/>
      <w:r w:rsidR="00D84340" w:rsidRPr="00D84340">
        <w:rPr>
          <w:bCs/>
        </w:rPr>
        <w:t xml:space="preserve"> mana </w:t>
      </w:r>
      <w:proofErr w:type="spellStart"/>
      <w:r w:rsidR="00D84340" w:rsidRPr="00D84340">
        <w:rPr>
          <w:bCs/>
        </w:rPr>
        <w:t>instrumen</w:t>
      </w:r>
      <w:proofErr w:type="spellEnd"/>
      <w:r w:rsidR="00D84340" w:rsidRPr="00D84340">
        <w:rPr>
          <w:bCs/>
        </w:rPr>
        <w:t xml:space="preserve"> </w:t>
      </w:r>
      <w:proofErr w:type="spellStart"/>
      <w:r w:rsidR="00D84340" w:rsidRPr="00D84340">
        <w:rPr>
          <w:bCs/>
        </w:rPr>
        <w:t>penelitian</w:t>
      </w:r>
      <w:proofErr w:type="spellEnd"/>
      <w:r w:rsidR="00D84340" w:rsidRPr="00D84340">
        <w:rPr>
          <w:bCs/>
        </w:rPr>
        <w:t xml:space="preserve"> </w:t>
      </w:r>
      <w:proofErr w:type="spellStart"/>
      <w:r w:rsidR="00D84340" w:rsidRPr="00D84340">
        <w:rPr>
          <w:bCs/>
        </w:rPr>
        <w:t>atau</w:t>
      </w:r>
      <w:proofErr w:type="spellEnd"/>
      <w:r w:rsidR="00D84340" w:rsidRPr="00D84340">
        <w:rPr>
          <w:bCs/>
        </w:rPr>
        <w:t xml:space="preserve"> </w:t>
      </w:r>
      <w:proofErr w:type="spellStart"/>
      <w:r w:rsidR="00D84340" w:rsidRPr="00D84340">
        <w:rPr>
          <w:bCs/>
        </w:rPr>
        <w:t>pengukuran</w:t>
      </w:r>
      <w:proofErr w:type="spellEnd"/>
      <w:r w:rsidR="00D84340" w:rsidRPr="00D84340">
        <w:rPr>
          <w:bCs/>
        </w:rPr>
        <w:t xml:space="preserve"> </w:t>
      </w:r>
      <w:proofErr w:type="spellStart"/>
      <w:r w:rsidR="00D84340" w:rsidRPr="00D84340">
        <w:rPr>
          <w:bCs/>
        </w:rPr>
        <w:t>konsisten</w:t>
      </w:r>
      <w:proofErr w:type="spellEnd"/>
      <w:r w:rsidR="00D84340" w:rsidRPr="00D84340">
        <w:rPr>
          <w:bCs/>
        </w:rPr>
        <w:t xml:space="preserve"> dan </w:t>
      </w:r>
      <w:proofErr w:type="spellStart"/>
      <w:r w:rsidR="00D84340" w:rsidRPr="00D84340">
        <w:rPr>
          <w:bCs/>
        </w:rPr>
        <w:t>dapat</w:t>
      </w:r>
      <w:proofErr w:type="spellEnd"/>
      <w:r w:rsidR="00D84340" w:rsidRPr="00D84340">
        <w:rPr>
          <w:bCs/>
        </w:rPr>
        <w:t xml:space="preserve"> </w:t>
      </w:r>
      <w:proofErr w:type="spellStart"/>
      <w:r w:rsidR="00D84340" w:rsidRPr="00D84340">
        <w:rPr>
          <w:bCs/>
        </w:rPr>
        <w:t>diandalkan</w:t>
      </w:r>
      <w:proofErr w:type="spellEnd"/>
      <w:r w:rsidR="00D84340" w:rsidRPr="00D84340">
        <w:rPr>
          <w:bCs/>
        </w:rPr>
        <w:t xml:space="preserve"> </w:t>
      </w:r>
      <w:proofErr w:type="spellStart"/>
      <w:r w:rsidR="00D84340" w:rsidRPr="00D84340">
        <w:rPr>
          <w:bCs/>
        </w:rPr>
        <w:t>dalam</w:t>
      </w:r>
      <w:proofErr w:type="spellEnd"/>
      <w:r w:rsidR="00D84340" w:rsidRPr="00D84340">
        <w:rPr>
          <w:bCs/>
        </w:rPr>
        <w:t xml:space="preserve"> </w:t>
      </w:r>
      <w:proofErr w:type="spellStart"/>
      <w:r w:rsidR="00D84340" w:rsidRPr="00D84340">
        <w:rPr>
          <w:bCs/>
        </w:rPr>
        <w:t>mengukur</w:t>
      </w:r>
      <w:proofErr w:type="spellEnd"/>
      <w:r w:rsidR="00D84340" w:rsidRPr="00D84340">
        <w:rPr>
          <w:bCs/>
        </w:rPr>
        <w:t xml:space="preserve"> </w:t>
      </w:r>
      <w:proofErr w:type="spellStart"/>
      <w:r w:rsidR="00D84340" w:rsidRPr="00D84340">
        <w:rPr>
          <w:bCs/>
        </w:rPr>
        <w:t>variabel</w:t>
      </w:r>
      <w:proofErr w:type="spellEnd"/>
      <w:r w:rsidR="00D84340" w:rsidRPr="00D84340">
        <w:rPr>
          <w:bCs/>
        </w:rPr>
        <w:t xml:space="preserve"> yang </w:t>
      </w:r>
      <w:proofErr w:type="spellStart"/>
      <w:r w:rsidR="00D84340" w:rsidRPr="00D84340">
        <w:rPr>
          <w:bCs/>
        </w:rPr>
        <w:t>sama</w:t>
      </w:r>
      <w:proofErr w:type="spellEnd"/>
      <w:r w:rsidR="00D84340" w:rsidRPr="00D84340">
        <w:rPr>
          <w:bCs/>
        </w:rPr>
        <w:t>.</w:t>
      </w:r>
      <w:r w:rsidR="00D84340">
        <w:rPr>
          <w:bCs/>
        </w:rPr>
        <w:t xml:space="preserve"> Dan u</w:t>
      </w:r>
      <w:r w:rsidR="00D84340" w:rsidRPr="00D84340">
        <w:rPr>
          <w:bCs/>
        </w:rPr>
        <w:t xml:space="preserve">ji </w:t>
      </w:r>
      <w:proofErr w:type="spellStart"/>
      <w:r w:rsidR="00D84340" w:rsidRPr="00D84340">
        <w:rPr>
          <w:bCs/>
        </w:rPr>
        <w:t>normalitas</w:t>
      </w:r>
      <w:proofErr w:type="spellEnd"/>
      <w:r w:rsidR="00D84340" w:rsidRPr="00D84340">
        <w:rPr>
          <w:bCs/>
        </w:rPr>
        <w:t xml:space="preserve"> </w:t>
      </w:r>
      <w:proofErr w:type="spellStart"/>
      <w:r w:rsidR="00D84340" w:rsidRPr="00D84340">
        <w:rPr>
          <w:bCs/>
        </w:rPr>
        <w:t>adalah</w:t>
      </w:r>
      <w:proofErr w:type="spellEnd"/>
      <w:r w:rsidR="00D84340" w:rsidRPr="00D84340">
        <w:rPr>
          <w:bCs/>
        </w:rPr>
        <w:t xml:space="preserve"> </w:t>
      </w:r>
      <w:proofErr w:type="spellStart"/>
      <w:r w:rsidR="00D84340" w:rsidRPr="00D84340">
        <w:rPr>
          <w:bCs/>
        </w:rPr>
        <w:t>metode</w:t>
      </w:r>
      <w:proofErr w:type="spellEnd"/>
      <w:r w:rsidR="00D84340" w:rsidRPr="00D84340">
        <w:rPr>
          <w:bCs/>
        </w:rPr>
        <w:t xml:space="preserve"> </w:t>
      </w:r>
      <w:proofErr w:type="spellStart"/>
      <w:r w:rsidR="00D84340" w:rsidRPr="00D84340">
        <w:rPr>
          <w:bCs/>
        </w:rPr>
        <w:t>statistik</w:t>
      </w:r>
      <w:proofErr w:type="spellEnd"/>
      <w:r w:rsidR="00D84340" w:rsidRPr="00D84340">
        <w:rPr>
          <w:bCs/>
        </w:rPr>
        <w:t xml:space="preserve"> yang </w:t>
      </w:r>
      <w:proofErr w:type="spellStart"/>
      <w:r w:rsidR="00D84340" w:rsidRPr="00D84340">
        <w:rPr>
          <w:bCs/>
        </w:rPr>
        <w:t>digunakan</w:t>
      </w:r>
      <w:proofErr w:type="spellEnd"/>
      <w:r w:rsidR="00D84340" w:rsidRPr="00D84340">
        <w:rPr>
          <w:bCs/>
        </w:rPr>
        <w:t xml:space="preserve"> </w:t>
      </w:r>
      <w:proofErr w:type="spellStart"/>
      <w:r w:rsidR="00D84340" w:rsidRPr="00D84340">
        <w:rPr>
          <w:bCs/>
        </w:rPr>
        <w:t>untuk</w:t>
      </w:r>
      <w:proofErr w:type="spellEnd"/>
      <w:r w:rsidR="00D84340" w:rsidRPr="00D84340">
        <w:rPr>
          <w:bCs/>
        </w:rPr>
        <w:t xml:space="preserve"> </w:t>
      </w:r>
      <w:proofErr w:type="spellStart"/>
      <w:r w:rsidR="00D84340" w:rsidRPr="00D84340">
        <w:rPr>
          <w:bCs/>
        </w:rPr>
        <w:t>menguji</w:t>
      </w:r>
      <w:proofErr w:type="spellEnd"/>
      <w:r w:rsidR="00D84340" w:rsidRPr="00D84340">
        <w:rPr>
          <w:bCs/>
        </w:rPr>
        <w:t xml:space="preserve"> </w:t>
      </w:r>
      <w:proofErr w:type="spellStart"/>
      <w:r w:rsidR="00D84340" w:rsidRPr="00D84340">
        <w:rPr>
          <w:bCs/>
        </w:rPr>
        <w:t>apakah</w:t>
      </w:r>
      <w:proofErr w:type="spellEnd"/>
      <w:r w:rsidR="00D84340" w:rsidRPr="00D84340">
        <w:rPr>
          <w:bCs/>
        </w:rPr>
        <w:t xml:space="preserve"> data </w:t>
      </w:r>
      <w:proofErr w:type="spellStart"/>
      <w:r w:rsidR="00D84340" w:rsidRPr="00D84340">
        <w:rPr>
          <w:bCs/>
        </w:rPr>
        <w:t>dalam</w:t>
      </w:r>
      <w:proofErr w:type="spellEnd"/>
      <w:r w:rsidR="00D84340" w:rsidRPr="00D84340">
        <w:rPr>
          <w:bCs/>
        </w:rPr>
        <w:t xml:space="preserve"> </w:t>
      </w:r>
      <w:proofErr w:type="spellStart"/>
      <w:r w:rsidR="00D84340" w:rsidRPr="00D84340">
        <w:rPr>
          <w:bCs/>
        </w:rPr>
        <w:t>sampel</w:t>
      </w:r>
      <w:proofErr w:type="spellEnd"/>
      <w:r w:rsidR="00D84340" w:rsidRPr="00D84340">
        <w:rPr>
          <w:bCs/>
        </w:rPr>
        <w:t xml:space="preserve"> </w:t>
      </w:r>
      <w:proofErr w:type="spellStart"/>
      <w:r w:rsidR="00D84340" w:rsidRPr="00D84340">
        <w:rPr>
          <w:bCs/>
        </w:rPr>
        <w:t>mengikuti</w:t>
      </w:r>
      <w:proofErr w:type="spellEnd"/>
      <w:r w:rsidR="00D84340" w:rsidRPr="00D84340">
        <w:rPr>
          <w:bCs/>
        </w:rPr>
        <w:t xml:space="preserve"> </w:t>
      </w:r>
      <w:proofErr w:type="spellStart"/>
      <w:r w:rsidR="00D84340" w:rsidRPr="00D84340">
        <w:rPr>
          <w:bCs/>
        </w:rPr>
        <w:t>distribusi</w:t>
      </w:r>
      <w:proofErr w:type="spellEnd"/>
      <w:r w:rsidR="00D84340" w:rsidRPr="00D84340">
        <w:rPr>
          <w:bCs/>
        </w:rPr>
        <w:t xml:space="preserve"> normal </w:t>
      </w:r>
      <w:proofErr w:type="spellStart"/>
      <w:r w:rsidR="00D84340" w:rsidRPr="00D84340">
        <w:rPr>
          <w:bCs/>
        </w:rPr>
        <w:t>atau</w:t>
      </w:r>
      <w:proofErr w:type="spellEnd"/>
      <w:r w:rsidR="00D84340" w:rsidRPr="00D84340">
        <w:rPr>
          <w:bCs/>
        </w:rPr>
        <w:t xml:space="preserve"> </w:t>
      </w:r>
      <w:proofErr w:type="spellStart"/>
      <w:r w:rsidR="00D84340" w:rsidRPr="00D84340">
        <w:rPr>
          <w:bCs/>
        </w:rPr>
        <w:t>tidak</w:t>
      </w:r>
      <w:proofErr w:type="spellEnd"/>
      <w:r w:rsidR="00D84340" w:rsidRPr="00D84340">
        <w:rPr>
          <w:bCs/>
        </w:rPr>
        <w:t>.</w:t>
      </w:r>
      <w:r w:rsidR="00D84340">
        <w:rPr>
          <w:bCs/>
        </w:rPr>
        <w:t xml:space="preserve"> </w:t>
      </w:r>
    </w:p>
    <w:p w:rsidR="009568A2" w:rsidRDefault="00D84340" w:rsidP="00751C8D">
      <w:pPr>
        <w:spacing w:line="276" w:lineRule="auto"/>
        <w:ind w:firstLine="720"/>
        <w:jc w:val="both"/>
        <w:rPr>
          <w:lang w:val="en-ID"/>
        </w:rPr>
      </w:pPr>
      <w:r w:rsidRPr="00D00D9E">
        <w:rPr>
          <w:lang w:val="en-ID"/>
        </w:rPr>
        <w:t xml:space="preserve">Dalam </w:t>
      </w:r>
      <w:proofErr w:type="spellStart"/>
      <w:r w:rsidRPr="00D00D9E">
        <w:rPr>
          <w:lang w:val="en-ID"/>
        </w:rPr>
        <w:t>penelitian</w:t>
      </w:r>
      <w:proofErr w:type="spellEnd"/>
      <w:r w:rsidRPr="00D00D9E">
        <w:rPr>
          <w:lang w:val="en-ID"/>
        </w:rPr>
        <w:t xml:space="preserve"> </w:t>
      </w:r>
      <w:proofErr w:type="spellStart"/>
      <w:r w:rsidRPr="00D00D9E">
        <w:rPr>
          <w:lang w:val="en-ID"/>
        </w:rPr>
        <w:t>ini</w:t>
      </w:r>
      <w:proofErr w:type="spellEnd"/>
      <w:r w:rsidRPr="00D00D9E">
        <w:rPr>
          <w:lang w:val="en-ID"/>
        </w:rPr>
        <w:t xml:space="preserve"> </w:t>
      </w:r>
      <w:proofErr w:type="spellStart"/>
      <w:r w:rsidRPr="00D00D9E">
        <w:t>ada</w:t>
      </w:r>
      <w:proofErr w:type="spellEnd"/>
      <w:r w:rsidRPr="00D00D9E">
        <w:rPr>
          <w:lang w:val="en-ID"/>
        </w:rPr>
        <w:t xml:space="preserve"> </w:t>
      </w:r>
      <w:proofErr w:type="spellStart"/>
      <w:r w:rsidRPr="00D00D9E">
        <w:rPr>
          <w:lang w:val="en-ID"/>
        </w:rPr>
        <w:t>dua</w:t>
      </w:r>
      <w:proofErr w:type="spellEnd"/>
      <w:r w:rsidRPr="00D00D9E">
        <w:rPr>
          <w:lang w:val="en-ID"/>
        </w:rPr>
        <w:t xml:space="preserve"> </w:t>
      </w:r>
      <w:proofErr w:type="spellStart"/>
      <w:r w:rsidRPr="00D00D9E">
        <w:rPr>
          <w:lang w:val="en-ID"/>
        </w:rPr>
        <w:t>jenis</w:t>
      </w:r>
      <w:proofErr w:type="spellEnd"/>
      <w:r w:rsidRPr="00D00D9E">
        <w:rPr>
          <w:lang w:val="en-ID"/>
        </w:rPr>
        <w:t xml:space="preserve"> </w:t>
      </w:r>
      <w:proofErr w:type="spellStart"/>
      <w:r w:rsidRPr="00D00D9E">
        <w:rPr>
          <w:lang w:val="en-ID"/>
        </w:rPr>
        <w:t>variabel</w:t>
      </w:r>
      <w:proofErr w:type="spellEnd"/>
      <w:r w:rsidRPr="00D00D9E">
        <w:rPr>
          <w:lang w:val="en-ID"/>
        </w:rPr>
        <w:t xml:space="preserve"> yang </w:t>
      </w:r>
      <w:proofErr w:type="spellStart"/>
      <w:r w:rsidRPr="00D00D9E">
        <w:rPr>
          <w:lang w:val="en-ID"/>
        </w:rPr>
        <w:t>digunakan</w:t>
      </w:r>
      <w:proofErr w:type="spellEnd"/>
      <w:r w:rsidRPr="00D00D9E">
        <w:rPr>
          <w:lang w:val="en-ID"/>
        </w:rPr>
        <w:t xml:space="preserve"> </w:t>
      </w:r>
      <w:proofErr w:type="spellStart"/>
      <w:r w:rsidRPr="00D00D9E">
        <w:rPr>
          <w:lang w:val="en-ID"/>
        </w:rPr>
        <w:t>yaitu</w:t>
      </w:r>
      <w:proofErr w:type="spellEnd"/>
      <w:r w:rsidRPr="00D00D9E">
        <w:rPr>
          <w:lang w:val="en-ID"/>
        </w:rPr>
        <w:t xml:space="preserve"> </w:t>
      </w:r>
      <w:proofErr w:type="spellStart"/>
      <w:r w:rsidRPr="00D00D9E">
        <w:rPr>
          <w:lang w:val="en-ID"/>
        </w:rPr>
        <w:t>variabel</w:t>
      </w:r>
      <w:proofErr w:type="spellEnd"/>
      <w:r w:rsidRPr="00D00D9E">
        <w:rPr>
          <w:lang w:val="en-ID"/>
        </w:rPr>
        <w:t xml:space="preserve"> </w:t>
      </w:r>
      <w:proofErr w:type="spellStart"/>
      <w:r w:rsidRPr="00D00D9E">
        <w:rPr>
          <w:lang w:val="en-ID"/>
        </w:rPr>
        <w:t>independen</w:t>
      </w:r>
      <w:proofErr w:type="spellEnd"/>
      <w:r w:rsidRPr="00D00D9E">
        <w:rPr>
          <w:lang w:val="en-ID"/>
        </w:rPr>
        <w:t xml:space="preserve"> dan </w:t>
      </w:r>
      <w:proofErr w:type="spellStart"/>
      <w:r w:rsidRPr="00D00D9E">
        <w:rPr>
          <w:lang w:val="en-ID"/>
        </w:rPr>
        <w:t>variabel</w:t>
      </w:r>
      <w:proofErr w:type="spellEnd"/>
      <w:r w:rsidRPr="00D00D9E">
        <w:rPr>
          <w:lang w:val="en-ID"/>
        </w:rPr>
        <w:t xml:space="preserve"> </w:t>
      </w:r>
      <w:proofErr w:type="spellStart"/>
      <w:r w:rsidRPr="00D00D9E">
        <w:rPr>
          <w:lang w:val="en-ID"/>
        </w:rPr>
        <w:t>dependen</w:t>
      </w:r>
      <w:proofErr w:type="spellEnd"/>
      <w:r w:rsidRPr="00D00D9E">
        <w:rPr>
          <w:lang w:val="en-ID"/>
        </w:rPr>
        <w:t xml:space="preserve">. </w:t>
      </w:r>
      <w:proofErr w:type="spellStart"/>
      <w:r w:rsidRPr="00D00D9E">
        <w:rPr>
          <w:lang w:val="en-ID"/>
        </w:rPr>
        <w:t>Variabel</w:t>
      </w:r>
      <w:proofErr w:type="spellEnd"/>
      <w:r w:rsidRPr="00D00D9E">
        <w:rPr>
          <w:lang w:val="en-ID"/>
        </w:rPr>
        <w:t xml:space="preserve"> </w:t>
      </w:r>
      <w:proofErr w:type="spellStart"/>
      <w:r w:rsidRPr="00D00D9E">
        <w:rPr>
          <w:lang w:val="en-ID"/>
        </w:rPr>
        <w:t>independen</w:t>
      </w:r>
      <w:proofErr w:type="spellEnd"/>
      <w:r w:rsidRPr="00D00D9E">
        <w:rPr>
          <w:lang w:val="en-ID"/>
        </w:rPr>
        <w:t xml:space="preserve"> </w:t>
      </w:r>
      <w:proofErr w:type="spellStart"/>
      <w:r w:rsidRPr="00D00D9E">
        <w:rPr>
          <w:lang w:val="en-ID"/>
        </w:rPr>
        <w:t>adalah</w:t>
      </w:r>
      <w:proofErr w:type="spellEnd"/>
      <w:r w:rsidRPr="00D00D9E">
        <w:rPr>
          <w:lang w:val="en-ID"/>
        </w:rPr>
        <w:t xml:space="preserve"> yang </w:t>
      </w:r>
      <w:proofErr w:type="spellStart"/>
      <w:r w:rsidRPr="00D00D9E">
        <w:rPr>
          <w:lang w:val="en-ID"/>
        </w:rPr>
        <w:t>mempengaruhi</w:t>
      </w:r>
      <w:proofErr w:type="spellEnd"/>
      <w:r w:rsidRPr="00D00D9E">
        <w:rPr>
          <w:lang w:val="en-ID"/>
        </w:rPr>
        <w:t xml:space="preserve"> dan </w:t>
      </w:r>
      <w:proofErr w:type="spellStart"/>
      <w:r w:rsidRPr="00D00D9E">
        <w:rPr>
          <w:lang w:val="en-ID"/>
        </w:rPr>
        <w:t>variabel</w:t>
      </w:r>
      <w:proofErr w:type="spellEnd"/>
      <w:r w:rsidRPr="00D00D9E">
        <w:rPr>
          <w:lang w:val="en-ID"/>
        </w:rPr>
        <w:t xml:space="preserve"> </w:t>
      </w:r>
      <w:proofErr w:type="spellStart"/>
      <w:r w:rsidRPr="00D00D9E">
        <w:rPr>
          <w:lang w:val="en-ID"/>
        </w:rPr>
        <w:t>dependen</w:t>
      </w:r>
      <w:proofErr w:type="spellEnd"/>
      <w:r w:rsidRPr="00D00D9E">
        <w:rPr>
          <w:lang w:val="en-ID"/>
        </w:rPr>
        <w:t xml:space="preserve"> </w:t>
      </w:r>
      <w:proofErr w:type="spellStart"/>
      <w:r w:rsidRPr="00D00D9E">
        <w:rPr>
          <w:lang w:val="en-ID"/>
        </w:rPr>
        <w:t>adalah</w:t>
      </w:r>
      <w:proofErr w:type="spellEnd"/>
      <w:r w:rsidRPr="00D00D9E">
        <w:rPr>
          <w:lang w:val="en-ID"/>
        </w:rPr>
        <w:t xml:space="preserve"> yang </w:t>
      </w:r>
      <w:proofErr w:type="spellStart"/>
      <w:r w:rsidRPr="00D00D9E">
        <w:rPr>
          <w:lang w:val="en-ID"/>
        </w:rPr>
        <w:t>terpengaruhi</w:t>
      </w:r>
      <w:proofErr w:type="spellEnd"/>
      <w:r w:rsidRPr="00D00D9E">
        <w:rPr>
          <w:lang w:val="en-ID"/>
        </w:rPr>
        <w:t xml:space="preserve"> </w:t>
      </w:r>
      <w:proofErr w:type="spellStart"/>
      <w:r w:rsidRPr="00D00D9E">
        <w:rPr>
          <w:lang w:val="en-ID"/>
        </w:rPr>
        <w:t>atau</w:t>
      </w:r>
      <w:proofErr w:type="spellEnd"/>
      <w:r w:rsidRPr="00D00D9E">
        <w:rPr>
          <w:lang w:val="en-ID"/>
        </w:rPr>
        <w:t xml:space="preserve"> </w:t>
      </w:r>
      <w:proofErr w:type="spellStart"/>
      <w:r w:rsidRPr="00D00D9E">
        <w:rPr>
          <w:lang w:val="en-ID"/>
        </w:rPr>
        <w:t>akibat</w:t>
      </w:r>
      <w:proofErr w:type="spellEnd"/>
      <w:r w:rsidRPr="00D00D9E">
        <w:rPr>
          <w:lang w:val="en-ID"/>
        </w:rPr>
        <w:t xml:space="preserve"> </w:t>
      </w:r>
      <w:proofErr w:type="spellStart"/>
      <w:r w:rsidRPr="00D00D9E">
        <w:rPr>
          <w:lang w:val="en-ID"/>
        </w:rPr>
        <w:t>dari</w:t>
      </w:r>
      <w:proofErr w:type="spellEnd"/>
      <w:r w:rsidRPr="00D00D9E">
        <w:rPr>
          <w:lang w:val="en-ID"/>
        </w:rPr>
        <w:t xml:space="preserve"> </w:t>
      </w:r>
      <w:proofErr w:type="spellStart"/>
      <w:r w:rsidRPr="00D00D9E">
        <w:rPr>
          <w:lang w:val="en-ID"/>
        </w:rPr>
        <w:t>variabel</w:t>
      </w:r>
      <w:proofErr w:type="spellEnd"/>
      <w:r w:rsidRPr="00D00D9E">
        <w:rPr>
          <w:lang w:val="en-ID"/>
        </w:rPr>
        <w:t xml:space="preserve"> </w:t>
      </w:r>
      <w:proofErr w:type="spellStart"/>
      <w:r w:rsidRPr="00D00D9E">
        <w:rPr>
          <w:lang w:val="en-ID"/>
        </w:rPr>
        <w:t>independen</w:t>
      </w:r>
      <w:proofErr w:type="spellEnd"/>
      <w:r w:rsidRPr="00D00D9E">
        <w:rPr>
          <w:lang w:val="en-ID"/>
        </w:rPr>
        <w:t xml:space="preserve">. Metode </w:t>
      </w:r>
      <w:proofErr w:type="spellStart"/>
      <w:r w:rsidRPr="00D00D9E">
        <w:rPr>
          <w:lang w:val="en-ID"/>
        </w:rPr>
        <w:t>analisis</w:t>
      </w:r>
      <w:proofErr w:type="spellEnd"/>
      <w:r w:rsidRPr="00D00D9E">
        <w:rPr>
          <w:lang w:val="en-ID"/>
        </w:rPr>
        <w:t xml:space="preserve"> data </w:t>
      </w:r>
      <w:proofErr w:type="spellStart"/>
      <w:r w:rsidRPr="00D00D9E">
        <w:rPr>
          <w:lang w:val="en-ID"/>
        </w:rPr>
        <w:t>dalam</w:t>
      </w:r>
      <w:proofErr w:type="spellEnd"/>
      <w:r w:rsidRPr="00D00D9E">
        <w:rPr>
          <w:lang w:val="en-ID"/>
        </w:rPr>
        <w:t xml:space="preserve"> </w:t>
      </w:r>
      <w:proofErr w:type="spellStart"/>
      <w:r w:rsidRPr="00D00D9E">
        <w:rPr>
          <w:lang w:val="en-ID"/>
        </w:rPr>
        <w:t>penelitian</w:t>
      </w:r>
      <w:proofErr w:type="spellEnd"/>
      <w:r w:rsidRPr="00D00D9E">
        <w:rPr>
          <w:lang w:val="en-ID"/>
        </w:rPr>
        <w:t xml:space="preserve"> </w:t>
      </w:r>
      <w:proofErr w:type="spellStart"/>
      <w:r w:rsidRPr="00D00D9E">
        <w:rPr>
          <w:lang w:val="en-ID"/>
        </w:rPr>
        <w:t>ini</w:t>
      </w:r>
      <w:proofErr w:type="spellEnd"/>
      <w:r w:rsidRPr="00D00D9E">
        <w:rPr>
          <w:lang w:val="en-ID"/>
        </w:rPr>
        <w:t xml:space="preserve"> </w:t>
      </w:r>
      <w:proofErr w:type="spellStart"/>
      <w:r w:rsidRPr="00D00D9E">
        <w:rPr>
          <w:lang w:val="en-ID"/>
        </w:rPr>
        <w:t>menggunakan</w:t>
      </w:r>
      <w:proofErr w:type="spellEnd"/>
      <w:r w:rsidRPr="00D00D9E">
        <w:rPr>
          <w:lang w:val="en-ID"/>
        </w:rPr>
        <w:t xml:space="preserve"> uji </w:t>
      </w:r>
      <w:r w:rsidRPr="00D00D9E">
        <w:rPr>
          <w:i/>
          <w:iCs/>
          <w:lang w:val="en-ID"/>
        </w:rPr>
        <w:t xml:space="preserve">Paired Sample T-Test </w:t>
      </w:r>
      <w:proofErr w:type="spellStart"/>
      <w:r w:rsidRPr="00D00D9E">
        <w:rPr>
          <w:lang w:val="en-ID"/>
        </w:rPr>
        <w:t>untuk</w:t>
      </w:r>
      <w:proofErr w:type="spellEnd"/>
      <w:r w:rsidRPr="00D00D9E">
        <w:rPr>
          <w:lang w:val="en-ID"/>
        </w:rPr>
        <w:t xml:space="preserve"> </w:t>
      </w:r>
      <w:proofErr w:type="spellStart"/>
      <w:r w:rsidRPr="00D00D9E">
        <w:rPr>
          <w:lang w:val="en-ID"/>
        </w:rPr>
        <w:t>membandingkan</w:t>
      </w:r>
      <w:proofErr w:type="spellEnd"/>
      <w:r w:rsidRPr="00D00D9E">
        <w:rPr>
          <w:lang w:val="en-ID"/>
        </w:rPr>
        <w:t xml:space="preserve"> </w:t>
      </w:r>
      <w:proofErr w:type="spellStart"/>
      <w:r w:rsidRPr="00D00D9E">
        <w:rPr>
          <w:lang w:val="en-ID"/>
        </w:rPr>
        <w:t>tes</w:t>
      </w:r>
      <w:proofErr w:type="spellEnd"/>
      <w:r w:rsidRPr="00D00D9E">
        <w:rPr>
          <w:lang w:val="en-ID"/>
        </w:rPr>
        <w:t xml:space="preserve"> </w:t>
      </w:r>
      <w:proofErr w:type="spellStart"/>
      <w:r w:rsidRPr="00D00D9E">
        <w:rPr>
          <w:lang w:val="en-ID"/>
        </w:rPr>
        <w:t>awal</w:t>
      </w:r>
      <w:proofErr w:type="spellEnd"/>
      <w:r w:rsidRPr="00D00D9E">
        <w:rPr>
          <w:lang w:val="en-ID"/>
        </w:rPr>
        <w:t xml:space="preserve"> dan </w:t>
      </w:r>
      <w:proofErr w:type="spellStart"/>
      <w:r w:rsidRPr="00D00D9E">
        <w:rPr>
          <w:lang w:val="en-ID"/>
        </w:rPr>
        <w:t>tes</w:t>
      </w:r>
      <w:proofErr w:type="spellEnd"/>
      <w:r w:rsidRPr="00D00D9E">
        <w:rPr>
          <w:lang w:val="en-ID"/>
        </w:rPr>
        <w:t xml:space="preserve"> </w:t>
      </w:r>
      <w:proofErr w:type="spellStart"/>
      <w:r w:rsidRPr="00D00D9E">
        <w:rPr>
          <w:lang w:val="en-ID"/>
        </w:rPr>
        <w:t>akhir</w:t>
      </w:r>
      <w:proofErr w:type="spellEnd"/>
      <w:r w:rsidRPr="00D00D9E">
        <w:rPr>
          <w:lang w:val="en-ID"/>
        </w:rPr>
        <w:t xml:space="preserve"> pada </w:t>
      </w:r>
      <w:proofErr w:type="spellStart"/>
      <w:r w:rsidRPr="00D00D9E">
        <w:rPr>
          <w:lang w:val="en-ID"/>
        </w:rPr>
        <w:t>angket</w:t>
      </w:r>
      <w:proofErr w:type="spellEnd"/>
      <w:r w:rsidRPr="00D00D9E">
        <w:rPr>
          <w:lang w:val="en-ID"/>
        </w:rPr>
        <w:t xml:space="preserve"> </w:t>
      </w:r>
      <w:proofErr w:type="spellStart"/>
      <w:r w:rsidR="00D00D9E" w:rsidRPr="00D00D9E">
        <w:rPr>
          <w:lang w:val="en-ID"/>
        </w:rPr>
        <w:t>motivasi</w:t>
      </w:r>
      <w:proofErr w:type="spellEnd"/>
      <w:r w:rsidRPr="00D00D9E">
        <w:rPr>
          <w:lang w:val="en-ID"/>
        </w:rPr>
        <w:t xml:space="preserve"> dan </w:t>
      </w:r>
      <w:proofErr w:type="spellStart"/>
      <w:r w:rsidRPr="00D00D9E">
        <w:rPr>
          <w:lang w:val="en-ID"/>
        </w:rPr>
        <w:t>tes</w:t>
      </w:r>
      <w:proofErr w:type="spellEnd"/>
      <w:r w:rsidRPr="00D00D9E">
        <w:rPr>
          <w:lang w:val="en-ID"/>
        </w:rPr>
        <w:t xml:space="preserve"> </w:t>
      </w:r>
      <w:proofErr w:type="spellStart"/>
      <w:r w:rsidRPr="00D00D9E">
        <w:rPr>
          <w:lang w:val="en-ID"/>
        </w:rPr>
        <w:t>soal</w:t>
      </w:r>
      <w:proofErr w:type="spellEnd"/>
      <w:r w:rsidRPr="00D00D9E">
        <w:rPr>
          <w:lang w:val="en-ID"/>
        </w:rPr>
        <w:t xml:space="preserve"> </w:t>
      </w:r>
      <w:proofErr w:type="spellStart"/>
      <w:r w:rsidRPr="00D00D9E">
        <w:rPr>
          <w:lang w:val="en-ID"/>
        </w:rPr>
        <w:t>hasil</w:t>
      </w:r>
      <w:proofErr w:type="spellEnd"/>
      <w:r w:rsidRPr="00D00D9E">
        <w:rPr>
          <w:lang w:val="en-ID"/>
        </w:rPr>
        <w:t xml:space="preserve"> </w:t>
      </w:r>
      <w:proofErr w:type="spellStart"/>
      <w:r w:rsidRPr="00D00D9E">
        <w:rPr>
          <w:lang w:val="en-ID"/>
        </w:rPr>
        <w:t>belajar</w:t>
      </w:r>
      <w:proofErr w:type="spellEnd"/>
      <w:r w:rsidRPr="00D00D9E">
        <w:rPr>
          <w:lang w:val="en-ID"/>
        </w:rPr>
        <w:t xml:space="preserve"> </w:t>
      </w:r>
      <w:proofErr w:type="spellStart"/>
      <w:r w:rsidRPr="00D00D9E">
        <w:rPr>
          <w:lang w:val="en-ID"/>
        </w:rPr>
        <w:t>siswa</w:t>
      </w:r>
      <w:proofErr w:type="spellEnd"/>
      <w:r w:rsidRPr="00D00D9E">
        <w:rPr>
          <w:lang w:val="en-ID"/>
        </w:rPr>
        <w:t xml:space="preserve"> </w:t>
      </w:r>
      <w:proofErr w:type="spellStart"/>
      <w:r w:rsidRPr="00D00D9E">
        <w:rPr>
          <w:lang w:val="en-ID"/>
        </w:rPr>
        <w:t>untuk</w:t>
      </w:r>
      <w:proofErr w:type="spellEnd"/>
      <w:r w:rsidRPr="00D00D9E">
        <w:rPr>
          <w:lang w:val="en-ID"/>
        </w:rPr>
        <w:t xml:space="preserve"> </w:t>
      </w:r>
      <w:proofErr w:type="spellStart"/>
      <w:r w:rsidRPr="00D00D9E">
        <w:rPr>
          <w:lang w:val="en-ID"/>
        </w:rPr>
        <w:t>mengetahui</w:t>
      </w:r>
      <w:proofErr w:type="spellEnd"/>
      <w:r w:rsidRPr="00D00D9E">
        <w:rPr>
          <w:lang w:val="en-ID"/>
        </w:rPr>
        <w:t xml:space="preserve"> </w:t>
      </w:r>
      <w:proofErr w:type="spellStart"/>
      <w:r w:rsidRPr="00D00D9E">
        <w:rPr>
          <w:lang w:val="en-ID"/>
        </w:rPr>
        <w:t>ada</w:t>
      </w:r>
      <w:proofErr w:type="spellEnd"/>
      <w:r w:rsidRPr="00D00D9E">
        <w:rPr>
          <w:lang w:val="en-ID"/>
        </w:rPr>
        <w:t xml:space="preserve"> </w:t>
      </w:r>
      <w:proofErr w:type="spellStart"/>
      <w:r w:rsidRPr="00D00D9E">
        <w:rPr>
          <w:lang w:val="en-ID"/>
        </w:rPr>
        <w:t>atau</w:t>
      </w:r>
      <w:proofErr w:type="spellEnd"/>
      <w:r w:rsidRPr="00D00D9E">
        <w:rPr>
          <w:lang w:val="en-ID"/>
        </w:rPr>
        <w:t xml:space="preserve"> </w:t>
      </w:r>
      <w:proofErr w:type="spellStart"/>
      <w:r w:rsidRPr="00D00D9E">
        <w:rPr>
          <w:lang w:val="en-ID"/>
        </w:rPr>
        <w:t>tidaknya</w:t>
      </w:r>
      <w:proofErr w:type="spellEnd"/>
      <w:r w:rsidRPr="00D00D9E">
        <w:rPr>
          <w:lang w:val="en-ID"/>
        </w:rPr>
        <w:t xml:space="preserve"> </w:t>
      </w:r>
      <w:proofErr w:type="spellStart"/>
      <w:r w:rsidRPr="00D00D9E">
        <w:rPr>
          <w:lang w:val="en-ID"/>
        </w:rPr>
        <w:t>pengaruh</w:t>
      </w:r>
      <w:proofErr w:type="spellEnd"/>
      <w:r w:rsidRPr="00D00D9E">
        <w:rPr>
          <w:lang w:val="en-ID"/>
        </w:rPr>
        <w:t xml:space="preserve"> </w:t>
      </w:r>
      <w:proofErr w:type="spellStart"/>
      <w:r w:rsidRPr="00D00D9E">
        <w:rPr>
          <w:lang w:val="en-ID"/>
        </w:rPr>
        <w:t>pembelajaran</w:t>
      </w:r>
      <w:proofErr w:type="spellEnd"/>
      <w:r w:rsidRPr="00D00D9E">
        <w:rPr>
          <w:lang w:val="en-ID"/>
        </w:rPr>
        <w:t xml:space="preserve">  </w:t>
      </w:r>
      <w:proofErr w:type="spellStart"/>
      <w:r w:rsidRPr="00D00D9E">
        <w:rPr>
          <w:lang w:val="en-ID"/>
        </w:rPr>
        <w:t>dengan</w:t>
      </w:r>
      <w:proofErr w:type="spellEnd"/>
      <w:r w:rsidRPr="00D00D9E">
        <w:rPr>
          <w:lang w:val="en-ID"/>
        </w:rPr>
        <w:t xml:space="preserve"> </w:t>
      </w:r>
      <w:proofErr w:type="spellStart"/>
      <w:r w:rsidRPr="00D00D9E">
        <w:rPr>
          <w:lang w:val="en-ID"/>
        </w:rPr>
        <w:t>menggunakan</w:t>
      </w:r>
      <w:proofErr w:type="spellEnd"/>
      <w:r w:rsidRPr="00D00D9E">
        <w:rPr>
          <w:lang w:val="en-ID"/>
        </w:rPr>
        <w:t xml:space="preserve"> model </w:t>
      </w:r>
      <w:proofErr w:type="spellStart"/>
      <w:r w:rsidR="00D00D9E" w:rsidRPr="00D00D9E">
        <w:rPr>
          <w:lang w:val="en-ID"/>
        </w:rPr>
        <w:t>pembelajaran</w:t>
      </w:r>
      <w:proofErr w:type="spellEnd"/>
      <w:r w:rsidR="00D00D9E" w:rsidRPr="00D00D9E">
        <w:rPr>
          <w:lang w:val="en-ID"/>
        </w:rPr>
        <w:t xml:space="preserve"> talking stick</w:t>
      </w:r>
      <w:r w:rsidRPr="00D00D9E">
        <w:rPr>
          <w:lang w:val="en-ID"/>
        </w:rPr>
        <w:t xml:space="preserve"> </w:t>
      </w:r>
      <w:proofErr w:type="spellStart"/>
      <w:r w:rsidRPr="00D00D9E">
        <w:rPr>
          <w:lang w:val="en-ID"/>
        </w:rPr>
        <w:t>terhadap</w:t>
      </w:r>
      <w:proofErr w:type="spellEnd"/>
      <w:r w:rsidRPr="00D00D9E">
        <w:rPr>
          <w:lang w:val="en-ID"/>
        </w:rPr>
        <w:t xml:space="preserve"> </w:t>
      </w:r>
      <w:proofErr w:type="spellStart"/>
      <w:r w:rsidRPr="00D00D9E">
        <w:rPr>
          <w:lang w:val="en-ID"/>
        </w:rPr>
        <w:t>kerjasama</w:t>
      </w:r>
      <w:proofErr w:type="spellEnd"/>
      <w:r w:rsidRPr="00D00D9E">
        <w:rPr>
          <w:lang w:val="en-ID"/>
        </w:rPr>
        <w:t xml:space="preserve"> dan </w:t>
      </w:r>
      <w:proofErr w:type="spellStart"/>
      <w:r w:rsidRPr="00D00D9E">
        <w:rPr>
          <w:lang w:val="en-ID"/>
        </w:rPr>
        <w:t>hasil</w:t>
      </w:r>
      <w:proofErr w:type="spellEnd"/>
      <w:r w:rsidRPr="00D00D9E">
        <w:rPr>
          <w:lang w:val="en-ID"/>
        </w:rPr>
        <w:t xml:space="preserve"> </w:t>
      </w:r>
      <w:proofErr w:type="spellStart"/>
      <w:r w:rsidRPr="00D00D9E">
        <w:rPr>
          <w:lang w:val="en-ID"/>
        </w:rPr>
        <w:t>belajar</w:t>
      </w:r>
      <w:proofErr w:type="spellEnd"/>
      <w:r w:rsidRPr="00D00D9E">
        <w:rPr>
          <w:lang w:val="en-ID"/>
        </w:rPr>
        <w:t xml:space="preserve"> </w:t>
      </w:r>
      <w:proofErr w:type="spellStart"/>
      <w:r w:rsidRPr="00D00D9E">
        <w:rPr>
          <w:lang w:val="en-ID"/>
        </w:rPr>
        <w:t>siswa</w:t>
      </w:r>
      <w:proofErr w:type="spellEnd"/>
      <w:r w:rsidRPr="00D00D9E">
        <w:rPr>
          <w:lang w:val="en-ID"/>
        </w:rPr>
        <w:t>.</w:t>
      </w:r>
    </w:p>
    <w:p w:rsidR="00751C8D" w:rsidRDefault="00751C8D" w:rsidP="00751C8D">
      <w:pPr>
        <w:spacing w:line="276" w:lineRule="auto"/>
        <w:jc w:val="both"/>
        <w:rPr>
          <w:lang w:val="en-ID"/>
        </w:rPr>
      </w:pPr>
    </w:p>
    <w:p w:rsidR="00751C8D" w:rsidRDefault="00751C8D" w:rsidP="00751C8D">
      <w:pPr>
        <w:spacing w:line="276" w:lineRule="auto"/>
        <w:jc w:val="both"/>
        <w:rPr>
          <w:b/>
          <w:bCs/>
          <w:lang w:val="id-ID"/>
        </w:rPr>
      </w:pPr>
      <w:r>
        <w:rPr>
          <w:b/>
          <w:bCs/>
          <w:lang w:val="id-ID"/>
        </w:rPr>
        <w:t>HASIL PENELITIAN DAN</w:t>
      </w:r>
    </w:p>
    <w:p w:rsidR="00751C8D" w:rsidRDefault="00751C8D" w:rsidP="00751C8D">
      <w:pPr>
        <w:spacing w:line="276" w:lineRule="auto"/>
        <w:jc w:val="both"/>
        <w:rPr>
          <w:b/>
          <w:bCs/>
          <w:lang w:val="id-ID"/>
        </w:rPr>
      </w:pPr>
      <w:r>
        <w:rPr>
          <w:b/>
          <w:bCs/>
          <w:lang w:val="id-ID"/>
        </w:rPr>
        <w:t>PEMB</w:t>
      </w:r>
      <w:r w:rsidR="0041040C">
        <w:rPr>
          <w:b/>
          <w:bCs/>
          <w:lang w:val="id-ID"/>
        </w:rPr>
        <w:t>A</w:t>
      </w:r>
      <w:r>
        <w:rPr>
          <w:b/>
          <w:bCs/>
          <w:lang w:val="id-ID"/>
        </w:rPr>
        <w:t>HASAN</w:t>
      </w:r>
    </w:p>
    <w:p w:rsidR="0041040C" w:rsidRDefault="000563CC" w:rsidP="000563CC">
      <w:pPr>
        <w:spacing w:line="276" w:lineRule="auto"/>
        <w:ind w:firstLine="720"/>
        <w:jc w:val="both"/>
      </w:pPr>
      <w:proofErr w:type="spellStart"/>
      <w:r>
        <w:t>Penelitian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tahap</w:t>
      </w:r>
      <w:proofErr w:type="spellEnd"/>
      <w:r>
        <w:t xml:space="preserve"> uji </w:t>
      </w:r>
      <w:proofErr w:type="spellStart"/>
      <w:r>
        <w:t>prasyarat</w:t>
      </w:r>
      <w:proofErr w:type="spellEnd"/>
      <w:r>
        <w:t xml:space="preserve">. Langkah </w:t>
      </w:r>
      <w:proofErr w:type="spellStart"/>
      <w:r>
        <w:t>pertama</w:t>
      </w:r>
      <w:proofErr w:type="spellEnd"/>
      <w:r>
        <w:t xml:space="preserve"> </w:t>
      </w:r>
      <w:proofErr w:type="spellStart"/>
      <w:r>
        <w:t>menguji</w:t>
      </w:r>
      <w:proofErr w:type="spellEnd"/>
      <w:r>
        <w:t xml:space="preserve"> </w:t>
      </w:r>
      <w:proofErr w:type="spellStart"/>
      <w:r>
        <w:t>instrumen</w:t>
      </w:r>
      <w:proofErr w:type="spellEnd"/>
      <w:r>
        <w:t xml:space="preserve"> </w:t>
      </w:r>
      <w:proofErr w:type="spellStart"/>
      <w:r>
        <w:t>dengan</w:t>
      </w:r>
      <w:proofErr w:type="spellEnd"/>
      <w:r>
        <w:t xml:space="preserve"> uji </w:t>
      </w:r>
      <w:proofErr w:type="spellStart"/>
      <w:r>
        <w:t>validitas</w:t>
      </w:r>
      <w:proofErr w:type="spellEnd"/>
      <w:r>
        <w:t xml:space="preserve">, </w:t>
      </w:r>
      <w:proofErr w:type="spellStart"/>
      <w:r>
        <w:t>reliabilitas</w:t>
      </w:r>
      <w:proofErr w:type="spellEnd"/>
      <w:r>
        <w:t xml:space="preserve"> </w:t>
      </w:r>
      <w:proofErr w:type="spellStart"/>
      <w:r>
        <w:t>jika</w:t>
      </w:r>
      <w:proofErr w:type="spellEnd"/>
      <w:r>
        <w:t xml:space="preserve"> data yang di uji </w:t>
      </w:r>
      <w:proofErr w:type="spellStart"/>
      <w:r>
        <w:t>tersebut</w:t>
      </w:r>
      <w:proofErr w:type="spellEnd"/>
      <w:r>
        <w:t xml:space="preserve"> </w:t>
      </w:r>
      <w:proofErr w:type="spellStart"/>
      <w:r>
        <w:t>telah</w:t>
      </w:r>
      <w:proofErr w:type="spellEnd"/>
      <w:r>
        <w:t xml:space="preserve"> valid dan </w:t>
      </w:r>
      <w:proofErr w:type="spellStart"/>
      <w:r>
        <w:t>reabel</w:t>
      </w:r>
      <w:proofErr w:type="spellEnd"/>
    </w:p>
    <w:p w:rsidR="00AC59F0" w:rsidRDefault="00AC59F0" w:rsidP="00AC59F0">
      <w:pPr>
        <w:spacing w:line="276" w:lineRule="auto"/>
        <w:jc w:val="both"/>
      </w:pPr>
    </w:p>
    <w:p w:rsidR="00AC59F0" w:rsidRDefault="00AC59F0" w:rsidP="00AC59F0">
      <w:pPr>
        <w:spacing w:line="276" w:lineRule="auto"/>
        <w:jc w:val="center"/>
        <w:rPr>
          <w:b/>
          <w:bCs/>
          <w:lang w:val="id-ID"/>
        </w:rPr>
      </w:pPr>
      <w:r>
        <w:rPr>
          <w:b/>
          <w:bCs/>
          <w:lang w:val="id-ID"/>
        </w:rPr>
        <w:t>Tabel 1 Hasil Uji Validitas Angket</w:t>
      </w:r>
    </w:p>
    <w:p w:rsidR="00AC59F0" w:rsidRPr="000563CC" w:rsidRDefault="00AC59F0" w:rsidP="00AC59F0">
      <w:pPr>
        <w:spacing w:line="276" w:lineRule="auto"/>
        <w:jc w:val="center"/>
        <w:rPr>
          <w:b/>
          <w:bCs/>
          <w:lang w:val="id-ID"/>
        </w:rPr>
      </w:pPr>
      <w:r>
        <w:rPr>
          <w:b/>
          <w:bCs/>
          <w:lang w:val="id-ID"/>
        </w:rPr>
        <w:t>Motivasi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93"/>
        <w:gridCol w:w="1264"/>
        <w:gridCol w:w="1323"/>
      </w:tblGrid>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No Item</w:t>
            </w:r>
          </w:p>
        </w:tc>
        <w:tc>
          <w:tcPr>
            <w:tcW w:w="1278"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R Hitung</w:t>
            </w:r>
          </w:p>
        </w:tc>
        <w:tc>
          <w:tcPr>
            <w:tcW w:w="1401"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R Tabel</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Keterangan</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A1</w:t>
            </w:r>
          </w:p>
        </w:tc>
        <w:tc>
          <w:tcPr>
            <w:tcW w:w="1278" w:type="dxa"/>
            <w:shd w:val="clear" w:color="auto" w:fill="auto"/>
          </w:tcPr>
          <w:p w:rsidR="00AC59F0" w:rsidRPr="00E91775" w:rsidRDefault="00AC59F0" w:rsidP="00E91775">
            <w:pPr>
              <w:spacing w:line="276" w:lineRule="auto"/>
              <w:jc w:val="center"/>
              <w:rPr>
                <w:lang w:val="id-ID" w:eastAsia="id-ID"/>
              </w:rPr>
            </w:pPr>
            <w:r w:rsidRPr="00AC59F0">
              <w:t>0,826</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A2</w:t>
            </w:r>
          </w:p>
        </w:tc>
        <w:tc>
          <w:tcPr>
            <w:tcW w:w="1278" w:type="dxa"/>
            <w:shd w:val="clear" w:color="auto" w:fill="auto"/>
          </w:tcPr>
          <w:p w:rsidR="00AC59F0" w:rsidRPr="00E91775" w:rsidRDefault="00AC59F0" w:rsidP="00E91775">
            <w:pPr>
              <w:spacing w:line="276" w:lineRule="auto"/>
              <w:jc w:val="center"/>
              <w:rPr>
                <w:lang w:val="id-ID" w:eastAsia="id-ID"/>
              </w:rPr>
            </w:pPr>
            <w:r w:rsidRPr="00AC59F0">
              <w:t>0,826</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A3</w:t>
            </w:r>
          </w:p>
        </w:tc>
        <w:tc>
          <w:tcPr>
            <w:tcW w:w="1278" w:type="dxa"/>
            <w:shd w:val="clear" w:color="auto" w:fill="auto"/>
          </w:tcPr>
          <w:p w:rsidR="00AC59F0" w:rsidRPr="00E91775" w:rsidRDefault="00AC59F0" w:rsidP="00E91775">
            <w:pPr>
              <w:spacing w:line="276" w:lineRule="auto"/>
              <w:jc w:val="center"/>
              <w:rPr>
                <w:lang w:val="id-ID" w:eastAsia="id-ID"/>
              </w:rPr>
            </w:pPr>
            <w:r w:rsidRPr="00AC59F0">
              <w:t>0,634</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A4</w:t>
            </w:r>
          </w:p>
        </w:tc>
        <w:tc>
          <w:tcPr>
            <w:tcW w:w="1278" w:type="dxa"/>
            <w:shd w:val="clear" w:color="auto" w:fill="auto"/>
          </w:tcPr>
          <w:p w:rsidR="00AC59F0" w:rsidRPr="00E91775" w:rsidRDefault="00AC59F0" w:rsidP="00E91775">
            <w:pPr>
              <w:spacing w:line="276" w:lineRule="auto"/>
              <w:jc w:val="center"/>
              <w:rPr>
                <w:lang w:val="id-ID" w:eastAsia="id-ID"/>
              </w:rPr>
            </w:pPr>
            <w:r w:rsidRPr="00AC59F0">
              <w:t>0,723</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A5</w:t>
            </w:r>
          </w:p>
        </w:tc>
        <w:tc>
          <w:tcPr>
            <w:tcW w:w="1278" w:type="dxa"/>
            <w:shd w:val="clear" w:color="auto" w:fill="auto"/>
          </w:tcPr>
          <w:p w:rsidR="00AC59F0" w:rsidRPr="00E91775" w:rsidRDefault="00AC59F0" w:rsidP="00E91775">
            <w:pPr>
              <w:spacing w:line="276" w:lineRule="auto"/>
              <w:jc w:val="center"/>
              <w:rPr>
                <w:lang w:val="id-ID" w:eastAsia="id-ID"/>
              </w:rPr>
            </w:pPr>
            <w:r w:rsidRPr="00AC59F0">
              <w:t>0,723</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A6</w:t>
            </w:r>
          </w:p>
        </w:tc>
        <w:tc>
          <w:tcPr>
            <w:tcW w:w="1278" w:type="dxa"/>
            <w:shd w:val="clear" w:color="auto" w:fill="auto"/>
          </w:tcPr>
          <w:p w:rsidR="00AC59F0" w:rsidRPr="00E91775" w:rsidRDefault="00AC59F0" w:rsidP="00E91775">
            <w:pPr>
              <w:spacing w:line="276" w:lineRule="auto"/>
              <w:jc w:val="center"/>
              <w:rPr>
                <w:lang w:val="id-ID" w:eastAsia="id-ID"/>
              </w:rPr>
            </w:pPr>
            <w:r w:rsidRPr="00AC59F0">
              <w:t>0,679</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lastRenderedPageBreak/>
              <w:t>A7</w:t>
            </w:r>
          </w:p>
        </w:tc>
        <w:tc>
          <w:tcPr>
            <w:tcW w:w="1278" w:type="dxa"/>
            <w:shd w:val="clear" w:color="auto" w:fill="auto"/>
          </w:tcPr>
          <w:p w:rsidR="00AC59F0" w:rsidRPr="00E91775" w:rsidRDefault="00AC59F0" w:rsidP="00E91775">
            <w:pPr>
              <w:spacing w:line="276" w:lineRule="auto"/>
              <w:jc w:val="center"/>
              <w:rPr>
                <w:lang w:val="id-ID" w:eastAsia="id-ID"/>
              </w:rPr>
            </w:pPr>
            <w:r w:rsidRPr="00AC59F0">
              <w:t>0,771</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A8</w:t>
            </w:r>
          </w:p>
        </w:tc>
        <w:tc>
          <w:tcPr>
            <w:tcW w:w="1278" w:type="dxa"/>
            <w:shd w:val="clear" w:color="auto" w:fill="auto"/>
          </w:tcPr>
          <w:p w:rsidR="00AC59F0" w:rsidRPr="00E91775" w:rsidRDefault="00AC59F0" w:rsidP="00E91775">
            <w:pPr>
              <w:spacing w:line="276" w:lineRule="auto"/>
              <w:jc w:val="center"/>
              <w:rPr>
                <w:lang w:val="id-ID" w:eastAsia="id-ID"/>
              </w:rPr>
            </w:pPr>
            <w:r w:rsidRPr="00AC59F0">
              <w:t>0,723</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A9</w:t>
            </w:r>
          </w:p>
        </w:tc>
        <w:tc>
          <w:tcPr>
            <w:tcW w:w="1278" w:type="dxa"/>
            <w:shd w:val="clear" w:color="auto" w:fill="auto"/>
          </w:tcPr>
          <w:p w:rsidR="00AC59F0" w:rsidRPr="00E91775" w:rsidRDefault="00AC59F0" w:rsidP="00E91775">
            <w:pPr>
              <w:spacing w:line="276" w:lineRule="auto"/>
              <w:jc w:val="center"/>
              <w:rPr>
                <w:lang w:val="id-ID" w:eastAsia="id-ID"/>
              </w:rPr>
            </w:pPr>
            <w:r w:rsidRPr="00AC59F0">
              <w:t>0,777</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r w:rsidR="00AC59F0" w:rsidRPr="00E91775" w:rsidTr="00E91775">
        <w:tc>
          <w:tcPr>
            <w:tcW w:w="67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A10</w:t>
            </w:r>
          </w:p>
        </w:tc>
        <w:tc>
          <w:tcPr>
            <w:tcW w:w="1278" w:type="dxa"/>
            <w:shd w:val="clear" w:color="auto" w:fill="auto"/>
          </w:tcPr>
          <w:p w:rsidR="00AC59F0" w:rsidRPr="00E91775" w:rsidRDefault="00AC59F0" w:rsidP="00E91775">
            <w:pPr>
              <w:spacing w:line="276" w:lineRule="auto"/>
              <w:jc w:val="center"/>
              <w:rPr>
                <w:lang w:val="id-ID" w:eastAsia="id-ID"/>
              </w:rPr>
            </w:pPr>
            <w:r w:rsidRPr="00AC59F0">
              <w:t>0,955</w:t>
            </w:r>
          </w:p>
        </w:tc>
        <w:tc>
          <w:tcPr>
            <w:tcW w:w="1401" w:type="dxa"/>
            <w:shd w:val="clear" w:color="auto" w:fill="auto"/>
          </w:tcPr>
          <w:p w:rsidR="00AC59F0" w:rsidRPr="00E91775" w:rsidRDefault="00AC59F0" w:rsidP="00E91775">
            <w:pPr>
              <w:spacing w:line="276" w:lineRule="auto"/>
              <w:jc w:val="center"/>
              <w:rPr>
                <w:lang w:val="id-ID" w:eastAsia="id-ID"/>
              </w:rPr>
            </w:pPr>
            <w:r w:rsidRPr="00AC59F0">
              <w:t>0,632</w:t>
            </w:r>
          </w:p>
        </w:tc>
        <w:tc>
          <w:tcPr>
            <w:tcW w:w="1323" w:type="dxa"/>
            <w:shd w:val="clear" w:color="auto" w:fill="auto"/>
          </w:tcPr>
          <w:p w:rsidR="00AC59F0" w:rsidRPr="00E91775" w:rsidRDefault="00AC59F0" w:rsidP="00E91775">
            <w:pPr>
              <w:spacing w:line="276" w:lineRule="auto"/>
              <w:jc w:val="center"/>
              <w:rPr>
                <w:lang w:val="id-ID" w:eastAsia="id-ID"/>
              </w:rPr>
            </w:pPr>
            <w:r w:rsidRPr="00E91775">
              <w:rPr>
                <w:lang w:val="id-ID" w:eastAsia="id-ID"/>
              </w:rPr>
              <w:t>Valid</w:t>
            </w:r>
          </w:p>
        </w:tc>
      </w:tr>
    </w:tbl>
    <w:p w:rsidR="00E65109" w:rsidRDefault="00E65109" w:rsidP="001A1EA7">
      <w:pPr>
        <w:spacing w:line="276" w:lineRule="auto"/>
        <w:jc w:val="both"/>
        <w:rPr>
          <w:lang w:val="id-ID"/>
        </w:rPr>
      </w:pPr>
    </w:p>
    <w:p w:rsidR="00AC59F0" w:rsidRDefault="00AC59F0" w:rsidP="00FE45AE">
      <w:pPr>
        <w:tabs>
          <w:tab w:val="left" w:pos="1215"/>
        </w:tabs>
        <w:spacing w:line="276" w:lineRule="auto"/>
        <w:ind w:firstLine="720"/>
        <w:jc w:val="both"/>
        <w:rPr>
          <w:lang w:val="id-ID"/>
        </w:rPr>
      </w:pPr>
      <w:r w:rsidRPr="00BD42D9">
        <w:rPr>
          <w:lang w:val="id-ID"/>
        </w:rPr>
        <w:t xml:space="preserve">Berdasarkan hasil data </w:t>
      </w:r>
      <w:r>
        <w:rPr>
          <w:lang w:val="id-ID"/>
        </w:rPr>
        <w:t>pada tabel 4.1</w:t>
      </w:r>
      <w:r w:rsidRPr="00BD42D9">
        <w:rPr>
          <w:lang w:val="id-ID"/>
        </w:rPr>
        <w:t xml:space="preserve"> menunjukkan 10 butir angket motivasi dinyatakan valid dan 0 butir angket motivasi dinyatakan tidak valid dengan r tabel 0,632 </w:t>
      </w:r>
      <w:r>
        <w:rPr>
          <w:lang w:val="id-ID"/>
        </w:rPr>
        <w:t>karena r hitung &gt; r tabel.</w:t>
      </w:r>
    </w:p>
    <w:p w:rsidR="00FE45AE" w:rsidRDefault="00FE45AE" w:rsidP="00FE45AE">
      <w:pPr>
        <w:spacing w:line="276" w:lineRule="auto"/>
        <w:jc w:val="center"/>
        <w:rPr>
          <w:b/>
          <w:bCs/>
          <w:lang w:val="id-ID"/>
        </w:rPr>
      </w:pPr>
      <w:r>
        <w:rPr>
          <w:b/>
          <w:bCs/>
          <w:lang w:val="id-ID"/>
        </w:rPr>
        <w:t>Tabel 2 Hasil Uji Validitas Angket</w:t>
      </w:r>
    </w:p>
    <w:p w:rsidR="00FE45AE" w:rsidRPr="000563CC" w:rsidRDefault="00CC564A" w:rsidP="00FE45AE">
      <w:pPr>
        <w:spacing w:line="276" w:lineRule="auto"/>
        <w:jc w:val="center"/>
        <w:rPr>
          <w:b/>
          <w:bCs/>
          <w:lang w:val="id-ID"/>
        </w:rPr>
      </w:pPr>
      <w:r>
        <w:rPr>
          <w:b/>
          <w:bCs/>
          <w:lang w:val="id-ID"/>
        </w:rPr>
        <w:t>Hasil Belajar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93"/>
        <w:gridCol w:w="1264"/>
        <w:gridCol w:w="1323"/>
      </w:tblGrid>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No Item</w:t>
            </w:r>
          </w:p>
        </w:tc>
        <w:tc>
          <w:tcPr>
            <w:tcW w:w="1278"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R Hitung</w:t>
            </w:r>
          </w:p>
        </w:tc>
        <w:tc>
          <w:tcPr>
            <w:tcW w:w="1401"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R Tabel</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Keterangan</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A1</w:t>
            </w:r>
          </w:p>
        </w:tc>
        <w:tc>
          <w:tcPr>
            <w:tcW w:w="1278" w:type="dxa"/>
            <w:shd w:val="clear" w:color="auto" w:fill="auto"/>
          </w:tcPr>
          <w:p w:rsidR="00FE45AE" w:rsidRPr="00E91775" w:rsidRDefault="00FE45AE" w:rsidP="00E91775">
            <w:pPr>
              <w:spacing w:line="276" w:lineRule="auto"/>
              <w:jc w:val="center"/>
              <w:rPr>
                <w:lang w:val="id-ID" w:eastAsia="id-ID"/>
              </w:rPr>
            </w:pPr>
            <w:r w:rsidRPr="00BD42D9">
              <w:t>0,</w:t>
            </w:r>
            <w:r>
              <w:t>793</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A2</w:t>
            </w:r>
          </w:p>
        </w:tc>
        <w:tc>
          <w:tcPr>
            <w:tcW w:w="1278" w:type="dxa"/>
            <w:shd w:val="clear" w:color="auto" w:fill="auto"/>
          </w:tcPr>
          <w:p w:rsidR="00FE45AE" w:rsidRPr="00E91775" w:rsidRDefault="00FE45AE" w:rsidP="00E91775">
            <w:pPr>
              <w:spacing w:line="276" w:lineRule="auto"/>
              <w:jc w:val="center"/>
              <w:rPr>
                <w:lang w:val="id-ID" w:eastAsia="id-ID"/>
              </w:rPr>
            </w:pPr>
            <w:r w:rsidRPr="00BD42D9">
              <w:t>0,6</w:t>
            </w:r>
            <w:r>
              <w:t>93</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A3</w:t>
            </w:r>
          </w:p>
        </w:tc>
        <w:tc>
          <w:tcPr>
            <w:tcW w:w="1278" w:type="dxa"/>
            <w:shd w:val="clear" w:color="auto" w:fill="auto"/>
          </w:tcPr>
          <w:p w:rsidR="00FE45AE" w:rsidRPr="00E91775" w:rsidRDefault="00FE45AE" w:rsidP="00E91775">
            <w:pPr>
              <w:spacing w:line="276" w:lineRule="auto"/>
              <w:jc w:val="center"/>
              <w:rPr>
                <w:lang w:val="id-ID" w:eastAsia="id-ID"/>
              </w:rPr>
            </w:pPr>
            <w:r w:rsidRPr="00BD42D9">
              <w:t>0,</w:t>
            </w:r>
            <w:r>
              <w:t>744</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A4</w:t>
            </w:r>
          </w:p>
        </w:tc>
        <w:tc>
          <w:tcPr>
            <w:tcW w:w="1278" w:type="dxa"/>
            <w:shd w:val="clear" w:color="auto" w:fill="auto"/>
          </w:tcPr>
          <w:p w:rsidR="00FE45AE" w:rsidRPr="00E91775" w:rsidRDefault="00FE45AE" w:rsidP="00E91775">
            <w:pPr>
              <w:spacing w:line="276" w:lineRule="auto"/>
              <w:jc w:val="center"/>
              <w:rPr>
                <w:lang w:val="id-ID" w:eastAsia="id-ID"/>
              </w:rPr>
            </w:pPr>
            <w:r w:rsidRPr="00BD42D9">
              <w:t>0,8</w:t>
            </w:r>
            <w:r>
              <w:t>27</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A5</w:t>
            </w:r>
          </w:p>
        </w:tc>
        <w:tc>
          <w:tcPr>
            <w:tcW w:w="1278" w:type="dxa"/>
            <w:shd w:val="clear" w:color="auto" w:fill="auto"/>
          </w:tcPr>
          <w:p w:rsidR="00FE45AE" w:rsidRPr="00E91775" w:rsidRDefault="00FE45AE" w:rsidP="00E91775">
            <w:pPr>
              <w:spacing w:line="276" w:lineRule="auto"/>
              <w:jc w:val="center"/>
              <w:rPr>
                <w:lang w:val="id-ID" w:eastAsia="id-ID"/>
              </w:rPr>
            </w:pPr>
            <w:r w:rsidRPr="00BD42D9">
              <w:t>0,67</w:t>
            </w:r>
            <w:r>
              <w:t>2</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A6</w:t>
            </w:r>
          </w:p>
        </w:tc>
        <w:tc>
          <w:tcPr>
            <w:tcW w:w="1278" w:type="dxa"/>
            <w:shd w:val="clear" w:color="auto" w:fill="auto"/>
          </w:tcPr>
          <w:p w:rsidR="00FE45AE" w:rsidRPr="00E91775" w:rsidRDefault="00FE45AE" w:rsidP="00E91775">
            <w:pPr>
              <w:spacing w:line="276" w:lineRule="auto"/>
              <w:jc w:val="center"/>
              <w:rPr>
                <w:lang w:val="id-ID" w:eastAsia="id-ID"/>
              </w:rPr>
            </w:pPr>
            <w:r w:rsidRPr="00BD42D9">
              <w:t>0,7</w:t>
            </w:r>
            <w:r>
              <w:t>27</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A7</w:t>
            </w:r>
          </w:p>
        </w:tc>
        <w:tc>
          <w:tcPr>
            <w:tcW w:w="1278" w:type="dxa"/>
            <w:shd w:val="clear" w:color="auto" w:fill="auto"/>
          </w:tcPr>
          <w:p w:rsidR="00FE45AE" w:rsidRPr="00E91775" w:rsidRDefault="00FE45AE" w:rsidP="00E91775">
            <w:pPr>
              <w:spacing w:line="276" w:lineRule="auto"/>
              <w:jc w:val="center"/>
              <w:rPr>
                <w:lang w:val="id-ID" w:eastAsia="id-ID"/>
              </w:rPr>
            </w:pPr>
            <w:r w:rsidRPr="00BD42D9">
              <w:t>0,7</w:t>
            </w:r>
            <w:r>
              <w:t>93</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A8</w:t>
            </w:r>
          </w:p>
        </w:tc>
        <w:tc>
          <w:tcPr>
            <w:tcW w:w="1278" w:type="dxa"/>
            <w:shd w:val="clear" w:color="auto" w:fill="auto"/>
          </w:tcPr>
          <w:p w:rsidR="00FE45AE" w:rsidRPr="00E91775" w:rsidRDefault="00FE45AE" w:rsidP="00E91775">
            <w:pPr>
              <w:spacing w:line="276" w:lineRule="auto"/>
              <w:jc w:val="center"/>
              <w:rPr>
                <w:lang w:val="id-ID" w:eastAsia="id-ID"/>
              </w:rPr>
            </w:pPr>
            <w:r w:rsidRPr="00BD42D9">
              <w:t>0,7</w:t>
            </w:r>
            <w:r>
              <w:t>93</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A9</w:t>
            </w:r>
          </w:p>
        </w:tc>
        <w:tc>
          <w:tcPr>
            <w:tcW w:w="1278" w:type="dxa"/>
            <w:shd w:val="clear" w:color="auto" w:fill="auto"/>
          </w:tcPr>
          <w:p w:rsidR="00FE45AE" w:rsidRPr="00E91775" w:rsidRDefault="00FE45AE" w:rsidP="00E91775">
            <w:pPr>
              <w:spacing w:line="276" w:lineRule="auto"/>
              <w:jc w:val="center"/>
              <w:rPr>
                <w:lang w:val="id-ID" w:eastAsia="id-ID"/>
              </w:rPr>
            </w:pPr>
            <w:r w:rsidRPr="00BD42D9">
              <w:t>0,8</w:t>
            </w:r>
            <w:r>
              <w:t>27</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A10</w:t>
            </w:r>
          </w:p>
        </w:tc>
        <w:tc>
          <w:tcPr>
            <w:tcW w:w="1278" w:type="dxa"/>
            <w:shd w:val="clear" w:color="auto" w:fill="auto"/>
          </w:tcPr>
          <w:p w:rsidR="00FE45AE" w:rsidRPr="00E91775" w:rsidRDefault="00FE45AE" w:rsidP="00E91775">
            <w:pPr>
              <w:spacing w:line="276" w:lineRule="auto"/>
              <w:jc w:val="center"/>
              <w:rPr>
                <w:lang w:val="id-ID" w:eastAsia="id-ID"/>
              </w:rPr>
            </w:pPr>
            <w:r w:rsidRPr="00BD42D9">
              <w:t>0,</w:t>
            </w:r>
            <w:r>
              <w:t>744</w:t>
            </w:r>
          </w:p>
        </w:tc>
        <w:tc>
          <w:tcPr>
            <w:tcW w:w="1401" w:type="dxa"/>
            <w:shd w:val="clear" w:color="auto" w:fill="auto"/>
          </w:tcPr>
          <w:p w:rsidR="00FE45AE" w:rsidRPr="00E91775" w:rsidRDefault="00FE45AE" w:rsidP="00E91775">
            <w:pPr>
              <w:spacing w:line="276" w:lineRule="auto"/>
              <w:jc w:val="center"/>
              <w:rPr>
                <w:lang w:val="id-ID" w:eastAsia="id-ID"/>
              </w:rP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A11</w:t>
            </w:r>
          </w:p>
        </w:tc>
        <w:tc>
          <w:tcPr>
            <w:tcW w:w="1278" w:type="dxa"/>
            <w:shd w:val="clear" w:color="auto" w:fill="auto"/>
          </w:tcPr>
          <w:p w:rsidR="00FE45AE" w:rsidRPr="00E91775" w:rsidRDefault="00FE45AE" w:rsidP="00E91775">
            <w:pPr>
              <w:spacing w:line="276" w:lineRule="auto"/>
              <w:jc w:val="center"/>
              <w:rPr>
                <w:lang w:val="id-ID" w:eastAsia="id-ID"/>
              </w:rPr>
            </w:pPr>
            <w:r w:rsidRPr="00BD42D9">
              <w:t>0,8</w:t>
            </w:r>
            <w:r>
              <w:t>27</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A12</w:t>
            </w:r>
          </w:p>
        </w:tc>
        <w:tc>
          <w:tcPr>
            <w:tcW w:w="1278" w:type="dxa"/>
            <w:shd w:val="clear" w:color="auto" w:fill="auto"/>
          </w:tcPr>
          <w:p w:rsidR="00FE45AE" w:rsidRPr="00E91775" w:rsidRDefault="00FE45AE" w:rsidP="00E91775">
            <w:pPr>
              <w:spacing w:line="276" w:lineRule="auto"/>
              <w:jc w:val="center"/>
              <w:rPr>
                <w:lang w:val="id-ID" w:eastAsia="id-ID"/>
              </w:rPr>
            </w:pPr>
            <w:r w:rsidRPr="00BD42D9">
              <w:t>0,7</w:t>
            </w:r>
            <w:r>
              <w:t>27</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A13</w:t>
            </w:r>
          </w:p>
        </w:tc>
        <w:tc>
          <w:tcPr>
            <w:tcW w:w="1278" w:type="dxa"/>
            <w:shd w:val="clear" w:color="auto" w:fill="auto"/>
          </w:tcPr>
          <w:p w:rsidR="00FE45AE" w:rsidRPr="00E91775" w:rsidRDefault="00FE45AE" w:rsidP="00E91775">
            <w:pPr>
              <w:spacing w:line="276" w:lineRule="auto"/>
              <w:jc w:val="center"/>
              <w:rPr>
                <w:lang w:val="id-ID" w:eastAsia="id-ID"/>
              </w:rPr>
            </w:pPr>
            <w:r w:rsidRPr="00BD42D9">
              <w:t>0,</w:t>
            </w:r>
            <w:r>
              <w:t>744</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A14</w:t>
            </w:r>
          </w:p>
        </w:tc>
        <w:tc>
          <w:tcPr>
            <w:tcW w:w="1278" w:type="dxa"/>
            <w:shd w:val="clear" w:color="auto" w:fill="auto"/>
          </w:tcPr>
          <w:p w:rsidR="00FE45AE" w:rsidRPr="00E91775" w:rsidRDefault="00FE45AE" w:rsidP="00E91775">
            <w:pPr>
              <w:spacing w:line="276" w:lineRule="auto"/>
              <w:jc w:val="center"/>
              <w:rPr>
                <w:lang w:val="id-ID" w:eastAsia="id-ID"/>
              </w:rPr>
            </w:pPr>
            <w:r w:rsidRPr="00BD42D9">
              <w:t>0,</w:t>
            </w:r>
            <w:r>
              <w:t>793</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A15</w:t>
            </w:r>
          </w:p>
        </w:tc>
        <w:tc>
          <w:tcPr>
            <w:tcW w:w="1278" w:type="dxa"/>
            <w:shd w:val="clear" w:color="auto" w:fill="auto"/>
          </w:tcPr>
          <w:p w:rsidR="00FE45AE" w:rsidRPr="00E91775" w:rsidRDefault="00FE45AE" w:rsidP="00E91775">
            <w:pPr>
              <w:spacing w:line="276" w:lineRule="auto"/>
              <w:jc w:val="center"/>
              <w:rPr>
                <w:lang w:val="id-ID" w:eastAsia="id-ID"/>
              </w:rPr>
            </w:pPr>
            <w:r w:rsidRPr="00BD42D9">
              <w:t>0,6</w:t>
            </w:r>
            <w:r>
              <w:t>93</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A16</w:t>
            </w:r>
          </w:p>
        </w:tc>
        <w:tc>
          <w:tcPr>
            <w:tcW w:w="1278" w:type="dxa"/>
            <w:shd w:val="clear" w:color="auto" w:fill="auto"/>
          </w:tcPr>
          <w:p w:rsidR="00FE45AE" w:rsidRPr="00E91775" w:rsidRDefault="00FE45AE" w:rsidP="00E91775">
            <w:pPr>
              <w:spacing w:line="276" w:lineRule="auto"/>
              <w:jc w:val="center"/>
              <w:rPr>
                <w:lang w:val="id-ID" w:eastAsia="id-ID"/>
              </w:rPr>
            </w:pPr>
            <w:r w:rsidRPr="00BD42D9">
              <w:t>0,7</w:t>
            </w:r>
            <w:r>
              <w:t>93</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A17</w:t>
            </w:r>
          </w:p>
        </w:tc>
        <w:tc>
          <w:tcPr>
            <w:tcW w:w="1278" w:type="dxa"/>
            <w:shd w:val="clear" w:color="auto" w:fill="auto"/>
          </w:tcPr>
          <w:p w:rsidR="00FE45AE" w:rsidRPr="00E91775" w:rsidRDefault="00FE45AE" w:rsidP="00E91775">
            <w:pPr>
              <w:spacing w:line="276" w:lineRule="auto"/>
              <w:jc w:val="center"/>
              <w:rPr>
                <w:lang w:val="id-ID" w:eastAsia="id-ID"/>
              </w:rPr>
            </w:pPr>
            <w:r w:rsidRPr="00BD42D9">
              <w:t>0,8</w:t>
            </w:r>
            <w:r>
              <w:t>27</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A18</w:t>
            </w:r>
          </w:p>
        </w:tc>
        <w:tc>
          <w:tcPr>
            <w:tcW w:w="1278" w:type="dxa"/>
            <w:shd w:val="clear" w:color="auto" w:fill="auto"/>
          </w:tcPr>
          <w:p w:rsidR="00FE45AE" w:rsidRPr="00E91775" w:rsidRDefault="00FE45AE" w:rsidP="00E91775">
            <w:pPr>
              <w:spacing w:line="276" w:lineRule="auto"/>
              <w:jc w:val="center"/>
              <w:rPr>
                <w:lang w:val="id-ID" w:eastAsia="id-ID"/>
              </w:rPr>
            </w:pPr>
            <w:r w:rsidRPr="00BD42D9">
              <w:t>0,</w:t>
            </w:r>
            <w:r>
              <w:t>793</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A19</w:t>
            </w:r>
          </w:p>
        </w:tc>
        <w:tc>
          <w:tcPr>
            <w:tcW w:w="1278" w:type="dxa"/>
            <w:shd w:val="clear" w:color="auto" w:fill="auto"/>
          </w:tcPr>
          <w:p w:rsidR="00FE45AE" w:rsidRPr="00E91775" w:rsidRDefault="00FE45AE" w:rsidP="00E91775">
            <w:pPr>
              <w:spacing w:line="276" w:lineRule="auto"/>
              <w:jc w:val="center"/>
              <w:rPr>
                <w:lang w:val="id-ID" w:eastAsia="id-ID"/>
              </w:rPr>
            </w:pPr>
            <w:r w:rsidRPr="00BD42D9">
              <w:t>0,</w:t>
            </w:r>
            <w:r>
              <w:t>744</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A20</w:t>
            </w:r>
          </w:p>
        </w:tc>
        <w:tc>
          <w:tcPr>
            <w:tcW w:w="1278" w:type="dxa"/>
            <w:shd w:val="clear" w:color="auto" w:fill="auto"/>
          </w:tcPr>
          <w:p w:rsidR="00FE45AE" w:rsidRPr="00E91775" w:rsidRDefault="00FE45AE" w:rsidP="00E91775">
            <w:pPr>
              <w:spacing w:line="276" w:lineRule="auto"/>
              <w:jc w:val="center"/>
              <w:rPr>
                <w:lang w:val="id-ID" w:eastAsia="id-ID"/>
              </w:rPr>
            </w:pPr>
            <w:r w:rsidRPr="00BD42D9">
              <w:t>0,6</w:t>
            </w:r>
            <w:r>
              <w:t>93</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r w:rsidR="00FE45AE" w:rsidRPr="00E91775" w:rsidTr="00E91775">
        <w:tc>
          <w:tcPr>
            <w:tcW w:w="673" w:type="dxa"/>
            <w:shd w:val="clear" w:color="auto" w:fill="auto"/>
          </w:tcPr>
          <w:p w:rsidR="00FE45AE" w:rsidRPr="00E91775" w:rsidRDefault="00FE45AE" w:rsidP="00E91775">
            <w:pPr>
              <w:spacing w:line="276" w:lineRule="auto"/>
              <w:jc w:val="center"/>
              <w:rPr>
                <w:lang w:val="id-ID" w:eastAsia="id-ID"/>
              </w:rPr>
            </w:pPr>
            <w:r w:rsidRPr="00BD42D9">
              <w:t>A18</w:t>
            </w:r>
          </w:p>
        </w:tc>
        <w:tc>
          <w:tcPr>
            <w:tcW w:w="1278" w:type="dxa"/>
            <w:shd w:val="clear" w:color="auto" w:fill="auto"/>
          </w:tcPr>
          <w:p w:rsidR="00FE45AE" w:rsidRPr="00E91775" w:rsidRDefault="00FE45AE" w:rsidP="00E91775">
            <w:pPr>
              <w:spacing w:line="276" w:lineRule="auto"/>
              <w:jc w:val="center"/>
              <w:rPr>
                <w:lang w:val="id-ID" w:eastAsia="id-ID"/>
              </w:rPr>
            </w:pPr>
            <w:r w:rsidRPr="00BD42D9">
              <w:t>0,</w:t>
            </w:r>
            <w:r>
              <w:t>793</w:t>
            </w:r>
          </w:p>
        </w:tc>
        <w:tc>
          <w:tcPr>
            <w:tcW w:w="1401" w:type="dxa"/>
            <w:shd w:val="clear" w:color="auto" w:fill="auto"/>
          </w:tcPr>
          <w:p w:rsidR="00FE45AE" w:rsidRPr="00AC59F0" w:rsidRDefault="00FE45AE" w:rsidP="00E91775">
            <w:pPr>
              <w:spacing w:line="276" w:lineRule="auto"/>
              <w:jc w:val="center"/>
            </w:pPr>
            <w:r w:rsidRPr="00AC59F0">
              <w:t>0,632</w:t>
            </w:r>
          </w:p>
        </w:tc>
        <w:tc>
          <w:tcPr>
            <w:tcW w:w="1323" w:type="dxa"/>
            <w:shd w:val="clear" w:color="auto" w:fill="auto"/>
          </w:tcPr>
          <w:p w:rsidR="00FE45AE" w:rsidRPr="00E91775" w:rsidRDefault="00FE45AE" w:rsidP="00E91775">
            <w:pPr>
              <w:spacing w:line="276" w:lineRule="auto"/>
              <w:jc w:val="center"/>
              <w:rPr>
                <w:lang w:val="id-ID" w:eastAsia="id-ID"/>
              </w:rPr>
            </w:pPr>
            <w:r w:rsidRPr="00E91775">
              <w:rPr>
                <w:lang w:val="id-ID" w:eastAsia="id-ID"/>
              </w:rPr>
              <w:t>Valid</w:t>
            </w:r>
          </w:p>
        </w:tc>
      </w:tr>
    </w:tbl>
    <w:p w:rsidR="00AC59F0" w:rsidRPr="00AC59F0" w:rsidRDefault="00AC59F0" w:rsidP="001A1EA7">
      <w:pPr>
        <w:spacing w:line="276" w:lineRule="auto"/>
        <w:jc w:val="both"/>
        <w:rPr>
          <w:lang w:val="id-ID"/>
        </w:rPr>
      </w:pPr>
    </w:p>
    <w:p w:rsidR="00FE45AE" w:rsidRDefault="00FE45AE" w:rsidP="00FE45AE">
      <w:pPr>
        <w:spacing w:line="276" w:lineRule="auto"/>
        <w:ind w:firstLine="720"/>
        <w:jc w:val="both"/>
        <w:rPr>
          <w:lang w:val="id-ID"/>
        </w:rPr>
      </w:pPr>
      <w:r w:rsidRPr="00BD42D9">
        <w:rPr>
          <w:lang w:val="id-ID"/>
        </w:rPr>
        <w:t xml:space="preserve">Berdasarkan hasil data </w:t>
      </w:r>
      <w:r>
        <w:rPr>
          <w:lang w:val="id-ID"/>
        </w:rPr>
        <w:t>4.2</w:t>
      </w:r>
      <w:r w:rsidRPr="00BD42D9">
        <w:rPr>
          <w:lang w:val="id-ID"/>
        </w:rPr>
        <w:t xml:space="preserve"> menunjukkan 20 butir soal dinyatakan valid dan 0 butir soal hasil belajar dinyatakan tidak valid dengan r tabel 0,632 </w:t>
      </w:r>
      <w:r>
        <w:rPr>
          <w:lang w:val="id-ID"/>
        </w:rPr>
        <w:t>karena r hitung &gt; r tabel.</w:t>
      </w:r>
    </w:p>
    <w:p w:rsidR="00CC564A" w:rsidRDefault="00CC564A" w:rsidP="00CC564A">
      <w:pPr>
        <w:spacing w:line="276" w:lineRule="auto"/>
        <w:jc w:val="center"/>
        <w:rPr>
          <w:b/>
          <w:bCs/>
          <w:lang w:val="id-ID"/>
        </w:rPr>
      </w:pPr>
      <w:r>
        <w:rPr>
          <w:b/>
          <w:bCs/>
          <w:lang w:val="id-ID"/>
        </w:rPr>
        <w:t xml:space="preserve">Tabel </w:t>
      </w:r>
      <w:r w:rsidR="008777DA">
        <w:rPr>
          <w:b/>
          <w:bCs/>
          <w:lang w:val="id-ID"/>
        </w:rPr>
        <w:t>3</w:t>
      </w:r>
      <w:r>
        <w:rPr>
          <w:b/>
          <w:bCs/>
          <w:lang w:val="id-ID"/>
        </w:rPr>
        <w:t xml:space="preserve"> Hasil Uji Reliabilitas Angket</w:t>
      </w:r>
    </w:p>
    <w:p w:rsidR="00CC564A" w:rsidRDefault="00CC564A" w:rsidP="00CC564A">
      <w:pPr>
        <w:spacing w:line="276" w:lineRule="auto"/>
        <w:jc w:val="center"/>
        <w:rPr>
          <w:b/>
          <w:bCs/>
          <w:lang w:val="id-ID"/>
        </w:rPr>
      </w:pPr>
      <w:r>
        <w:rPr>
          <w:b/>
          <w:bCs/>
          <w:lang w:val="id-ID"/>
        </w:rPr>
        <w:t>Motivasi</w:t>
      </w:r>
    </w:p>
    <w:tbl>
      <w:tblPr>
        <w:tblW w:w="2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CC564A" w:rsidRPr="005F5FCB" w:rsidTr="00CC564A">
        <w:trPr>
          <w:cantSplit/>
          <w:jc w:val="center"/>
        </w:trPr>
        <w:tc>
          <w:tcPr>
            <w:tcW w:w="2670" w:type="dxa"/>
            <w:gridSpan w:val="2"/>
            <w:tcBorders>
              <w:top w:val="nil"/>
              <w:left w:val="nil"/>
              <w:bottom w:val="nil"/>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center"/>
              <w:rPr>
                <w:rFonts w:eastAsia="Calibri"/>
                <w:color w:val="000000"/>
              </w:rPr>
            </w:pPr>
            <w:bookmarkStart w:id="0" w:name="_Hlk174136820"/>
            <w:r w:rsidRPr="00CC564A">
              <w:rPr>
                <w:b/>
                <w:bCs/>
                <w:color w:val="000000"/>
              </w:rPr>
              <w:t>Reliability Statistics</w:t>
            </w:r>
          </w:p>
        </w:tc>
      </w:tr>
      <w:tr w:rsidR="00CC564A" w:rsidRPr="005F5FCB" w:rsidTr="00CC564A">
        <w:trPr>
          <w:cantSplit/>
          <w:jc w:val="center"/>
        </w:trPr>
        <w:tc>
          <w:tcPr>
            <w:tcW w:w="1508" w:type="dxa"/>
            <w:tcBorders>
              <w:top w:val="single" w:sz="18" w:space="0" w:color="000000"/>
              <w:left w:val="nil"/>
              <w:bottom w:val="single" w:sz="18" w:space="0" w:color="000000"/>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center"/>
              <w:rPr>
                <w:color w:val="000000"/>
              </w:rPr>
            </w:pPr>
            <w:r w:rsidRPr="00CC564A">
              <w:rPr>
                <w:color w:val="000000"/>
              </w:rPr>
              <w:t>Cronbach’s Alpha</w:t>
            </w:r>
          </w:p>
        </w:tc>
        <w:tc>
          <w:tcPr>
            <w:tcW w:w="1162" w:type="dxa"/>
            <w:tcBorders>
              <w:top w:val="single" w:sz="18" w:space="0" w:color="000000"/>
              <w:left w:val="nil"/>
              <w:bottom w:val="single" w:sz="18" w:space="0" w:color="000000"/>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center"/>
              <w:rPr>
                <w:color w:val="000000"/>
              </w:rPr>
            </w:pPr>
            <w:r w:rsidRPr="00CC564A">
              <w:rPr>
                <w:color w:val="000000"/>
              </w:rPr>
              <w:t>N of Items</w:t>
            </w:r>
          </w:p>
        </w:tc>
      </w:tr>
      <w:tr w:rsidR="00CC564A" w:rsidRPr="005F5FCB" w:rsidTr="00CC564A">
        <w:trPr>
          <w:cantSplit/>
          <w:jc w:val="center"/>
        </w:trPr>
        <w:tc>
          <w:tcPr>
            <w:tcW w:w="1508" w:type="dxa"/>
            <w:tcBorders>
              <w:top w:val="single" w:sz="18" w:space="0" w:color="000000"/>
              <w:left w:val="nil"/>
              <w:bottom w:val="single" w:sz="18" w:space="0" w:color="000000"/>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right"/>
              <w:rPr>
                <w:color w:val="000000"/>
              </w:rPr>
            </w:pPr>
            <w:r w:rsidRPr="00CC564A">
              <w:rPr>
                <w:color w:val="000000"/>
              </w:rPr>
              <w:t>,920</w:t>
            </w:r>
          </w:p>
        </w:tc>
        <w:tc>
          <w:tcPr>
            <w:tcW w:w="1162" w:type="dxa"/>
            <w:tcBorders>
              <w:top w:val="single" w:sz="18" w:space="0" w:color="000000"/>
              <w:left w:val="nil"/>
              <w:bottom w:val="single" w:sz="18" w:space="0" w:color="000000"/>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right"/>
              <w:rPr>
                <w:color w:val="000000"/>
              </w:rPr>
            </w:pPr>
            <w:r w:rsidRPr="00CC564A">
              <w:rPr>
                <w:color w:val="000000"/>
              </w:rPr>
              <w:t>10</w:t>
            </w:r>
          </w:p>
        </w:tc>
      </w:tr>
      <w:bookmarkEnd w:id="0"/>
    </w:tbl>
    <w:p w:rsidR="00CC564A" w:rsidRPr="000563CC" w:rsidRDefault="00CC564A" w:rsidP="00CC564A">
      <w:pPr>
        <w:spacing w:line="276" w:lineRule="auto"/>
        <w:jc w:val="center"/>
        <w:rPr>
          <w:b/>
          <w:bCs/>
          <w:lang w:val="id-ID"/>
        </w:rPr>
      </w:pPr>
    </w:p>
    <w:p w:rsidR="00CC564A" w:rsidRDefault="00CC564A" w:rsidP="00CC564A">
      <w:pPr>
        <w:spacing w:line="276" w:lineRule="auto"/>
        <w:ind w:firstLine="720"/>
        <w:jc w:val="both"/>
        <w:rPr>
          <w:lang w:val="id-ID"/>
        </w:rPr>
      </w:pPr>
      <w:r w:rsidRPr="00BD42D9">
        <w:rPr>
          <w:lang w:val="id-ID"/>
        </w:rPr>
        <w:t xml:space="preserve">Berdasarkan output </w:t>
      </w:r>
      <w:r>
        <w:rPr>
          <w:lang w:val="id-ID"/>
        </w:rPr>
        <w:t>tabel 4.3</w:t>
      </w:r>
      <w:r w:rsidRPr="00BD42D9">
        <w:rPr>
          <w:lang w:val="id-ID"/>
        </w:rPr>
        <w:t>, nilai alpha adalah 0,9</w:t>
      </w:r>
      <w:r>
        <w:rPr>
          <w:lang w:val="id-ID"/>
        </w:rPr>
        <w:t>20. Hasil</w:t>
      </w:r>
      <w:r w:rsidRPr="00BD42D9">
        <w:rPr>
          <w:lang w:val="id-ID"/>
        </w:rPr>
        <w:t xml:space="preserve"> alpha = 0,9</w:t>
      </w:r>
      <w:r>
        <w:rPr>
          <w:lang w:val="id-ID"/>
        </w:rPr>
        <w:t>20</w:t>
      </w:r>
      <w:r w:rsidRPr="00BD42D9">
        <w:rPr>
          <w:lang w:val="id-ID"/>
        </w:rPr>
        <w:t xml:space="preserve"> &gt; dari r tabel = 0,632, artinya item-item butir angket reabel. </w:t>
      </w:r>
    </w:p>
    <w:p w:rsidR="00CC564A" w:rsidRPr="00BD42D9" w:rsidRDefault="00CC564A" w:rsidP="00CC564A">
      <w:pPr>
        <w:spacing w:line="276" w:lineRule="auto"/>
        <w:ind w:firstLine="720"/>
        <w:jc w:val="both"/>
        <w:rPr>
          <w:lang w:val="id-ID"/>
        </w:rPr>
      </w:pPr>
    </w:p>
    <w:p w:rsidR="00CC564A" w:rsidRDefault="00CC564A" w:rsidP="00CC564A">
      <w:pPr>
        <w:spacing w:line="276" w:lineRule="auto"/>
        <w:jc w:val="center"/>
        <w:rPr>
          <w:b/>
          <w:bCs/>
          <w:lang w:val="id-ID"/>
        </w:rPr>
      </w:pPr>
      <w:bookmarkStart w:id="1" w:name="_Hlk174138151"/>
      <w:r>
        <w:rPr>
          <w:b/>
          <w:bCs/>
          <w:lang w:val="id-ID"/>
        </w:rPr>
        <w:t xml:space="preserve">Tabel </w:t>
      </w:r>
      <w:r w:rsidR="008777DA">
        <w:rPr>
          <w:b/>
          <w:bCs/>
          <w:lang w:val="id-ID"/>
        </w:rPr>
        <w:t>4</w:t>
      </w:r>
      <w:r>
        <w:rPr>
          <w:b/>
          <w:bCs/>
          <w:lang w:val="id-ID"/>
        </w:rPr>
        <w:t xml:space="preserve"> Hasil Uji Reliabilitas Angket</w:t>
      </w:r>
    </w:p>
    <w:p w:rsidR="00CC564A" w:rsidRDefault="00CC564A" w:rsidP="00CC564A">
      <w:pPr>
        <w:spacing w:line="276" w:lineRule="auto"/>
        <w:jc w:val="center"/>
        <w:rPr>
          <w:b/>
          <w:bCs/>
          <w:lang w:val="id-ID"/>
        </w:rPr>
      </w:pPr>
      <w:r>
        <w:rPr>
          <w:b/>
          <w:bCs/>
          <w:lang w:val="id-ID"/>
        </w:rPr>
        <w:t>Hasil Belajar</w:t>
      </w:r>
    </w:p>
    <w:tbl>
      <w:tblPr>
        <w:tblW w:w="2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CC564A" w:rsidRPr="005F5FCB" w:rsidTr="00CC564A">
        <w:trPr>
          <w:cantSplit/>
          <w:jc w:val="center"/>
        </w:trPr>
        <w:tc>
          <w:tcPr>
            <w:tcW w:w="2670" w:type="dxa"/>
            <w:gridSpan w:val="2"/>
            <w:tcBorders>
              <w:top w:val="nil"/>
              <w:left w:val="nil"/>
              <w:bottom w:val="nil"/>
              <w:right w:val="nil"/>
            </w:tcBorders>
            <w:shd w:val="clear" w:color="auto" w:fill="FFFFFF"/>
            <w:hideMark/>
          </w:tcPr>
          <w:bookmarkEnd w:id="1"/>
          <w:p w:rsidR="00CC564A" w:rsidRPr="00CC564A" w:rsidRDefault="00CC564A" w:rsidP="00E91775">
            <w:pPr>
              <w:autoSpaceDE w:val="0"/>
              <w:autoSpaceDN w:val="0"/>
              <w:adjustRightInd w:val="0"/>
              <w:spacing w:line="320" w:lineRule="atLeast"/>
              <w:ind w:left="60" w:right="60"/>
              <w:jc w:val="center"/>
              <w:rPr>
                <w:rFonts w:eastAsia="Calibri"/>
                <w:color w:val="000000"/>
              </w:rPr>
            </w:pPr>
            <w:r w:rsidRPr="00CC564A">
              <w:rPr>
                <w:b/>
                <w:bCs/>
                <w:color w:val="000000"/>
              </w:rPr>
              <w:t>Reliability Statistics</w:t>
            </w:r>
          </w:p>
        </w:tc>
      </w:tr>
      <w:tr w:rsidR="00CC564A" w:rsidRPr="005F5FCB" w:rsidTr="00CC564A">
        <w:trPr>
          <w:cantSplit/>
          <w:jc w:val="center"/>
        </w:trPr>
        <w:tc>
          <w:tcPr>
            <w:tcW w:w="1508" w:type="dxa"/>
            <w:tcBorders>
              <w:top w:val="single" w:sz="18" w:space="0" w:color="000000"/>
              <w:left w:val="nil"/>
              <w:bottom w:val="single" w:sz="18" w:space="0" w:color="000000"/>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center"/>
              <w:rPr>
                <w:color w:val="000000"/>
              </w:rPr>
            </w:pPr>
            <w:r w:rsidRPr="00CC564A">
              <w:rPr>
                <w:color w:val="000000"/>
              </w:rPr>
              <w:t>Cronbach’s Alpha</w:t>
            </w:r>
          </w:p>
        </w:tc>
        <w:tc>
          <w:tcPr>
            <w:tcW w:w="1162" w:type="dxa"/>
            <w:tcBorders>
              <w:top w:val="single" w:sz="18" w:space="0" w:color="000000"/>
              <w:left w:val="nil"/>
              <w:bottom w:val="single" w:sz="18" w:space="0" w:color="000000"/>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center"/>
              <w:rPr>
                <w:color w:val="000000"/>
              </w:rPr>
            </w:pPr>
            <w:r w:rsidRPr="00CC564A">
              <w:rPr>
                <w:color w:val="000000"/>
              </w:rPr>
              <w:t>N of Items</w:t>
            </w:r>
          </w:p>
        </w:tc>
      </w:tr>
      <w:tr w:rsidR="00CC564A" w:rsidRPr="005F5FCB" w:rsidTr="00CC564A">
        <w:trPr>
          <w:cantSplit/>
          <w:jc w:val="center"/>
        </w:trPr>
        <w:tc>
          <w:tcPr>
            <w:tcW w:w="1508" w:type="dxa"/>
            <w:tcBorders>
              <w:top w:val="single" w:sz="18" w:space="0" w:color="000000"/>
              <w:left w:val="nil"/>
              <w:bottom w:val="single" w:sz="18" w:space="0" w:color="000000"/>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right"/>
              <w:rPr>
                <w:color w:val="000000"/>
              </w:rPr>
            </w:pPr>
            <w:r w:rsidRPr="00CC564A">
              <w:rPr>
                <w:color w:val="000000"/>
              </w:rPr>
              <w:t>,960</w:t>
            </w:r>
          </w:p>
        </w:tc>
        <w:tc>
          <w:tcPr>
            <w:tcW w:w="1162" w:type="dxa"/>
            <w:tcBorders>
              <w:top w:val="single" w:sz="18" w:space="0" w:color="000000"/>
              <w:left w:val="nil"/>
              <w:bottom w:val="single" w:sz="18" w:space="0" w:color="000000"/>
              <w:right w:val="nil"/>
            </w:tcBorders>
            <w:shd w:val="clear" w:color="auto" w:fill="FFFFFF"/>
            <w:hideMark/>
          </w:tcPr>
          <w:p w:rsidR="00CC564A" w:rsidRPr="00CC564A" w:rsidRDefault="00CC564A" w:rsidP="00E91775">
            <w:pPr>
              <w:autoSpaceDE w:val="0"/>
              <w:autoSpaceDN w:val="0"/>
              <w:adjustRightInd w:val="0"/>
              <w:spacing w:line="320" w:lineRule="atLeast"/>
              <w:ind w:left="60" w:right="60"/>
              <w:jc w:val="right"/>
              <w:rPr>
                <w:color w:val="000000"/>
              </w:rPr>
            </w:pPr>
            <w:r w:rsidRPr="00CC564A">
              <w:rPr>
                <w:color w:val="000000"/>
              </w:rPr>
              <w:t>20</w:t>
            </w:r>
          </w:p>
        </w:tc>
      </w:tr>
    </w:tbl>
    <w:p w:rsidR="00CC564A" w:rsidRDefault="00CC564A" w:rsidP="00CC564A">
      <w:pPr>
        <w:spacing w:line="276" w:lineRule="auto"/>
        <w:jc w:val="center"/>
        <w:rPr>
          <w:b/>
          <w:bCs/>
          <w:lang w:val="id-ID"/>
        </w:rPr>
      </w:pPr>
    </w:p>
    <w:p w:rsidR="00CC564A" w:rsidRDefault="00CC564A" w:rsidP="00CC564A">
      <w:pPr>
        <w:spacing w:line="276" w:lineRule="auto"/>
        <w:ind w:firstLine="720"/>
        <w:jc w:val="both"/>
        <w:rPr>
          <w:lang w:val="id-ID"/>
        </w:rPr>
      </w:pPr>
      <w:r w:rsidRPr="00BD42D9">
        <w:rPr>
          <w:lang w:val="id-ID"/>
        </w:rPr>
        <w:t xml:space="preserve">Berdasarkan output </w:t>
      </w:r>
      <w:r>
        <w:rPr>
          <w:lang w:val="id-ID"/>
        </w:rPr>
        <w:t>tabel 4.4</w:t>
      </w:r>
      <w:r w:rsidRPr="00BD42D9">
        <w:rPr>
          <w:lang w:val="id-ID"/>
        </w:rPr>
        <w:t>, nilai alpha adalah 0,9</w:t>
      </w:r>
      <w:r>
        <w:rPr>
          <w:lang w:val="id-ID"/>
        </w:rPr>
        <w:t>60</w:t>
      </w:r>
      <w:r w:rsidRPr="00BD42D9">
        <w:rPr>
          <w:lang w:val="id-ID"/>
        </w:rPr>
        <w:t xml:space="preserve"> </w:t>
      </w:r>
      <w:r>
        <w:rPr>
          <w:lang w:val="id-ID"/>
        </w:rPr>
        <w:t xml:space="preserve">. Hasil </w:t>
      </w:r>
      <w:r w:rsidRPr="00BD42D9">
        <w:rPr>
          <w:lang w:val="id-ID"/>
        </w:rPr>
        <w:t>alpha = 0,9</w:t>
      </w:r>
      <w:r>
        <w:rPr>
          <w:lang w:val="id-ID"/>
        </w:rPr>
        <w:t>60</w:t>
      </w:r>
      <w:r w:rsidRPr="00BD42D9">
        <w:rPr>
          <w:lang w:val="id-ID"/>
        </w:rPr>
        <w:t xml:space="preserve"> &gt; dari r tabel = 0,632 artinya item-item soal reabel</w:t>
      </w:r>
      <w:r>
        <w:rPr>
          <w:lang w:val="id-ID"/>
        </w:rPr>
        <w:t>.</w:t>
      </w:r>
    </w:p>
    <w:p w:rsidR="00CC564A" w:rsidRDefault="00CC564A" w:rsidP="00CC564A">
      <w:pPr>
        <w:spacing w:line="276" w:lineRule="auto"/>
        <w:ind w:firstLine="720"/>
        <w:jc w:val="both"/>
        <w:rPr>
          <w:lang w:val="id-ID"/>
        </w:rPr>
      </w:pPr>
    </w:p>
    <w:p w:rsidR="00CC564A" w:rsidRDefault="00CC564A" w:rsidP="00CC564A">
      <w:pPr>
        <w:spacing w:line="276" w:lineRule="auto"/>
        <w:ind w:firstLine="720"/>
        <w:jc w:val="both"/>
        <w:rPr>
          <w:lang w:val="id-ID"/>
        </w:rPr>
      </w:pPr>
    </w:p>
    <w:p w:rsidR="00CC564A" w:rsidRDefault="00CC564A" w:rsidP="00CC564A">
      <w:pPr>
        <w:spacing w:line="276" w:lineRule="auto"/>
        <w:ind w:firstLine="720"/>
        <w:jc w:val="both"/>
        <w:rPr>
          <w:lang w:val="id-ID"/>
        </w:rPr>
      </w:pPr>
    </w:p>
    <w:p w:rsidR="00CC564A" w:rsidRDefault="00CC564A" w:rsidP="00CC564A">
      <w:pPr>
        <w:spacing w:line="276" w:lineRule="auto"/>
        <w:ind w:firstLine="720"/>
        <w:jc w:val="both"/>
        <w:rPr>
          <w:lang w:val="id-ID"/>
        </w:rPr>
      </w:pPr>
    </w:p>
    <w:p w:rsidR="00CC564A" w:rsidRDefault="00CC564A" w:rsidP="00CC564A">
      <w:pPr>
        <w:spacing w:line="276" w:lineRule="auto"/>
        <w:ind w:firstLine="720"/>
        <w:jc w:val="both"/>
        <w:rPr>
          <w:lang w:val="id-ID"/>
        </w:rPr>
      </w:pPr>
    </w:p>
    <w:p w:rsidR="00CC564A" w:rsidRDefault="00CC564A" w:rsidP="00CC564A">
      <w:pPr>
        <w:spacing w:line="276" w:lineRule="auto"/>
        <w:ind w:firstLine="720"/>
        <w:jc w:val="both"/>
        <w:rPr>
          <w:lang w:val="id-ID"/>
        </w:rPr>
      </w:pPr>
    </w:p>
    <w:p w:rsidR="00CC564A" w:rsidRDefault="00CC564A" w:rsidP="00CC564A">
      <w:pPr>
        <w:spacing w:line="276" w:lineRule="auto"/>
        <w:ind w:firstLine="720"/>
        <w:jc w:val="both"/>
        <w:rPr>
          <w:lang w:val="id-ID"/>
        </w:rPr>
      </w:pPr>
    </w:p>
    <w:p w:rsidR="00CC564A" w:rsidRDefault="00CC564A" w:rsidP="00CC564A">
      <w:pPr>
        <w:spacing w:line="276" w:lineRule="auto"/>
        <w:ind w:firstLine="720"/>
        <w:jc w:val="both"/>
        <w:rPr>
          <w:lang w:val="id-ID"/>
        </w:rPr>
      </w:pPr>
    </w:p>
    <w:p w:rsidR="00CC564A" w:rsidRDefault="00CC564A" w:rsidP="00CC564A">
      <w:pPr>
        <w:spacing w:line="276" w:lineRule="auto"/>
        <w:jc w:val="center"/>
        <w:rPr>
          <w:b/>
          <w:bCs/>
          <w:lang w:val="id-ID"/>
        </w:rPr>
      </w:pPr>
      <w:r>
        <w:rPr>
          <w:b/>
          <w:bCs/>
          <w:lang w:val="id-ID"/>
        </w:rPr>
        <w:t xml:space="preserve">Tabel </w:t>
      </w:r>
      <w:r w:rsidR="008777DA">
        <w:rPr>
          <w:b/>
          <w:bCs/>
          <w:lang w:val="id-ID"/>
        </w:rPr>
        <w:t>5</w:t>
      </w:r>
      <w:r>
        <w:rPr>
          <w:b/>
          <w:bCs/>
          <w:lang w:val="id-ID"/>
        </w:rPr>
        <w:t xml:space="preserve"> Hasil Uji Normalitas Angket</w:t>
      </w:r>
    </w:p>
    <w:tbl>
      <w:tblPr>
        <w:tblpPr w:leftFromText="180" w:rightFromText="180" w:vertAnchor="text" w:horzAnchor="margin" w:tblpY="403"/>
        <w:tblW w:w="4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208"/>
        <w:gridCol w:w="1248"/>
      </w:tblGrid>
      <w:tr w:rsidR="00CC564A" w:rsidRPr="00BD42D9" w:rsidTr="00C74CDF">
        <w:trPr>
          <w:cantSplit/>
          <w:trHeight w:val="319"/>
        </w:trPr>
        <w:tc>
          <w:tcPr>
            <w:tcW w:w="4506" w:type="dxa"/>
            <w:gridSpan w:val="3"/>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jc w:val="center"/>
              <w:rPr>
                <w:rFonts w:eastAsia="Calibri"/>
                <w:color w:val="000000"/>
                <w:lang w:val="id-ID"/>
              </w:rPr>
            </w:pPr>
            <w:r w:rsidRPr="00CC564A">
              <w:rPr>
                <w:rFonts w:eastAsia="Calibri"/>
                <w:b/>
                <w:bCs/>
                <w:color w:val="000000"/>
                <w:lang w:val="id-ID"/>
              </w:rPr>
              <w:lastRenderedPageBreak/>
              <w:t>One-Sample Kolmogorov-Smirnov Test</w:t>
            </w:r>
          </w:p>
        </w:tc>
      </w:tr>
      <w:tr w:rsidR="00CC564A" w:rsidRPr="00BD42D9" w:rsidTr="00C74CDF">
        <w:trPr>
          <w:cantSplit/>
          <w:trHeight w:val="638"/>
        </w:trPr>
        <w:tc>
          <w:tcPr>
            <w:tcW w:w="3258" w:type="dxa"/>
            <w:gridSpan w:val="2"/>
            <w:tcBorders>
              <w:top w:val="single" w:sz="16" w:space="0" w:color="000000"/>
              <w:left w:val="nil"/>
              <w:bottom w:val="single" w:sz="16" w:space="0" w:color="000000"/>
              <w:right w:val="nil"/>
            </w:tcBorders>
            <w:shd w:val="clear" w:color="auto" w:fill="FFFFFF"/>
          </w:tcPr>
          <w:p w:rsidR="00CC564A" w:rsidRPr="00CC564A" w:rsidRDefault="00CC564A" w:rsidP="00C74CDF">
            <w:pPr>
              <w:autoSpaceDE w:val="0"/>
              <w:autoSpaceDN w:val="0"/>
              <w:adjustRightInd w:val="0"/>
              <w:rPr>
                <w:rFonts w:eastAsia="Calibri"/>
                <w:lang w:val="id-ID"/>
              </w:rPr>
            </w:pPr>
          </w:p>
        </w:tc>
        <w:tc>
          <w:tcPr>
            <w:tcW w:w="1248" w:type="dxa"/>
            <w:tcBorders>
              <w:top w:val="single" w:sz="16" w:space="0" w:color="000000"/>
              <w:left w:val="nil"/>
              <w:bottom w:val="single" w:sz="16" w:space="0" w:color="000000"/>
              <w:right w:val="nil"/>
            </w:tcBorders>
            <w:shd w:val="clear" w:color="auto" w:fill="FFFFFF"/>
          </w:tcPr>
          <w:p w:rsidR="00CC564A" w:rsidRPr="00CC564A" w:rsidRDefault="00CC564A" w:rsidP="00C74CDF">
            <w:pPr>
              <w:autoSpaceDE w:val="0"/>
              <w:autoSpaceDN w:val="0"/>
              <w:adjustRightInd w:val="0"/>
              <w:spacing w:line="320" w:lineRule="atLeast"/>
              <w:ind w:left="60" w:right="60"/>
              <w:jc w:val="center"/>
              <w:rPr>
                <w:rFonts w:eastAsia="Calibri"/>
                <w:color w:val="000000"/>
                <w:lang w:val="id-ID"/>
              </w:rPr>
            </w:pPr>
            <w:r w:rsidRPr="00CC564A">
              <w:rPr>
                <w:rFonts w:eastAsia="Calibri"/>
                <w:color w:val="000000"/>
                <w:lang w:val="id-ID"/>
              </w:rPr>
              <w:t>Motivasi belajar</w:t>
            </w:r>
          </w:p>
        </w:tc>
      </w:tr>
      <w:tr w:rsidR="00CC564A" w:rsidRPr="00BD42D9" w:rsidTr="00C74CDF">
        <w:trPr>
          <w:cantSplit/>
          <w:trHeight w:val="319"/>
        </w:trPr>
        <w:tc>
          <w:tcPr>
            <w:tcW w:w="3258" w:type="dxa"/>
            <w:gridSpan w:val="2"/>
            <w:tcBorders>
              <w:top w:val="single" w:sz="16" w:space="0" w:color="000000"/>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N</w:t>
            </w:r>
          </w:p>
        </w:tc>
        <w:tc>
          <w:tcPr>
            <w:tcW w:w="1248" w:type="dxa"/>
            <w:tcBorders>
              <w:top w:val="single" w:sz="16" w:space="0" w:color="000000"/>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jc w:val="right"/>
              <w:rPr>
                <w:rFonts w:eastAsia="Calibri"/>
                <w:color w:val="000000"/>
                <w:lang w:val="id-ID"/>
              </w:rPr>
            </w:pPr>
            <w:r w:rsidRPr="00CC564A">
              <w:rPr>
                <w:rFonts w:eastAsia="Calibri"/>
                <w:color w:val="000000"/>
                <w:lang w:val="id-ID"/>
              </w:rPr>
              <w:t>12</w:t>
            </w:r>
          </w:p>
        </w:tc>
      </w:tr>
      <w:tr w:rsidR="00CC564A" w:rsidRPr="00BD42D9" w:rsidTr="00C74CDF">
        <w:trPr>
          <w:cantSplit/>
          <w:trHeight w:val="319"/>
        </w:trPr>
        <w:tc>
          <w:tcPr>
            <w:tcW w:w="2050" w:type="dxa"/>
            <w:vMerge w:val="restart"/>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Normal Parameters</w:t>
            </w:r>
            <w:r w:rsidRPr="00CC564A">
              <w:rPr>
                <w:rFonts w:eastAsia="Calibri"/>
                <w:color w:val="000000"/>
                <w:vertAlign w:val="superscript"/>
                <w:lang w:val="id-ID"/>
              </w:rPr>
              <w:t>a,b</w:t>
            </w:r>
          </w:p>
        </w:tc>
        <w:tc>
          <w:tcPr>
            <w:tcW w:w="1207" w:type="dxa"/>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Mean</w:t>
            </w:r>
          </w:p>
        </w:tc>
        <w:tc>
          <w:tcPr>
            <w:tcW w:w="1248" w:type="dxa"/>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jc w:val="right"/>
              <w:rPr>
                <w:rFonts w:eastAsia="Calibri"/>
                <w:color w:val="000000"/>
                <w:lang w:val="id-ID"/>
              </w:rPr>
            </w:pPr>
            <w:r w:rsidRPr="00CC564A">
              <w:rPr>
                <w:rFonts w:eastAsia="Calibri"/>
                <w:color w:val="000000"/>
                <w:lang w:val="id-ID"/>
              </w:rPr>
              <w:t>33,92</w:t>
            </w:r>
          </w:p>
        </w:tc>
      </w:tr>
      <w:tr w:rsidR="00CC564A" w:rsidRPr="00BD42D9" w:rsidTr="00C74CDF">
        <w:trPr>
          <w:cantSplit/>
          <w:trHeight w:val="638"/>
        </w:trPr>
        <w:tc>
          <w:tcPr>
            <w:tcW w:w="2050" w:type="dxa"/>
            <w:vMerge/>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rPr>
                <w:rFonts w:eastAsia="Calibri"/>
                <w:color w:val="000000"/>
                <w:lang w:val="id-ID"/>
              </w:rPr>
            </w:pPr>
          </w:p>
        </w:tc>
        <w:tc>
          <w:tcPr>
            <w:tcW w:w="1207" w:type="dxa"/>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Std. Deviation</w:t>
            </w:r>
          </w:p>
        </w:tc>
        <w:tc>
          <w:tcPr>
            <w:tcW w:w="1248" w:type="dxa"/>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jc w:val="right"/>
              <w:rPr>
                <w:rFonts w:eastAsia="Calibri"/>
                <w:color w:val="000000"/>
                <w:lang w:val="id-ID"/>
              </w:rPr>
            </w:pPr>
            <w:r w:rsidRPr="00CC564A">
              <w:rPr>
                <w:rFonts w:eastAsia="Calibri"/>
                <w:color w:val="000000"/>
                <w:lang w:val="id-ID"/>
              </w:rPr>
              <w:t>4,078</w:t>
            </w:r>
          </w:p>
        </w:tc>
      </w:tr>
      <w:tr w:rsidR="00CC564A" w:rsidRPr="00BD42D9" w:rsidTr="00C74CDF">
        <w:trPr>
          <w:cantSplit/>
          <w:trHeight w:val="319"/>
        </w:trPr>
        <w:tc>
          <w:tcPr>
            <w:tcW w:w="2050" w:type="dxa"/>
            <w:vMerge w:val="restart"/>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Most Extreme Differences</w:t>
            </w:r>
          </w:p>
        </w:tc>
        <w:tc>
          <w:tcPr>
            <w:tcW w:w="1207" w:type="dxa"/>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Absolute</w:t>
            </w:r>
          </w:p>
        </w:tc>
        <w:tc>
          <w:tcPr>
            <w:tcW w:w="1248" w:type="dxa"/>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jc w:val="right"/>
              <w:rPr>
                <w:rFonts w:eastAsia="Calibri"/>
                <w:color w:val="000000"/>
                <w:lang w:val="id-ID"/>
              </w:rPr>
            </w:pPr>
            <w:r w:rsidRPr="00CC564A">
              <w:rPr>
                <w:rFonts w:eastAsia="Calibri"/>
                <w:color w:val="000000"/>
                <w:lang w:val="id-ID"/>
              </w:rPr>
              <w:t>,161</w:t>
            </w:r>
          </w:p>
        </w:tc>
      </w:tr>
      <w:tr w:rsidR="00CC564A" w:rsidRPr="00BD42D9" w:rsidTr="00C74CDF">
        <w:trPr>
          <w:cantSplit/>
          <w:trHeight w:val="319"/>
        </w:trPr>
        <w:tc>
          <w:tcPr>
            <w:tcW w:w="2050" w:type="dxa"/>
            <w:vMerge/>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rPr>
                <w:rFonts w:eastAsia="Calibri"/>
                <w:color w:val="000000"/>
                <w:lang w:val="id-ID"/>
              </w:rPr>
            </w:pPr>
          </w:p>
        </w:tc>
        <w:tc>
          <w:tcPr>
            <w:tcW w:w="1207" w:type="dxa"/>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Positive</w:t>
            </w:r>
          </w:p>
        </w:tc>
        <w:tc>
          <w:tcPr>
            <w:tcW w:w="1248" w:type="dxa"/>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jc w:val="right"/>
              <w:rPr>
                <w:rFonts w:eastAsia="Calibri"/>
                <w:color w:val="000000"/>
                <w:lang w:val="id-ID"/>
              </w:rPr>
            </w:pPr>
            <w:r w:rsidRPr="00CC564A">
              <w:rPr>
                <w:rFonts w:eastAsia="Calibri"/>
                <w:color w:val="000000"/>
                <w:lang w:val="id-ID"/>
              </w:rPr>
              <w:t>,093</w:t>
            </w:r>
          </w:p>
        </w:tc>
      </w:tr>
      <w:tr w:rsidR="00CC564A" w:rsidRPr="00BD42D9" w:rsidTr="00C74CDF">
        <w:trPr>
          <w:cantSplit/>
          <w:trHeight w:val="319"/>
        </w:trPr>
        <w:tc>
          <w:tcPr>
            <w:tcW w:w="2050" w:type="dxa"/>
            <w:vMerge/>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rPr>
                <w:rFonts w:eastAsia="Calibri"/>
                <w:color w:val="000000"/>
                <w:lang w:val="id-ID"/>
              </w:rPr>
            </w:pPr>
          </w:p>
        </w:tc>
        <w:tc>
          <w:tcPr>
            <w:tcW w:w="1207" w:type="dxa"/>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Negative</w:t>
            </w:r>
          </w:p>
        </w:tc>
        <w:tc>
          <w:tcPr>
            <w:tcW w:w="1248" w:type="dxa"/>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jc w:val="right"/>
              <w:rPr>
                <w:rFonts w:eastAsia="Calibri"/>
                <w:color w:val="000000"/>
                <w:lang w:val="id-ID"/>
              </w:rPr>
            </w:pPr>
            <w:r w:rsidRPr="00CC564A">
              <w:rPr>
                <w:rFonts w:eastAsia="Calibri"/>
                <w:color w:val="000000"/>
                <w:lang w:val="id-ID"/>
              </w:rPr>
              <w:t>-,161</w:t>
            </w:r>
          </w:p>
        </w:tc>
      </w:tr>
      <w:tr w:rsidR="00CC564A" w:rsidRPr="00BD42D9" w:rsidTr="00C74CDF">
        <w:trPr>
          <w:cantSplit/>
          <w:trHeight w:val="319"/>
        </w:trPr>
        <w:tc>
          <w:tcPr>
            <w:tcW w:w="3258" w:type="dxa"/>
            <w:gridSpan w:val="2"/>
            <w:tcBorders>
              <w:top w:val="nil"/>
              <w:left w:val="nil"/>
              <w:bottom w:val="nil"/>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Kolmogorov-Smirnov Z</w:t>
            </w:r>
          </w:p>
        </w:tc>
        <w:tc>
          <w:tcPr>
            <w:tcW w:w="1248" w:type="dxa"/>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jc w:val="right"/>
              <w:rPr>
                <w:rFonts w:eastAsia="Calibri"/>
                <w:color w:val="000000"/>
                <w:lang w:val="id-ID"/>
              </w:rPr>
            </w:pPr>
            <w:r w:rsidRPr="00CC564A">
              <w:rPr>
                <w:rFonts w:eastAsia="Calibri"/>
                <w:color w:val="000000"/>
                <w:lang w:val="id-ID"/>
              </w:rPr>
              <w:t>,558</w:t>
            </w:r>
          </w:p>
        </w:tc>
      </w:tr>
      <w:tr w:rsidR="00CC564A" w:rsidRPr="00BD42D9" w:rsidTr="00C74CDF">
        <w:trPr>
          <w:cantSplit/>
          <w:trHeight w:val="319"/>
        </w:trPr>
        <w:tc>
          <w:tcPr>
            <w:tcW w:w="3258" w:type="dxa"/>
            <w:gridSpan w:val="2"/>
            <w:tcBorders>
              <w:top w:val="nil"/>
              <w:left w:val="nil"/>
              <w:bottom w:val="single" w:sz="16" w:space="0" w:color="000000"/>
              <w:right w:val="nil"/>
            </w:tcBorders>
            <w:shd w:val="clear" w:color="auto" w:fill="FFFFFF"/>
            <w:vAlign w:val="center"/>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Asymp. Sig. (2-tailed)</w:t>
            </w:r>
          </w:p>
        </w:tc>
        <w:tc>
          <w:tcPr>
            <w:tcW w:w="1248" w:type="dxa"/>
            <w:tcBorders>
              <w:top w:val="nil"/>
              <w:left w:val="nil"/>
              <w:bottom w:val="single" w:sz="16" w:space="0" w:color="000000"/>
              <w:right w:val="nil"/>
            </w:tcBorders>
            <w:shd w:val="clear" w:color="auto" w:fill="FFFFFF"/>
          </w:tcPr>
          <w:p w:rsidR="00CC564A" w:rsidRPr="00CC564A" w:rsidRDefault="00CC564A" w:rsidP="00C74CDF">
            <w:pPr>
              <w:autoSpaceDE w:val="0"/>
              <w:autoSpaceDN w:val="0"/>
              <w:adjustRightInd w:val="0"/>
              <w:spacing w:line="320" w:lineRule="atLeast"/>
              <w:ind w:left="60" w:right="60"/>
              <w:jc w:val="right"/>
              <w:rPr>
                <w:rFonts w:eastAsia="Calibri"/>
                <w:color w:val="000000"/>
                <w:lang w:val="id-ID"/>
              </w:rPr>
            </w:pPr>
            <w:r w:rsidRPr="00CC564A">
              <w:rPr>
                <w:rFonts w:eastAsia="Calibri"/>
                <w:color w:val="000000"/>
                <w:lang w:val="id-ID"/>
              </w:rPr>
              <w:t>,915</w:t>
            </w:r>
          </w:p>
        </w:tc>
      </w:tr>
      <w:tr w:rsidR="00CC564A" w:rsidRPr="00BD42D9" w:rsidTr="00C74CDF">
        <w:trPr>
          <w:cantSplit/>
          <w:trHeight w:val="319"/>
        </w:trPr>
        <w:tc>
          <w:tcPr>
            <w:tcW w:w="4506" w:type="dxa"/>
            <w:gridSpan w:val="3"/>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a. Test distribution is Normal.</w:t>
            </w:r>
          </w:p>
        </w:tc>
      </w:tr>
      <w:tr w:rsidR="00CC564A" w:rsidRPr="00BD42D9" w:rsidTr="00C74CDF">
        <w:trPr>
          <w:cantSplit/>
          <w:trHeight w:val="319"/>
        </w:trPr>
        <w:tc>
          <w:tcPr>
            <w:tcW w:w="4506" w:type="dxa"/>
            <w:gridSpan w:val="3"/>
            <w:tcBorders>
              <w:top w:val="nil"/>
              <w:left w:val="nil"/>
              <w:bottom w:val="nil"/>
              <w:right w:val="nil"/>
            </w:tcBorders>
            <w:shd w:val="clear" w:color="auto" w:fill="FFFFFF"/>
          </w:tcPr>
          <w:p w:rsidR="00CC564A" w:rsidRPr="00CC564A" w:rsidRDefault="00CC564A" w:rsidP="00C74CDF">
            <w:pPr>
              <w:autoSpaceDE w:val="0"/>
              <w:autoSpaceDN w:val="0"/>
              <w:adjustRightInd w:val="0"/>
              <w:spacing w:line="320" w:lineRule="atLeast"/>
              <w:ind w:left="60" w:right="60"/>
              <w:rPr>
                <w:rFonts w:eastAsia="Calibri"/>
                <w:color w:val="000000"/>
                <w:lang w:val="id-ID"/>
              </w:rPr>
            </w:pPr>
            <w:r w:rsidRPr="00CC564A">
              <w:rPr>
                <w:rFonts w:eastAsia="Calibri"/>
                <w:color w:val="000000"/>
                <w:lang w:val="id-ID"/>
              </w:rPr>
              <w:t>b. Calculated from data.</w:t>
            </w:r>
          </w:p>
        </w:tc>
      </w:tr>
    </w:tbl>
    <w:p w:rsidR="00CC564A" w:rsidRDefault="00CC564A" w:rsidP="00CC564A">
      <w:pPr>
        <w:spacing w:line="276" w:lineRule="auto"/>
        <w:jc w:val="center"/>
        <w:rPr>
          <w:b/>
          <w:bCs/>
          <w:lang w:val="id-ID"/>
        </w:rPr>
      </w:pPr>
      <w:bookmarkStart w:id="2" w:name="_Hlk174138215"/>
      <w:r>
        <w:rPr>
          <w:b/>
          <w:bCs/>
          <w:lang w:val="id-ID"/>
        </w:rPr>
        <w:t>Motivasi</w:t>
      </w:r>
    </w:p>
    <w:bookmarkEnd w:id="2"/>
    <w:p w:rsidR="00CC564A" w:rsidRDefault="00CC564A" w:rsidP="00CC564A">
      <w:pPr>
        <w:spacing w:line="276" w:lineRule="auto"/>
        <w:rPr>
          <w:b/>
          <w:bCs/>
          <w:lang w:val="id-ID"/>
        </w:rPr>
      </w:pPr>
    </w:p>
    <w:p w:rsidR="00C74CDF" w:rsidRDefault="00C74CDF" w:rsidP="00C74CDF">
      <w:pPr>
        <w:pStyle w:val="DaftarParagraf"/>
        <w:spacing w:line="276" w:lineRule="auto"/>
        <w:ind w:left="0" w:firstLine="720"/>
        <w:jc w:val="both"/>
        <w:rPr>
          <w:rFonts w:ascii="Times New Roman" w:hAnsi="Times New Roman"/>
          <w:sz w:val="24"/>
          <w:szCs w:val="24"/>
        </w:rPr>
      </w:pPr>
      <w:r w:rsidRPr="00BD42D9">
        <w:rPr>
          <w:rFonts w:ascii="Times New Roman" w:hAnsi="Times New Roman"/>
          <w:sz w:val="24"/>
          <w:szCs w:val="24"/>
        </w:rPr>
        <w:t xml:space="preserve">Berdasarkan output </w:t>
      </w:r>
      <w:r>
        <w:rPr>
          <w:rFonts w:ascii="Times New Roman" w:hAnsi="Times New Roman"/>
          <w:sz w:val="24"/>
          <w:szCs w:val="24"/>
        </w:rPr>
        <w:t>tabel 4.5</w:t>
      </w:r>
      <w:r w:rsidRPr="00BD42D9">
        <w:rPr>
          <w:rFonts w:ascii="Times New Roman" w:hAnsi="Times New Roman"/>
          <w:sz w:val="24"/>
          <w:szCs w:val="24"/>
        </w:rPr>
        <w:t>, nilai signifikansi angket motivasi yang diperoleh 0,915</w:t>
      </w:r>
      <w:r>
        <w:rPr>
          <w:rFonts w:ascii="Times New Roman" w:hAnsi="Times New Roman"/>
          <w:sz w:val="24"/>
          <w:szCs w:val="24"/>
        </w:rPr>
        <w:t xml:space="preserve"> </w:t>
      </w:r>
      <w:r w:rsidRPr="00BD42D9">
        <w:rPr>
          <w:rFonts w:ascii="Times New Roman" w:hAnsi="Times New Roman"/>
          <w:sz w:val="24"/>
          <w:szCs w:val="24"/>
        </w:rPr>
        <w:t>&gt; 0,05 maka sampel yang di uji dinyatakan berdistribusi normal.</w:t>
      </w: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C564A">
      <w:pPr>
        <w:spacing w:line="276" w:lineRule="auto"/>
        <w:rPr>
          <w:b/>
          <w:bCs/>
          <w:lang w:val="id-ID"/>
        </w:rPr>
      </w:pPr>
    </w:p>
    <w:p w:rsidR="00C74CDF" w:rsidRDefault="00C74CDF" w:rsidP="00C74CDF">
      <w:pPr>
        <w:spacing w:line="276" w:lineRule="auto"/>
        <w:jc w:val="center"/>
        <w:rPr>
          <w:b/>
          <w:bCs/>
          <w:lang w:val="id-ID"/>
        </w:rPr>
      </w:pPr>
      <w:r>
        <w:rPr>
          <w:b/>
          <w:bCs/>
          <w:lang w:val="id-ID"/>
        </w:rPr>
        <w:t xml:space="preserve">Tabel </w:t>
      </w:r>
      <w:r w:rsidR="008777DA">
        <w:rPr>
          <w:b/>
          <w:bCs/>
          <w:lang w:val="id-ID"/>
        </w:rPr>
        <w:t>6</w:t>
      </w:r>
      <w:r>
        <w:rPr>
          <w:b/>
          <w:bCs/>
          <w:lang w:val="id-ID"/>
        </w:rPr>
        <w:t xml:space="preserve"> Hasil Uji Normalitas Angket</w:t>
      </w:r>
    </w:p>
    <w:tbl>
      <w:tblPr>
        <w:tblpPr w:leftFromText="180" w:rightFromText="180" w:vertAnchor="text" w:horzAnchor="margin" w:tblpXSpec="right" w:tblpY="429"/>
        <w:tblW w:w="4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5"/>
        <w:gridCol w:w="1233"/>
        <w:gridCol w:w="1020"/>
      </w:tblGrid>
      <w:tr w:rsidR="00C74CDF" w:rsidRPr="00C74CDF" w:rsidTr="00C74CDF">
        <w:trPr>
          <w:cantSplit/>
          <w:trHeight w:val="295"/>
        </w:trPr>
        <w:tc>
          <w:tcPr>
            <w:tcW w:w="4348" w:type="dxa"/>
            <w:gridSpan w:val="3"/>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jc w:val="center"/>
              <w:rPr>
                <w:rFonts w:eastAsia="Calibri"/>
                <w:color w:val="000000"/>
                <w:lang w:val="id-ID"/>
              </w:rPr>
            </w:pPr>
            <w:r w:rsidRPr="00C74CDF">
              <w:rPr>
                <w:rFonts w:eastAsia="Calibri"/>
                <w:b/>
                <w:bCs/>
                <w:color w:val="000000"/>
                <w:lang w:val="id-ID"/>
              </w:rPr>
              <w:t>One-Sample Kolmogorov-Smirnov Test</w:t>
            </w:r>
          </w:p>
        </w:tc>
      </w:tr>
      <w:tr w:rsidR="00C74CDF" w:rsidRPr="00C74CDF" w:rsidTr="00C74CDF">
        <w:trPr>
          <w:cantSplit/>
          <w:trHeight w:val="611"/>
        </w:trPr>
        <w:tc>
          <w:tcPr>
            <w:tcW w:w="3328" w:type="dxa"/>
            <w:gridSpan w:val="2"/>
            <w:tcBorders>
              <w:top w:val="single" w:sz="16" w:space="0" w:color="000000"/>
              <w:left w:val="nil"/>
              <w:bottom w:val="single" w:sz="16" w:space="0" w:color="000000"/>
              <w:right w:val="nil"/>
            </w:tcBorders>
            <w:shd w:val="clear" w:color="auto" w:fill="FFFFFF"/>
          </w:tcPr>
          <w:p w:rsidR="00C74CDF" w:rsidRPr="00C74CDF" w:rsidRDefault="00C74CDF" w:rsidP="00C74CDF">
            <w:pPr>
              <w:autoSpaceDE w:val="0"/>
              <w:autoSpaceDN w:val="0"/>
              <w:adjustRightInd w:val="0"/>
              <w:rPr>
                <w:rFonts w:eastAsia="Calibri"/>
                <w:lang w:val="id-ID"/>
              </w:rPr>
            </w:pPr>
          </w:p>
        </w:tc>
        <w:tc>
          <w:tcPr>
            <w:tcW w:w="1020" w:type="dxa"/>
            <w:tcBorders>
              <w:top w:val="single" w:sz="16" w:space="0" w:color="000000"/>
              <w:left w:val="nil"/>
              <w:bottom w:val="single" w:sz="16" w:space="0" w:color="000000"/>
              <w:right w:val="nil"/>
            </w:tcBorders>
            <w:shd w:val="clear" w:color="auto" w:fill="FFFFFF"/>
          </w:tcPr>
          <w:p w:rsidR="00C74CDF" w:rsidRPr="00C74CDF" w:rsidRDefault="00C74CDF" w:rsidP="00C74CDF">
            <w:pPr>
              <w:autoSpaceDE w:val="0"/>
              <w:autoSpaceDN w:val="0"/>
              <w:adjustRightInd w:val="0"/>
              <w:spacing w:line="320" w:lineRule="atLeast"/>
              <w:ind w:left="60" w:right="60"/>
              <w:jc w:val="center"/>
              <w:rPr>
                <w:rFonts w:eastAsia="Calibri"/>
                <w:color w:val="000000"/>
                <w:lang w:val="id-ID"/>
              </w:rPr>
            </w:pPr>
            <w:r w:rsidRPr="00C74CDF">
              <w:rPr>
                <w:rFonts w:eastAsia="Calibri"/>
                <w:color w:val="000000"/>
                <w:lang w:val="id-ID"/>
              </w:rPr>
              <w:t>Hasil belajar</w:t>
            </w:r>
          </w:p>
        </w:tc>
      </w:tr>
      <w:tr w:rsidR="00C74CDF" w:rsidRPr="00C74CDF" w:rsidTr="00C74CDF">
        <w:trPr>
          <w:cantSplit/>
          <w:trHeight w:val="295"/>
        </w:trPr>
        <w:tc>
          <w:tcPr>
            <w:tcW w:w="3328" w:type="dxa"/>
            <w:gridSpan w:val="2"/>
            <w:tcBorders>
              <w:top w:val="single" w:sz="16" w:space="0" w:color="000000"/>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N</w:t>
            </w:r>
          </w:p>
        </w:tc>
        <w:tc>
          <w:tcPr>
            <w:tcW w:w="1020" w:type="dxa"/>
            <w:tcBorders>
              <w:top w:val="single" w:sz="16" w:space="0" w:color="000000"/>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jc w:val="right"/>
              <w:rPr>
                <w:rFonts w:eastAsia="Calibri"/>
                <w:color w:val="000000"/>
                <w:lang w:val="id-ID"/>
              </w:rPr>
            </w:pPr>
            <w:r w:rsidRPr="00C74CDF">
              <w:rPr>
                <w:rFonts w:eastAsia="Calibri"/>
                <w:color w:val="000000"/>
                <w:lang w:val="id-ID"/>
              </w:rPr>
              <w:t>12</w:t>
            </w:r>
          </w:p>
        </w:tc>
      </w:tr>
      <w:tr w:rsidR="00C74CDF" w:rsidRPr="00C74CDF" w:rsidTr="00C74CDF">
        <w:trPr>
          <w:cantSplit/>
          <w:trHeight w:val="316"/>
        </w:trPr>
        <w:tc>
          <w:tcPr>
            <w:tcW w:w="2095" w:type="dxa"/>
            <w:vMerge w:val="restart"/>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Normal Parameters</w:t>
            </w:r>
            <w:r w:rsidRPr="00C74CDF">
              <w:rPr>
                <w:rFonts w:eastAsia="Calibri"/>
                <w:color w:val="000000"/>
                <w:vertAlign w:val="superscript"/>
                <w:lang w:val="id-ID"/>
              </w:rPr>
              <w:t>a,b</w:t>
            </w:r>
          </w:p>
        </w:tc>
        <w:tc>
          <w:tcPr>
            <w:tcW w:w="1233" w:type="dxa"/>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Mean</w:t>
            </w:r>
          </w:p>
        </w:tc>
        <w:tc>
          <w:tcPr>
            <w:tcW w:w="1020" w:type="dxa"/>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jc w:val="right"/>
              <w:rPr>
                <w:rFonts w:eastAsia="Calibri"/>
                <w:color w:val="000000"/>
                <w:lang w:val="id-ID"/>
              </w:rPr>
            </w:pPr>
            <w:r w:rsidRPr="00C74CDF">
              <w:rPr>
                <w:rFonts w:eastAsia="Calibri"/>
                <w:color w:val="000000"/>
                <w:lang w:val="id-ID"/>
              </w:rPr>
              <w:t>14,33</w:t>
            </w:r>
          </w:p>
        </w:tc>
      </w:tr>
      <w:tr w:rsidR="00C74CDF" w:rsidRPr="00C74CDF" w:rsidTr="00C74CDF">
        <w:trPr>
          <w:cantSplit/>
          <w:trHeight w:val="611"/>
        </w:trPr>
        <w:tc>
          <w:tcPr>
            <w:tcW w:w="2095" w:type="dxa"/>
            <w:vMerge/>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rPr>
                <w:rFonts w:eastAsia="Calibri"/>
                <w:color w:val="000000"/>
                <w:lang w:val="id-ID"/>
              </w:rPr>
            </w:pPr>
          </w:p>
        </w:tc>
        <w:tc>
          <w:tcPr>
            <w:tcW w:w="1233" w:type="dxa"/>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Std. Deviation</w:t>
            </w:r>
          </w:p>
        </w:tc>
        <w:tc>
          <w:tcPr>
            <w:tcW w:w="1020" w:type="dxa"/>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jc w:val="right"/>
              <w:rPr>
                <w:rFonts w:eastAsia="Calibri"/>
                <w:color w:val="000000"/>
                <w:lang w:val="id-ID"/>
              </w:rPr>
            </w:pPr>
            <w:r w:rsidRPr="00C74CDF">
              <w:rPr>
                <w:rFonts w:eastAsia="Calibri"/>
                <w:color w:val="000000"/>
                <w:lang w:val="id-ID"/>
              </w:rPr>
              <w:t>6,429</w:t>
            </w:r>
          </w:p>
        </w:tc>
      </w:tr>
      <w:tr w:rsidR="00C74CDF" w:rsidRPr="00C74CDF" w:rsidTr="00C74CDF">
        <w:trPr>
          <w:cantSplit/>
          <w:trHeight w:val="295"/>
        </w:trPr>
        <w:tc>
          <w:tcPr>
            <w:tcW w:w="2095" w:type="dxa"/>
            <w:vMerge w:val="restart"/>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Most Extreme Differences</w:t>
            </w:r>
          </w:p>
        </w:tc>
        <w:tc>
          <w:tcPr>
            <w:tcW w:w="1233" w:type="dxa"/>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Absolute</w:t>
            </w:r>
          </w:p>
        </w:tc>
        <w:tc>
          <w:tcPr>
            <w:tcW w:w="1020" w:type="dxa"/>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jc w:val="right"/>
              <w:rPr>
                <w:rFonts w:eastAsia="Calibri"/>
                <w:color w:val="000000"/>
                <w:lang w:val="id-ID"/>
              </w:rPr>
            </w:pPr>
            <w:r w:rsidRPr="00C74CDF">
              <w:rPr>
                <w:rFonts w:eastAsia="Calibri"/>
                <w:color w:val="000000"/>
                <w:lang w:val="id-ID"/>
              </w:rPr>
              <w:t>,269</w:t>
            </w:r>
          </w:p>
        </w:tc>
      </w:tr>
      <w:tr w:rsidR="00C74CDF" w:rsidRPr="00C74CDF" w:rsidTr="00C74CDF">
        <w:trPr>
          <w:cantSplit/>
          <w:trHeight w:val="316"/>
        </w:trPr>
        <w:tc>
          <w:tcPr>
            <w:tcW w:w="2095" w:type="dxa"/>
            <w:vMerge/>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rPr>
                <w:rFonts w:eastAsia="Calibri"/>
                <w:color w:val="000000"/>
                <w:lang w:val="id-ID"/>
              </w:rPr>
            </w:pPr>
          </w:p>
        </w:tc>
        <w:tc>
          <w:tcPr>
            <w:tcW w:w="1233" w:type="dxa"/>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Positive</w:t>
            </w:r>
          </w:p>
        </w:tc>
        <w:tc>
          <w:tcPr>
            <w:tcW w:w="1020" w:type="dxa"/>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jc w:val="right"/>
              <w:rPr>
                <w:rFonts w:eastAsia="Calibri"/>
                <w:color w:val="000000"/>
                <w:lang w:val="id-ID"/>
              </w:rPr>
            </w:pPr>
            <w:r w:rsidRPr="00C74CDF">
              <w:rPr>
                <w:rFonts w:eastAsia="Calibri"/>
                <w:color w:val="000000"/>
                <w:lang w:val="id-ID"/>
              </w:rPr>
              <w:t>,189</w:t>
            </w:r>
          </w:p>
        </w:tc>
      </w:tr>
      <w:tr w:rsidR="00C74CDF" w:rsidRPr="00C74CDF" w:rsidTr="00C74CDF">
        <w:trPr>
          <w:cantSplit/>
          <w:trHeight w:val="295"/>
        </w:trPr>
        <w:tc>
          <w:tcPr>
            <w:tcW w:w="2095" w:type="dxa"/>
            <w:vMerge/>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rPr>
                <w:rFonts w:eastAsia="Calibri"/>
                <w:color w:val="000000"/>
                <w:lang w:val="id-ID"/>
              </w:rPr>
            </w:pPr>
          </w:p>
        </w:tc>
        <w:tc>
          <w:tcPr>
            <w:tcW w:w="1233" w:type="dxa"/>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Negative</w:t>
            </w:r>
          </w:p>
        </w:tc>
        <w:tc>
          <w:tcPr>
            <w:tcW w:w="1020" w:type="dxa"/>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jc w:val="right"/>
              <w:rPr>
                <w:rFonts w:eastAsia="Calibri"/>
                <w:color w:val="000000"/>
                <w:lang w:val="id-ID"/>
              </w:rPr>
            </w:pPr>
            <w:r w:rsidRPr="00C74CDF">
              <w:rPr>
                <w:rFonts w:eastAsia="Calibri"/>
                <w:color w:val="000000"/>
                <w:lang w:val="id-ID"/>
              </w:rPr>
              <w:t>-,269</w:t>
            </w:r>
          </w:p>
        </w:tc>
      </w:tr>
      <w:tr w:rsidR="00C74CDF" w:rsidRPr="00C74CDF" w:rsidTr="00C74CDF">
        <w:trPr>
          <w:cantSplit/>
          <w:trHeight w:val="316"/>
        </w:trPr>
        <w:tc>
          <w:tcPr>
            <w:tcW w:w="3328" w:type="dxa"/>
            <w:gridSpan w:val="2"/>
            <w:tcBorders>
              <w:top w:val="nil"/>
              <w:left w:val="nil"/>
              <w:bottom w:val="nil"/>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Kolmogorov-Smirnov Z</w:t>
            </w:r>
          </w:p>
        </w:tc>
        <w:tc>
          <w:tcPr>
            <w:tcW w:w="1020" w:type="dxa"/>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jc w:val="right"/>
              <w:rPr>
                <w:rFonts w:eastAsia="Calibri"/>
                <w:color w:val="000000"/>
                <w:lang w:val="id-ID"/>
              </w:rPr>
            </w:pPr>
            <w:r w:rsidRPr="00C74CDF">
              <w:rPr>
                <w:rFonts w:eastAsia="Calibri"/>
                <w:color w:val="000000"/>
                <w:lang w:val="id-ID"/>
              </w:rPr>
              <w:t>,932</w:t>
            </w:r>
          </w:p>
        </w:tc>
      </w:tr>
      <w:tr w:rsidR="00C74CDF" w:rsidRPr="00C74CDF" w:rsidTr="00C74CDF">
        <w:trPr>
          <w:cantSplit/>
          <w:trHeight w:val="295"/>
        </w:trPr>
        <w:tc>
          <w:tcPr>
            <w:tcW w:w="3328" w:type="dxa"/>
            <w:gridSpan w:val="2"/>
            <w:tcBorders>
              <w:top w:val="nil"/>
              <w:left w:val="nil"/>
              <w:bottom w:val="single" w:sz="16" w:space="0" w:color="000000"/>
              <w:right w:val="nil"/>
            </w:tcBorders>
            <w:shd w:val="clear" w:color="auto" w:fill="FFFFFF"/>
            <w:vAlign w:val="center"/>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Asymp. Sig. (2-tailed)</w:t>
            </w:r>
          </w:p>
        </w:tc>
        <w:tc>
          <w:tcPr>
            <w:tcW w:w="1020" w:type="dxa"/>
            <w:tcBorders>
              <w:top w:val="nil"/>
              <w:left w:val="nil"/>
              <w:bottom w:val="single" w:sz="16" w:space="0" w:color="000000"/>
              <w:right w:val="nil"/>
            </w:tcBorders>
            <w:shd w:val="clear" w:color="auto" w:fill="FFFFFF"/>
          </w:tcPr>
          <w:p w:rsidR="00C74CDF" w:rsidRPr="00C74CDF" w:rsidRDefault="00C74CDF" w:rsidP="00C74CDF">
            <w:pPr>
              <w:autoSpaceDE w:val="0"/>
              <w:autoSpaceDN w:val="0"/>
              <w:adjustRightInd w:val="0"/>
              <w:spacing w:line="320" w:lineRule="atLeast"/>
              <w:ind w:left="60" w:right="60"/>
              <w:jc w:val="right"/>
              <w:rPr>
                <w:rFonts w:eastAsia="Calibri"/>
                <w:color w:val="000000"/>
                <w:lang w:val="id-ID"/>
              </w:rPr>
            </w:pPr>
            <w:r w:rsidRPr="00C74CDF">
              <w:rPr>
                <w:rFonts w:eastAsia="Calibri"/>
                <w:color w:val="000000"/>
                <w:lang w:val="id-ID"/>
              </w:rPr>
              <w:t>,351</w:t>
            </w:r>
          </w:p>
        </w:tc>
      </w:tr>
      <w:tr w:rsidR="00C74CDF" w:rsidRPr="00C74CDF" w:rsidTr="00C74CDF">
        <w:trPr>
          <w:cantSplit/>
          <w:trHeight w:val="295"/>
        </w:trPr>
        <w:tc>
          <w:tcPr>
            <w:tcW w:w="4348" w:type="dxa"/>
            <w:gridSpan w:val="3"/>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a. Test distribution is Normal.</w:t>
            </w:r>
          </w:p>
        </w:tc>
      </w:tr>
      <w:tr w:rsidR="00C74CDF" w:rsidRPr="00C74CDF" w:rsidTr="00C74CDF">
        <w:trPr>
          <w:cantSplit/>
          <w:trHeight w:val="316"/>
        </w:trPr>
        <w:tc>
          <w:tcPr>
            <w:tcW w:w="4348" w:type="dxa"/>
            <w:gridSpan w:val="3"/>
            <w:tcBorders>
              <w:top w:val="nil"/>
              <w:left w:val="nil"/>
              <w:bottom w:val="nil"/>
              <w:right w:val="nil"/>
            </w:tcBorders>
            <w:shd w:val="clear" w:color="auto" w:fill="FFFFFF"/>
          </w:tcPr>
          <w:p w:rsidR="00C74CDF" w:rsidRPr="00C74CDF" w:rsidRDefault="00C74CDF" w:rsidP="00C74CDF">
            <w:pPr>
              <w:autoSpaceDE w:val="0"/>
              <w:autoSpaceDN w:val="0"/>
              <w:adjustRightInd w:val="0"/>
              <w:spacing w:line="320" w:lineRule="atLeast"/>
              <w:ind w:left="60" w:right="60"/>
              <w:rPr>
                <w:rFonts w:eastAsia="Calibri"/>
                <w:color w:val="000000"/>
                <w:lang w:val="id-ID"/>
              </w:rPr>
            </w:pPr>
            <w:r w:rsidRPr="00C74CDF">
              <w:rPr>
                <w:rFonts w:eastAsia="Calibri"/>
                <w:color w:val="000000"/>
                <w:lang w:val="id-ID"/>
              </w:rPr>
              <w:t>b. Calculated from data.</w:t>
            </w:r>
          </w:p>
        </w:tc>
      </w:tr>
    </w:tbl>
    <w:p w:rsidR="00C74CDF" w:rsidRDefault="00C74CDF" w:rsidP="00C74CDF">
      <w:pPr>
        <w:spacing w:line="276" w:lineRule="auto"/>
        <w:jc w:val="center"/>
        <w:rPr>
          <w:b/>
          <w:bCs/>
          <w:lang w:val="id-ID"/>
        </w:rPr>
      </w:pPr>
      <w:r>
        <w:rPr>
          <w:b/>
          <w:bCs/>
          <w:lang w:val="id-ID"/>
        </w:rPr>
        <w:t>Hasil Belajar</w:t>
      </w:r>
    </w:p>
    <w:p w:rsidR="00C74CDF" w:rsidRDefault="00C74CDF" w:rsidP="00C74CDF">
      <w:pPr>
        <w:pStyle w:val="DaftarParagraf"/>
        <w:jc w:val="both"/>
        <w:rPr>
          <w:rFonts w:ascii="Times New Roman" w:hAnsi="Times New Roman"/>
          <w:sz w:val="24"/>
          <w:szCs w:val="24"/>
        </w:rPr>
      </w:pPr>
    </w:p>
    <w:p w:rsidR="00C74CDF" w:rsidRDefault="00C74CDF" w:rsidP="00C74CDF">
      <w:pPr>
        <w:pStyle w:val="DaftarParagraf"/>
        <w:spacing w:line="276" w:lineRule="auto"/>
        <w:ind w:left="0" w:firstLine="720"/>
        <w:jc w:val="both"/>
        <w:rPr>
          <w:rFonts w:ascii="Times New Roman" w:hAnsi="Times New Roman"/>
          <w:sz w:val="24"/>
          <w:szCs w:val="24"/>
        </w:rPr>
      </w:pPr>
      <w:bookmarkStart w:id="3" w:name="_Hlk174137519"/>
      <w:r w:rsidRPr="00BD42D9">
        <w:rPr>
          <w:rFonts w:ascii="Times New Roman" w:hAnsi="Times New Roman"/>
          <w:sz w:val="24"/>
          <w:szCs w:val="24"/>
        </w:rPr>
        <w:t xml:space="preserve">Berdasarkan output </w:t>
      </w:r>
      <w:r>
        <w:rPr>
          <w:rFonts w:ascii="Times New Roman" w:hAnsi="Times New Roman"/>
          <w:sz w:val="24"/>
          <w:szCs w:val="24"/>
        </w:rPr>
        <w:t>tabel 4.6</w:t>
      </w:r>
      <w:r w:rsidRPr="00BD42D9">
        <w:rPr>
          <w:rFonts w:ascii="Times New Roman" w:hAnsi="Times New Roman"/>
          <w:sz w:val="24"/>
          <w:szCs w:val="24"/>
        </w:rPr>
        <w:t>, nilai signifikansi hasil belajar diperoleh 0,351 &gt; 0,05 maka sampel yang di uji dinyatakan berdistribusi normal</w:t>
      </w:r>
      <w:r>
        <w:rPr>
          <w:rFonts w:ascii="Times New Roman" w:hAnsi="Times New Roman"/>
          <w:sz w:val="24"/>
          <w:szCs w:val="24"/>
        </w:rPr>
        <w:t>.</w:t>
      </w:r>
    </w:p>
    <w:bookmarkEnd w:id="3"/>
    <w:p w:rsidR="00030E82" w:rsidRDefault="00030E82" w:rsidP="00030E82">
      <w:pPr>
        <w:spacing w:line="276" w:lineRule="auto"/>
        <w:jc w:val="center"/>
        <w:rPr>
          <w:b/>
          <w:bCs/>
          <w:lang w:val="id-ID"/>
        </w:rPr>
      </w:pPr>
      <w:r>
        <w:rPr>
          <w:bCs/>
          <w:lang w:val="id-ID"/>
        </w:rPr>
        <w:br w:type="page"/>
      </w:r>
      <w:r>
        <w:rPr>
          <w:b/>
          <w:bCs/>
          <w:lang w:val="id-ID"/>
        </w:rPr>
        <w:lastRenderedPageBreak/>
        <w:t xml:space="preserve">Tabel </w:t>
      </w:r>
      <w:r w:rsidR="008777DA">
        <w:rPr>
          <w:b/>
          <w:bCs/>
          <w:lang w:val="id-ID"/>
        </w:rPr>
        <w:t>7</w:t>
      </w:r>
      <w:r>
        <w:rPr>
          <w:b/>
          <w:bCs/>
          <w:lang w:val="id-ID"/>
        </w:rPr>
        <w:t xml:space="preserve"> Hasil </w:t>
      </w:r>
      <w:r w:rsidRPr="005F5FCB">
        <w:rPr>
          <w:b/>
          <w:bCs/>
        </w:rPr>
        <w:t xml:space="preserve">Uji paired </w:t>
      </w:r>
      <w:proofErr w:type="spellStart"/>
      <w:r w:rsidRPr="005F5FCB">
        <w:rPr>
          <w:b/>
          <w:bCs/>
        </w:rPr>
        <w:t>sampel</w:t>
      </w:r>
      <w:proofErr w:type="spellEnd"/>
      <w:r w:rsidRPr="005F5FCB">
        <w:rPr>
          <w:b/>
          <w:bCs/>
        </w:rPr>
        <w:t xml:space="preserve"> t-test </w:t>
      </w:r>
      <w:r>
        <w:rPr>
          <w:b/>
          <w:bCs/>
          <w:lang w:val="id-ID"/>
        </w:rPr>
        <w:t>Angket Motivasi</w:t>
      </w:r>
    </w:p>
    <w:tbl>
      <w:tblPr>
        <w:tblpPr w:leftFromText="180" w:rightFromText="180" w:vertAnchor="text" w:horzAnchor="margin" w:tblpY="103"/>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2"/>
        <w:gridCol w:w="1711"/>
        <w:gridCol w:w="705"/>
        <w:gridCol w:w="990"/>
        <w:gridCol w:w="1024"/>
        <w:gridCol w:w="1024"/>
        <w:gridCol w:w="1032"/>
        <w:gridCol w:w="704"/>
        <w:gridCol w:w="704"/>
        <w:gridCol w:w="978"/>
      </w:tblGrid>
      <w:tr w:rsidR="00030E82" w:rsidRPr="00BD42D9" w:rsidTr="009B62CD">
        <w:trPr>
          <w:cantSplit/>
          <w:trHeight w:val="190"/>
        </w:trPr>
        <w:tc>
          <w:tcPr>
            <w:tcW w:w="9404" w:type="dxa"/>
            <w:gridSpan w:val="10"/>
            <w:tcBorders>
              <w:top w:val="nil"/>
              <w:left w:val="nil"/>
              <w:bottom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bookmarkStart w:id="4" w:name="_Hlk174137624"/>
            <w:r w:rsidRPr="00BD42D9">
              <w:rPr>
                <w:b/>
                <w:bCs/>
                <w:color w:val="000000"/>
              </w:rPr>
              <w:t>Paired Samples Test</w:t>
            </w:r>
          </w:p>
        </w:tc>
      </w:tr>
      <w:tr w:rsidR="00030E82" w:rsidRPr="00BD42D9" w:rsidTr="009B62CD">
        <w:trPr>
          <w:cantSplit/>
          <w:trHeight w:val="182"/>
        </w:trPr>
        <w:tc>
          <w:tcPr>
            <w:tcW w:w="2243" w:type="dxa"/>
            <w:gridSpan w:val="2"/>
            <w:vMerge w:val="restart"/>
            <w:tcBorders>
              <w:top w:val="single" w:sz="16" w:space="0" w:color="000000"/>
              <w:left w:val="nil"/>
              <w:bottom w:val="nil"/>
              <w:right w:val="nil"/>
            </w:tcBorders>
            <w:shd w:val="clear" w:color="auto" w:fill="FFFFFF"/>
          </w:tcPr>
          <w:p w:rsidR="00030E82" w:rsidRPr="00BD42D9" w:rsidRDefault="00030E82" w:rsidP="00030E82">
            <w:pPr>
              <w:autoSpaceDE w:val="0"/>
              <w:autoSpaceDN w:val="0"/>
              <w:adjustRightInd w:val="0"/>
            </w:pPr>
          </w:p>
        </w:tc>
        <w:tc>
          <w:tcPr>
            <w:tcW w:w="4775" w:type="dxa"/>
            <w:gridSpan w:val="5"/>
            <w:tcBorders>
              <w:top w:val="single" w:sz="16" w:space="0" w:color="000000"/>
              <w:left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Paired Differences</w:t>
            </w:r>
          </w:p>
        </w:tc>
        <w:tc>
          <w:tcPr>
            <w:tcW w:w="704" w:type="dxa"/>
            <w:vMerge w:val="restart"/>
            <w:tcBorders>
              <w:top w:val="single" w:sz="16" w:space="0" w:color="000000"/>
              <w:left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t</w:t>
            </w:r>
          </w:p>
        </w:tc>
        <w:tc>
          <w:tcPr>
            <w:tcW w:w="704" w:type="dxa"/>
            <w:vMerge w:val="restart"/>
            <w:tcBorders>
              <w:top w:val="single" w:sz="16" w:space="0" w:color="000000"/>
              <w:left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proofErr w:type="spellStart"/>
            <w:r w:rsidRPr="00BD42D9">
              <w:rPr>
                <w:color w:val="000000"/>
              </w:rPr>
              <w:t>df</w:t>
            </w:r>
            <w:proofErr w:type="spellEnd"/>
          </w:p>
        </w:tc>
        <w:tc>
          <w:tcPr>
            <w:tcW w:w="977" w:type="dxa"/>
            <w:vMerge w:val="restart"/>
            <w:tcBorders>
              <w:top w:val="single" w:sz="16" w:space="0" w:color="000000"/>
              <w:left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Sig. (2-tailed)</w:t>
            </w:r>
          </w:p>
        </w:tc>
      </w:tr>
      <w:tr w:rsidR="00030E82" w:rsidRPr="00BD42D9" w:rsidTr="009B62CD">
        <w:trPr>
          <w:cantSplit/>
          <w:trHeight w:val="82"/>
        </w:trPr>
        <w:tc>
          <w:tcPr>
            <w:tcW w:w="2243" w:type="dxa"/>
            <w:gridSpan w:val="2"/>
            <w:vMerge/>
            <w:tcBorders>
              <w:top w:val="single" w:sz="16" w:space="0" w:color="000000"/>
              <w:left w:val="nil"/>
              <w:bottom w:val="nil"/>
              <w:right w:val="nil"/>
            </w:tcBorders>
            <w:shd w:val="clear" w:color="auto" w:fill="FFFFFF"/>
          </w:tcPr>
          <w:p w:rsidR="00030E82" w:rsidRPr="00BD42D9" w:rsidRDefault="00030E82" w:rsidP="00030E82">
            <w:pPr>
              <w:autoSpaceDE w:val="0"/>
              <w:autoSpaceDN w:val="0"/>
              <w:adjustRightInd w:val="0"/>
              <w:rPr>
                <w:color w:val="000000"/>
              </w:rPr>
            </w:pPr>
          </w:p>
        </w:tc>
        <w:tc>
          <w:tcPr>
            <w:tcW w:w="705" w:type="dxa"/>
            <w:vMerge w:val="restart"/>
            <w:tcBorders>
              <w:left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Mean</w:t>
            </w:r>
          </w:p>
        </w:tc>
        <w:tc>
          <w:tcPr>
            <w:tcW w:w="990" w:type="dxa"/>
            <w:vMerge w:val="restart"/>
            <w:tcBorders>
              <w:left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Std. Deviation</w:t>
            </w:r>
          </w:p>
        </w:tc>
        <w:tc>
          <w:tcPr>
            <w:tcW w:w="1024" w:type="dxa"/>
            <w:vMerge w:val="restart"/>
            <w:tcBorders>
              <w:left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Std. Error Mean</w:t>
            </w:r>
          </w:p>
        </w:tc>
        <w:tc>
          <w:tcPr>
            <w:tcW w:w="2054" w:type="dxa"/>
            <w:gridSpan w:val="2"/>
            <w:tcBorders>
              <w:left w:val="nil"/>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95% Confidence Interval of the Difference</w:t>
            </w:r>
          </w:p>
        </w:tc>
        <w:tc>
          <w:tcPr>
            <w:tcW w:w="704" w:type="dxa"/>
            <w:vMerge/>
            <w:tcBorders>
              <w:top w:val="single" w:sz="16" w:space="0" w:color="000000"/>
              <w:left w:val="nil"/>
              <w:right w:val="nil"/>
            </w:tcBorders>
            <w:shd w:val="clear" w:color="auto" w:fill="FFFFFF"/>
          </w:tcPr>
          <w:p w:rsidR="00030E82" w:rsidRPr="00BD42D9" w:rsidRDefault="00030E82" w:rsidP="00030E82">
            <w:pPr>
              <w:autoSpaceDE w:val="0"/>
              <w:autoSpaceDN w:val="0"/>
              <w:adjustRightInd w:val="0"/>
              <w:rPr>
                <w:color w:val="000000"/>
              </w:rPr>
            </w:pPr>
          </w:p>
        </w:tc>
        <w:tc>
          <w:tcPr>
            <w:tcW w:w="704" w:type="dxa"/>
            <w:vMerge/>
            <w:tcBorders>
              <w:top w:val="single" w:sz="16" w:space="0" w:color="000000"/>
              <w:left w:val="nil"/>
              <w:right w:val="nil"/>
            </w:tcBorders>
            <w:shd w:val="clear" w:color="auto" w:fill="FFFFFF"/>
          </w:tcPr>
          <w:p w:rsidR="00030E82" w:rsidRPr="00BD42D9" w:rsidRDefault="00030E82" w:rsidP="00030E82">
            <w:pPr>
              <w:autoSpaceDE w:val="0"/>
              <w:autoSpaceDN w:val="0"/>
              <w:adjustRightInd w:val="0"/>
              <w:rPr>
                <w:color w:val="000000"/>
              </w:rPr>
            </w:pPr>
          </w:p>
        </w:tc>
        <w:tc>
          <w:tcPr>
            <w:tcW w:w="977" w:type="dxa"/>
            <w:vMerge/>
            <w:tcBorders>
              <w:top w:val="single" w:sz="16" w:space="0" w:color="000000"/>
              <w:left w:val="nil"/>
              <w:right w:val="nil"/>
            </w:tcBorders>
            <w:shd w:val="clear" w:color="auto" w:fill="FFFFFF"/>
          </w:tcPr>
          <w:p w:rsidR="00030E82" w:rsidRPr="00BD42D9" w:rsidRDefault="00030E82" w:rsidP="00030E82">
            <w:pPr>
              <w:autoSpaceDE w:val="0"/>
              <w:autoSpaceDN w:val="0"/>
              <w:adjustRightInd w:val="0"/>
              <w:rPr>
                <w:color w:val="000000"/>
              </w:rPr>
            </w:pPr>
          </w:p>
        </w:tc>
      </w:tr>
      <w:tr w:rsidR="00030E82" w:rsidRPr="00BD42D9" w:rsidTr="009B62CD">
        <w:trPr>
          <w:cantSplit/>
          <w:trHeight w:val="82"/>
        </w:trPr>
        <w:tc>
          <w:tcPr>
            <w:tcW w:w="2243" w:type="dxa"/>
            <w:gridSpan w:val="2"/>
            <w:vMerge/>
            <w:tcBorders>
              <w:top w:val="single" w:sz="16" w:space="0" w:color="000000"/>
              <w:left w:val="nil"/>
              <w:bottom w:val="nil"/>
              <w:right w:val="nil"/>
            </w:tcBorders>
            <w:shd w:val="clear" w:color="auto" w:fill="FFFFFF"/>
          </w:tcPr>
          <w:p w:rsidR="00030E82" w:rsidRPr="00BD42D9" w:rsidRDefault="00030E82" w:rsidP="00030E82">
            <w:pPr>
              <w:autoSpaceDE w:val="0"/>
              <w:autoSpaceDN w:val="0"/>
              <w:adjustRightInd w:val="0"/>
              <w:rPr>
                <w:color w:val="000000"/>
              </w:rPr>
            </w:pPr>
          </w:p>
        </w:tc>
        <w:tc>
          <w:tcPr>
            <w:tcW w:w="705" w:type="dxa"/>
            <w:vMerge/>
            <w:tcBorders>
              <w:left w:val="nil"/>
              <w:right w:val="nil"/>
            </w:tcBorders>
            <w:shd w:val="clear" w:color="auto" w:fill="FFFFFF"/>
          </w:tcPr>
          <w:p w:rsidR="00030E82" w:rsidRPr="00BD42D9" w:rsidRDefault="00030E82" w:rsidP="00030E82">
            <w:pPr>
              <w:autoSpaceDE w:val="0"/>
              <w:autoSpaceDN w:val="0"/>
              <w:adjustRightInd w:val="0"/>
              <w:rPr>
                <w:color w:val="000000"/>
              </w:rPr>
            </w:pPr>
          </w:p>
        </w:tc>
        <w:tc>
          <w:tcPr>
            <w:tcW w:w="990" w:type="dxa"/>
            <w:vMerge/>
            <w:tcBorders>
              <w:left w:val="nil"/>
              <w:right w:val="nil"/>
            </w:tcBorders>
            <w:shd w:val="clear" w:color="auto" w:fill="FFFFFF"/>
          </w:tcPr>
          <w:p w:rsidR="00030E82" w:rsidRPr="00BD42D9" w:rsidRDefault="00030E82" w:rsidP="00030E82">
            <w:pPr>
              <w:autoSpaceDE w:val="0"/>
              <w:autoSpaceDN w:val="0"/>
              <w:adjustRightInd w:val="0"/>
              <w:rPr>
                <w:color w:val="000000"/>
              </w:rPr>
            </w:pPr>
          </w:p>
        </w:tc>
        <w:tc>
          <w:tcPr>
            <w:tcW w:w="1024" w:type="dxa"/>
            <w:vMerge/>
            <w:tcBorders>
              <w:left w:val="nil"/>
              <w:right w:val="nil"/>
            </w:tcBorders>
            <w:shd w:val="clear" w:color="auto" w:fill="FFFFFF"/>
          </w:tcPr>
          <w:p w:rsidR="00030E82" w:rsidRPr="00BD42D9" w:rsidRDefault="00030E82" w:rsidP="00030E82">
            <w:pPr>
              <w:autoSpaceDE w:val="0"/>
              <w:autoSpaceDN w:val="0"/>
              <w:adjustRightInd w:val="0"/>
              <w:rPr>
                <w:color w:val="000000"/>
              </w:rPr>
            </w:pPr>
          </w:p>
        </w:tc>
        <w:tc>
          <w:tcPr>
            <w:tcW w:w="1024" w:type="dxa"/>
            <w:tcBorders>
              <w:left w:val="nil"/>
              <w:bottom w:val="single" w:sz="16"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Lower</w:t>
            </w:r>
          </w:p>
        </w:tc>
        <w:tc>
          <w:tcPr>
            <w:tcW w:w="1029" w:type="dxa"/>
            <w:tcBorders>
              <w:left w:val="nil"/>
              <w:bottom w:val="single" w:sz="16"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center"/>
              <w:rPr>
                <w:color w:val="000000"/>
              </w:rPr>
            </w:pPr>
            <w:r w:rsidRPr="00BD42D9">
              <w:rPr>
                <w:color w:val="000000"/>
              </w:rPr>
              <w:t>Upper</w:t>
            </w:r>
          </w:p>
        </w:tc>
        <w:tc>
          <w:tcPr>
            <w:tcW w:w="704" w:type="dxa"/>
            <w:vMerge/>
            <w:tcBorders>
              <w:top w:val="single" w:sz="16" w:space="0" w:color="000000"/>
              <w:left w:val="nil"/>
              <w:right w:val="nil"/>
            </w:tcBorders>
            <w:shd w:val="clear" w:color="auto" w:fill="FFFFFF"/>
          </w:tcPr>
          <w:p w:rsidR="00030E82" w:rsidRPr="00BD42D9" w:rsidRDefault="00030E82" w:rsidP="00030E82">
            <w:pPr>
              <w:autoSpaceDE w:val="0"/>
              <w:autoSpaceDN w:val="0"/>
              <w:adjustRightInd w:val="0"/>
              <w:rPr>
                <w:color w:val="000000"/>
              </w:rPr>
            </w:pPr>
          </w:p>
        </w:tc>
        <w:tc>
          <w:tcPr>
            <w:tcW w:w="704" w:type="dxa"/>
            <w:vMerge/>
            <w:tcBorders>
              <w:top w:val="single" w:sz="16" w:space="0" w:color="000000"/>
              <w:left w:val="nil"/>
              <w:right w:val="nil"/>
            </w:tcBorders>
            <w:shd w:val="clear" w:color="auto" w:fill="FFFFFF"/>
          </w:tcPr>
          <w:p w:rsidR="00030E82" w:rsidRPr="00BD42D9" w:rsidRDefault="00030E82" w:rsidP="00030E82">
            <w:pPr>
              <w:autoSpaceDE w:val="0"/>
              <w:autoSpaceDN w:val="0"/>
              <w:adjustRightInd w:val="0"/>
              <w:rPr>
                <w:color w:val="000000"/>
              </w:rPr>
            </w:pPr>
          </w:p>
        </w:tc>
        <w:tc>
          <w:tcPr>
            <w:tcW w:w="977" w:type="dxa"/>
            <w:vMerge/>
            <w:tcBorders>
              <w:top w:val="single" w:sz="16" w:space="0" w:color="000000"/>
              <w:left w:val="nil"/>
              <w:right w:val="nil"/>
            </w:tcBorders>
            <w:shd w:val="clear" w:color="auto" w:fill="FFFFFF"/>
          </w:tcPr>
          <w:p w:rsidR="00030E82" w:rsidRPr="00BD42D9" w:rsidRDefault="00030E82" w:rsidP="00030E82">
            <w:pPr>
              <w:autoSpaceDE w:val="0"/>
              <w:autoSpaceDN w:val="0"/>
              <w:adjustRightInd w:val="0"/>
              <w:rPr>
                <w:color w:val="000000"/>
              </w:rPr>
            </w:pPr>
          </w:p>
        </w:tc>
      </w:tr>
      <w:tr w:rsidR="00030E82" w:rsidRPr="00BD42D9" w:rsidTr="009B62CD">
        <w:trPr>
          <w:cantSplit/>
          <w:trHeight w:val="374"/>
        </w:trPr>
        <w:tc>
          <w:tcPr>
            <w:tcW w:w="532" w:type="dxa"/>
            <w:tcBorders>
              <w:top w:val="single" w:sz="16" w:space="0" w:color="000000"/>
              <w:left w:val="nil"/>
              <w:bottom w:val="single" w:sz="18" w:space="0" w:color="000000"/>
              <w:right w:val="nil"/>
            </w:tcBorders>
            <w:shd w:val="clear" w:color="auto" w:fill="FFFFFF"/>
            <w:vAlign w:val="center"/>
          </w:tcPr>
          <w:p w:rsidR="00030E82" w:rsidRPr="00BD42D9" w:rsidRDefault="00030E82" w:rsidP="00030E82">
            <w:pPr>
              <w:autoSpaceDE w:val="0"/>
              <w:autoSpaceDN w:val="0"/>
              <w:adjustRightInd w:val="0"/>
              <w:spacing w:line="320" w:lineRule="atLeast"/>
              <w:ind w:left="60" w:right="60"/>
              <w:rPr>
                <w:color w:val="000000"/>
              </w:rPr>
            </w:pPr>
            <w:r w:rsidRPr="00BD42D9">
              <w:rPr>
                <w:color w:val="000000"/>
              </w:rPr>
              <w:t>Pair 1</w:t>
            </w:r>
          </w:p>
        </w:tc>
        <w:tc>
          <w:tcPr>
            <w:tcW w:w="1710" w:type="dxa"/>
            <w:tcBorders>
              <w:top w:val="single" w:sz="16" w:space="0" w:color="000000"/>
              <w:left w:val="nil"/>
              <w:bottom w:val="single" w:sz="18" w:space="0" w:color="000000"/>
              <w:right w:val="nil"/>
            </w:tcBorders>
            <w:shd w:val="clear" w:color="auto" w:fill="FFFFFF"/>
            <w:vAlign w:val="center"/>
          </w:tcPr>
          <w:p w:rsidR="00030E82" w:rsidRPr="00BD42D9" w:rsidRDefault="00030E82" w:rsidP="00030E82">
            <w:pPr>
              <w:autoSpaceDE w:val="0"/>
              <w:autoSpaceDN w:val="0"/>
              <w:adjustRightInd w:val="0"/>
              <w:spacing w:line="320" w:lineRule="atLeast"/>
              <w:ind w:left="60" w:right="60"/>
              <w:rPr>
                <w:color w:val="000000"/>
              </w:rPr>
            </w:pPr>
            <w:r w:rsidRPr="00BD42D9">
              <w:rPr>
                <w:color w:val="000000"/>
              </w:rPr>
              <w:t xml:space="preserve">Pretest </w:t>
            </w:r>
            <w:proofErr w:type="spellStart"/>
            <w:r w:rsidRPr="00BD42D9">
              <w:rPr>
                <w:color w:val="000000"/>
              </w:rPr>
              <w:t>Motivasi</w:t>
            </w:r>
            <w:proofErr w:type="spellEnd"/>
            <w:r w:rsidRPr="00BD42D9">
              <w:rPr>
                <w:color w:val="000000"/>
              </w:rPr>
              <w:t xml:space="preserve"> </w:t>
            </w:r>
            <w:r>
              <w:rPr>
                <w:color w:val="000000"/>
              </w:rPr>
              <w:t>–</w:t>
            </w:r>
            <w:r w:rsidRPr="00BD42D9">
              <w:rPr>
                <w:color w:val="000000"/>
              </w:rPr>
              <w:t xml:space="preserve"> Posttest </w:t>
            </w:r>
            <w:proofErr w:type="spellStart"/>
            <w:r w:rsidRPr="00BD42D9">
              <w:rPr>
                <w:color w:val="000000"/>
              </w:rPr>
              <w:t>Motivasi</w:t>
            </w:r>
            <w:proofErr w:type="spellEnd"/>
          </w:p>
        </w:tc>
        <w:tc>
          <w:tcPr>
            <w:tcW w:w="705" w:type="dxa"/>
            <w:tcBorders>
              <w:top w:val="single" w:sz="16" w:space="0" w:color="000000"/>
              <w:left w:val="nil"/>
              <w:bottom w:val="single" w:sz="18"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right"/>
              <w:rPr>
                <w:color w:val="000000"/>
              </w:rPr>
            </w:pPr>
            <w:r w:rsidRPr="00BD42D9">
              <w:rPr>
                <w:color w:val="000000"/>
              </w:rPr>
              <w:t>-2,833</w:t>
            </w:r>
          </w:p>
        </w:tc>
        <w:tc>
          <w:tcPr>
            <w:tcW w:w="990" w:type="dxa"/>
            <w:tcBorders>
              <w:top w:val="single" w:sz="16" w:space="0" w:color="000000"/>
              <w:left w:val="nil"/>
              <w:bottom w:val="single" w:sz="18"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right"/>
              <w:rPr>
                <w:color w:val="000000"/>
              </w:rPr>
            </w:pPr>
            <w:r w:rsidRPr="00BD42D9">
              <w:rPr>
                <w:color w:val="000000"/>
              </w:rPr>
              <w:t>2,125</w:t>
            </w:r>
          </w:p>
        </w:tc>
        <w:tc>
          <w:tcPr>
            <w:tcW w:w="1024" w:type="dxa"/>
            <w:tcBorders>
              <w:top w:val="single" w:sz="16" w:space="0" w:color="000000"/>
              <w:left w:val="nil"/>
              <w:bottom w:val="single" w:sz="18"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right"/>
              <w:rPr>
                <w:color w:val="000000"/>
              </w:rPr>
            </w:pPr>
            <w:r w:rsidRPr="00BD42D9">
              <w:rPr>
                <w:color w:val="000000"/>
              </w:rPr>
              <w:t>,613</w:t>
            </w:r>
          </w:p>
        </w:tc>
        <w:tc>
          <w:tcPr>
            <w:tcW w:w="1024" w:type="dxa"/>
            <w:tcBorders>
              <w:top w:val="single" w:sz="16" w:space="0" w:color="000000"/>
              <w:left w:val="nil"/>
              <w:bottom w:val="single" w:sz="18"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right"/>
              <w:rPr>
                <w:color w:val="000000"/>
              </w:rPr>
            </w:pPr>
            <w:r w:rsidRPr="00BD42D9">
              <w:rPr>
                <w:color w:val="000000"/>
              </w:rPr>
              <w:t>-4,183</w:t>
            </w:r>
          </w:p>
        </w:tc>
        <w:tc>
          <w:tcPr>
            <w:tcW w:w="1029" w:type="dxa"/>
            <w:tcBorders>
              <w:top w:val="single" w:sz="16" w:space="0" w:color="000000"/>
              <w:left w:val="nil"/>
              <w:bottom w:val="single" w:sz="18"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right"/>
              <w:rPr>
                <w:color w:val="000000"/>
              </w:rPr>
            </w:pPr>
            <w:r w:rsidRPr="00BD42D9">
              <w:rPr>
                <w:color w:val="000000"/>
              </w:rPr>
              <w:t>-1,483</w:t>
            </w:r>
          </w:p>
        </w:tc>
        <w:tc>
          <w:tcPr>
            <w:tcW w:w="704" w:type="dxa"/>
            <w:tcBorders>
              <w:top w:val="single" w:sz="16" w:space="0" w:color="000000"/>
              <w:left w:val="nil"/>
              <w:bottom w:val="single" w:sz="18"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right"/>
              <w:rPr>
                <w:color w:val="000000"/>
              </w:rPr>
            </w:pPr>
            <w:r w:rsidRPr="00BD42D9">
              <w:rPr>
                <w:color w:val="000000"/>
              </w:rPr>
              <w:t>-4,619</w:t>
            </w:r>
          </w:p>
        </w:tc>
        <w:tc>
          <w:tcPr>
            <w:tcW w:w="704" w:type="dxa"/>
            <w:tcBorders>
              <w:top w:val="single" w:sz="16" w:space="0" w:color="000000"/>
              <w:left w:val="nil"/>
              <w:bottom w:val="single" w:sz="18"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right"/>
              <w:rPr>
                <w:color w:val="000000"/>
              </w:rPr>
            </w:pPr>
            <w:r w:rsidRPr="00BD42D9">
              <w:rPr>
                <w:color w:val="000000"/>
              </w:rPr>
              <w:t>11</w:t>
            </w:r>
          </w:p>
        </w:tc>
        <w:tc>
          <w:tcPr>
            <w:tcW w:w="977" w:type="dxa"/>
            <w:tcBorders>
              <w:top w:val="single" w:sz="16" w:space="0" w:color="000000"/>
              <w:left w:val="nil"/>
              <w:bottom w:val="single" w:sz="18" w:space="0" w:color="000000"/>
              <w:right w:val="nil"/>
            </w:tcBorders>
            <w:shd w:val="clear" w:color="auto" w:fill="FFFFFF"/>
          </w:tcPr>
          <w:p w:rsidR="00030E82" w:rsidRPr="00BD42D9" w:rsidRDefault="00030E82" w:rsidP="00030E82">
            <w:pPr>
              <w:autoSpaceDE w:val="0"/>
              <w:autoSpaceDN w:val="0"/>
              <w:adjustRightInd w:val="0"/>
              <w:spacing w:line="320" w:lineRule="atLeast"/>
              <w:ind w:left="60" w:right="60"/>
              <w:jc w:val="right"/>
              <w:rPr>
                <w:color w:val="000000"/>
              </w:rPr>
            </w:pPr>
            <w:r w:rsidRPr="00BD42D9">
              <w:rPr>
                <w:color w:val="000000"/>
              </w:rPr>
              <w:t>,001</w:t>
            </w:r>
          </w:p>
        </w:tc>
      </w:tr>
      <w:bookmarkEnd w:id="4"/>
    </w:tbl>
    <w:p w:rsidR="00030E82" w:rsidRDefault="00030E82" w:rsidP="00030E82">
      <w:pPr>
        <w:spacing w:line="276" w:lineRule="auto"/>
        <w:jc w:val="center"/>
        <w:rPr>
          <w:b/>
          <w:bCs/>
          <w:lang w:val="id-ID"/>
        </w:rPr>
      </w:pPr>
    </w:p>
    <w:p w:rsidR="008777DA" w:rsidRDefault="008777DA" w:rsidP="008777DA">
      <w:pPr>
        <w:spacing w:line="276" w:lineRule="auto"/>
        <w:ind w:firstLine="720"/>
        <w:jc w:val="both"/>
        <w:rPr>
          <w:lang w:val="id-ID"/>
        </w:rPr>
      </w:pPr>
      <w:r w:rsidRPr="00BD42D9">
        <w:rPr>
          <w:lang w:val="id-ID"/>
        </w:rPr>
        <w:t xml:space="preserve">Berdasarkan output </w:t>
      </w:r>
      <w:r>
        <w:rPr>
          <w:lang w:val="id-ID"/>
        </w:rPr>
        <w:t>tabel 4.7</w:t>
      </w:r>
      <w:r w:rsidRPr="00BD42D9">
        <w:rPr>
          <w:lang w:val="id-ID"/>
        </w:rPr>
        <w:t xml:space="preserve">, </w:t>
      </w:r>
      <w:r>
        <w:rPr>
          <w:lang w:val="id-ID"/>
        </w:rPr>
        <w:t xml:space="preserve">diperoleh </w:t>
      </w:r>
      <w:r w:rsidRPr="00BD42D9">
        <w:rPr>
          <w:lang w:val="id-ID"/>
        </w:rPr>
        <w:t>data nilai signifikan sebesar 0,001</w:t>
      </w:r>
      <w:r>
        <w:rPr>
          <w:lang w:val="id-ID"/>
        </w:rPr>
        <w:t xml:space="preserve"> </w:t>
      </w:r>
      <w:r w:rsidRPr="00BD42D9">
        <w:rPr>
          <w:lang w:val="id-ID"/>
        </w:rPr>
        <w:t xml:space="preserve">&lt; 0,05 disimpulkan adanya pengaruh model pembelajaran </w:t>
      </w:r>
      <w:r w:rsidRPr="0063657D">
        <w:rPr>
          <w:i/>
          <w:lang w:val="id-ID"/>
        </w:rPr>
        <w:t>Talking Stick</w:t>
      </w:r>
      <w:r w:rsidRPr="00BD42D9">
        <w:rPr>
          <w:lang w:val="id-ID"/>
        </w:rPr>
        <w:t xml:space="preserve"> terhadap motivasi belajar.</w:t>
      </w:r>
    </w:p>
    <w:p w:rsidR="001562E5" w:rsidRDefault="001562E5" w:rsidP="00C74CDF">
      <w:pPr>
        <w:spacing w:line="276" w:lineRule="auto"/>
        <w:jc w:val="both"/>
        <w:rPr>
          <w:bCs/>
          <w:lang w:val="id-ID"/>
        </w:rPr>
      </w:pPr>
    </w:p>
    <w:p w:rsidR="008777DA" w:rsidRDefault="008777DA" w:rsidP="008777DA">
      <w:pPr>
        <w:spacing w:line="276" w:lineRule="auto"/>
        <w:jc w:val="center"/>
        <w:rPr>
          <w:b/>
          <w:bCs/>
          <w:lang w:val="id-ID"/>
        </w:rPr>
      </w:pPr>
      <w:r>
        <w:rPr>
          <w:b/>
          <w:bCs/>
          <w:lang w:val="id-ID"/>
        </w:rPr>
        <w:t xml:space="preserve">Tabel 8 Hasil </w:t>
      </w:r>
      <w:r w:rsidRPr="005F5FCB">
        <w:rPr>
          <w:b/>
          <w:bCs/>
        </w:rPr>
        <w:t xml:space="preserve">Uji paired </w:t>
      </w:r>
      <w:proofErr w:type="spellStart"/>
      <w:r w:rsidRPr="005F5FCB">
        <w:rPr>
          <w:b/>
          <w:bCs/>
        </w:rPr>
        <w:t>sampel</w:t>
      </w:r>
      <w:proofErr w:type="spellEnd"/>
      <w:r w:rsidRPr="005F5FCB">
        <w:rPr>
          <w:b/>
          <w:bCs/>
        </w:rPr>
        <w:t xml:space="preserve"> t-test </w:t>
      </w:r>
      <w:r>
        <w:rPr>
          <w:b/>
          <w:bCs/>
          <w:lang w:val="id-ID"/>
        </w:rPr>
        <w:t>Angket Hasil Belajar</w:t>
      </w:r>
    </w:p>
    <w:tbl>
      <w:tblPr>
        <w:tblW w:w="9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2"/>
        <w:gridCol w:w="1717"/>
        <w:gridCol w:w="706"/>
        <w:gridCol w:w="993"/>
        <w:gridCol w:w="1027"/>
        <w:gridCol w:w="1027"/>
        <w:gridCol w:w="1037"/>
        <w:gridCol w:w="706"/>
        <w:gridCol w:w="706"/>
        <w:gridCol w:w="988"/>
      </w:tblGrid>
      <w:tr w:rsidR="008777DA" w:rsidRPr="008777DA" w:rsidTr="009B62CD">
        <w:trPr>
          <w:cantSplit/>
          <w:trHeight w:val="289"/>
        </w:trPr>
        <w:tc>
          <w:tcPr>
            <w:tcW w:w="9439" w:type="dxa"/>
            <w:gridSpan w:val="10"/>
            <w:tcBorders>
              <w:top w:val="nil"/>
              <w:left w:val="nil"/>
              <w:bottom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b/>
                <w:bCs/>
                <w:color w:val="000000"/>
              </w:rPr>
              <w:t>Paired Samples Test</w:t>
            </w:r>
          </w:p>
        </w:tc>
      </w:tr>
      <w:tr w:rsidR="009B62CD" w:rsidRPr="008777DA" w:rsidTr="009B62CD">
        <w:trPr>
          <w:cantSplit/>
          <w:trHeight w:val="279"/>
        </w:trPr>
        <w:tc>
          <w:tcPr>
            <w:tcW w:w="2249" w:type="dxa"/>
            <w:gridSpan w:val="2"/>
            <w:vMerge w:val="restart"/>
            <w:tcBorders>
              <w:top w:val="single" w:sz="16" w:space="0" w:color="000000"/>
              <w:left w:val="nil"/>
              <w:bottom w:val="nil"/>
              <w:right w:val="nil"/>
            </w:tcBorders>
            <w:shd w:val="clear" w:color="auto" w:fill="FFFFFF"/>
          </w:tcPr>
          <w:p w:rsidR="008777DA" w:rsidRPr="008777DA" w:rsidRDefault="008777DA" w:rsidP="008777DA">
            <w:pPr>
              <w:autoSpaceDE w:val="0"/>
              <w:autoSpaceDN w:val="0"/>
              <w:adjustRightInd w:val="0"/>
              <w:rPr>
                <w:rFonts w:eastAsia="Calibri"/>
              </w:rPr>
            </w:pPr>
          </w:p>
        </w:tc>
        <w:tc>
          <w:tcPr>
            <w:tcW w:w="4790" w:type="dxa"/>
            <w:gridSpan w:val="5"/>
            <w:tcBorders>
              <w:top w:val="single" w:sz="16" w:space="0" w:color="000000"/>
              <w:left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Paired Differences</w:t>
            </w:r>
          </w:p>
        </w:tc>
        <w:tc>
          <w:tcPr>
            <w:tcW w:w="706" w:type="dxa"/>
            <w:vMerge w:val="restart"/>
            <w:tcBorders>
              <w:top w:val="single" w:sz="16" w:space="0" w:color="000000"/>
              <w:left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t</w:t>
            </w:r>
          </w:p>
        </w:tc>
        <w:tc>
          <w:tcPr>
            <w:tcW w:w="706" w:type="dxa"/>
            <w:vMerge w:val="restart"/>
            <w:tcBorders>
              <w:top w:val="single" w:sz="16" w:space="0" w:color="000000"/>
              <w:left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proofErr w:type="spellStart"/>
            <w:r w:rsidRPr="008777DA">
              <w:rPr>
                <w:rFonts w:eastAsia="Calibri"/>
                <w:color w:val="000000"/>
              </w:rPr>
              <w:t>df</w:t>
            </w:r>
            <w:proofErr w:type="spellEnd"/>
          </w:p>
        </w:tc>
        <w:tc>
          <w:tcPr>
            <w:tcW w:w="985" w:type="dxa"/>
            <w:vMerge w:val="restart"/>
            <w:tcBorders>
              <w:top w:val="single" w:sz="16" w:space="0" w:color="000000"/>
              <w:left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Sig. (2-tailed)</w:t>
            </w:r>
          </w:p>
        </w:tc>
      </w:tr>
      <w:tr w:rsidR="009B62CD" w:rsidRPr="008777DA" w:rsidTr="009B62CD">
        <w:trPr>
          <w:cantSplit/>
          <w:trHeight w:val="125"/>
        </w:trPr>
        <w:tc>
          <w:tcPr>
            <w:tcW w:w="2249" w:type="dxa"/>
            <w:gridSpan w:val="2"/>
            <w:vMerge/>
            <w:tcBorders>
              <w:top w:val="single" w:sz="16" w:space="0" w:color="000000"/>
              <w:left w:val="nil"/>
              <w:bottom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706" w:type="dxa"/>
            <w:vMerge w:val="restart"/>
            <w:tcBorders>
              <w:left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Mean</w:t>
            </w:r>
          </w:p>
        </w:tc>
        <w:tc>
          <w:tcPr>
            <w:tcW w:w="993" w:type="dxa"/>
            <w:vMerge w:val="restart"/>
            <w:tcBorders>
              <w:left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Std. Deviation</w:t>
            </w:r>
          </w:p>
        </w:tc>
        <w:tc>
          <w:tcPr>
            <w:tcW w:w="1027" w:type="dxa"/>
            <w:vMerge w:val="restart"/>
            <w:tcBorders>
              <w:left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Std. Error Mean</w:t>
            </w:r>
          </w:p>
        </w:tc>
        <w:tc>
          <w:tcPr>
            <w:tcW w:w="2064" w:type="dxa"/>
            <w:gridSpan w:val="2"/>
            <w:tcBorders>
              <w:left w:val="nil"/>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95% Confidence Interval of the Difference</w:t>
            </w:r>
          </w:p>
        </w:tc>
        <w:tc>
          <w:tcPr>
            <w:tcW w:w="706" w:type="dxa"/>
            <w:vMerge/>
            <w:tcBorders>
              <w:top w:val="single" w:sz="16" w:space="0" w:color="000000"/>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706" w:type="dxa"/>
            <w:vMerge/>
            <w:tcBorders>
              <w:top w:val="single" w:sz="16" w:space="0" w:color="000000"/>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985" w:type="dxa"/>
            <w:vMerge/>
            <w:tcBorders>
              <w:top w:val="single" w:sz="16" w:space="0" w:color="000000"/>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r>
      <w:tr w:rsidR="008777DA" w:rsidRPr="008777DA" w:rsidTr="009B62CD">
        <w:trPr>
          <w:cantSplit/>
          <w:trHeight w:val="125"/>
        </w:trPr>
        <w:tc>
          <w:tcPr>
            <w:tcW w:w="2249" w:type="dxa"/>
            <w:gridSpan w:val="2"/>
            <w:vMerge/>
            <w:tcBorders>
              <w:top w:val="single" w:sz="16" w:space="0" w:color="000000"/>
              <w:left w:val="nil"/>
              <w:bottom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706" w:type="dxa"/>
            <w:vMerge/>
            <w:tcBorders>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993" w:type="dxa"/>
            <w:vMerge/>
            <w:tcBorders>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1027" w:type="dxa"/>
            <w:vMerge/>
            <w:tcBorders>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1027" w:type="dxa"/>
            <w:tcBorders>
              <w:left w:val="nil"/>
              <w:bottom w:val="single" w:sz="16"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Lower</w:t>
            </w:r>
          </w:p>
        </w:tc>
        <w:tc>
          <w:tcPr>
            <w:tcW w:w="1037" w:type="dxa"/>
            <w:tcBorders>
              <w:left w:val="nil"/>
              <w:bottom w:val="single" w:sz="16"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center"/>
              <w:rPr>
                <w:rFonts w:eastAsia="Calibri"/>
                <w:color w:val="000000"/>
              </w:rPr>
            </w:pPr>
            <w:r w:rsidRPr="008777DA">
              <w:rPr>
                <w:rFonts w:eastAsia="Calibri"/>
                <w:color w:val="000000"/>
              </w:rPr>
              <w:t>Upper</w:t>
            </w:r>
          </w:p>
        </w:tc>
        <w:tc>
          <w:tcPr>
            <w:tcW w:w="706" w:type="dxa"/>
            <w:vMerge/>
            <w:tcBorders>
              <w:top w:val="single" w:sz="16" w:space="0" w:color="000000"/>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706" w:type="dxa"/>
            <w:vMerge/>
            <w:tcBorders>
              <w:top w:val="single" w:sz="16" w:space="0" w:color="000000"/>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c>
          <w:tcPr>
            <w:tcW w:w="985" w:type="dxa"/>
            <w:vMerge/>
            <w:tcBorders>
              <w:top w:val="single" w:sz="16" w:space="0" w:color="000000"/>
              <w:left w:val="nil"/>
              <w:right w:val="nil"/>
            </w:tcBorders>
            <w:shd w:val="clear" w:color="auto" w:fill="FFFFFF"/>
          </w:tcPr>
          <w:p w:rsidR="008777DA" w:rsidRPr="008777DA" w:rsidRDefault="008777DA" w:rsidP="008777DA">
            <w:pPr>
              <w:autoSpaceDE w:val="0"/>
              <w:autoSpaceDN w:val="0"/>
              <w:adjustRightInd w:val="0"/>
              <w:rPr>
                <w:rFonts w:eastAsia="Calibri"/>
                <w:color w:val="000000"/>
              </w:rPr>
            </w:pPr>
          </w:p>
        </w:tc>
      </w:tr>
      <w:tr w:rsidR="008777DA" w:rsidRPr="008777DA" w:rsidTr="009B62CD">
        <w:trPr>
          <w:cantSplit/>
          <w:trHeight w:val="289"/>
        </w:trPr>
        <w:tc>
          <w:tcPr>
            <w:tcW w:w="532" w:type="dxa"/>
            <w:tcBorders>
              <w:top w:val="single" w:sz="16" w:space="0" w:color="000000"/>
              <w:left w:val="nil"/>
              <w:bottom w:val="single" w:sz="18" w:space="0" w:color="000000"/>
              <w:right w:val="nil"/>
            </w:tcBorders>
            <w:shd w:val="clear" w:color="auto" w:fill="FFFFFF"/>
            <w:vAlign w:val="center"/>
          </w:tcPr>
          <w:p w:rsidR="008777DA" w:rsidRPr="008777DA" w:rsidRDefault="008777DA" w:rsidP="008777DA">
            <w:pPr>
              <w:autoSpaceDE w:val="0"/>
              <w:autoSpaceDN w:val="0"/>
              <w:adjustRightInd w:val="0"/>
              <w:spacing w:line="320" w:lineRule="atLeast"/>
              <w:ind w:left="60" w:right="60"/>
              <w:rPr>
                <w:rFonts w:eastAsia="Calibri"/>
                <w:color w:val="000000"/>
              </w:rPr>
            </w:pPr>
            <w:r w:rsidRPr="008777DA">
              <w:rPr>
                <w:rFonts w:eastAsia="Calibri"/>
                <w:color w:val="000000"/>
              </w:rPr>
              <w:t>Pair 1</w:t>
            </w:r>
          </w:p>
        </w:tc>
        <w:tc>
          <w:tcPr>
            <w:tcW w:w="1716" w:type="dxa"/>
            <w:tcBorders>
              <w:top w:val="single" w:sz="16" w:space="0" w:color="000000"/>
              <w:left w:val="nil"/>
              <w:bottom w:val="single" w:sz="18" w:space="0" w:color="000000"/>
              <w:right w:val="nil"/>
            </w:tcBorders>
            <w:shd w:val="clear" w:color="auto" w:fill="FFFFFF"/>
            <w:vAlign w:val="center"/>
          </w:tcPr>
          <w:p w:rsidR="008777DA" w:rsidRPr="008777DA" w:rsidRDefault="008777DA" w:rsidP="008777DA">
            <w:pPr>
              <w:autoSpaceDE w:val="0"/>
              <w:autoSpaceDN w:val="0"/>
              <w:adjustRightInd w:val="0"/>
              <w:spacing w:line="320" w:lineRule="atLeast"/>
              <w:ind w:left="60" w:right="60"/>
              <w:rPr>
                <w:rFonts w:eastAsia="Calibri"/>
                <w:color w:val="000000"/>
              </w:rPr>
            </w:pPr>
            <w:r w:rsidRPr="008777DA">
              <w:rPr>
                <w:rFonts w:eastAsia="Calibri"/>
                <w:color w:val="000000"/>
              </w:rPr>
              <w:t>Pretest Hasil  - Posttest Hasil</w:t>
            </w:r>
          </w:p>
        </w:tc>
        <w:tc>
          <w:tcPr>
            <w:tcW w:w="706" w:type="dxa"/>
            <w:tcBorders>
              <w:top w:val="single" w:sz="16" w:space="0" w:color="000000"/>
              <w:left w:val="nil"/>
              <w:bottom w:val="single" w:sz="18"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right"/>
              <w:rPr>
                <w:rFonts w:eastAsia="Calibri"/>
                <w:color w:val="000000"/>
              </w:rPr>
            </w:pPr>
            <w:r w:rsidRPr="008777DA">
              <w:rPr>
                <w:rFonts w:eastAsia="Calibri"/>
                <w:color w:val="000000"/>
              </w:rPr>
              <w:t>-4,833</w:t>
            </w:r>
          </w:p>
        </w:tc>
        <w:tc>
          <w:tcPr>
            <w:tcW w:w="993" w:type="dxa"/>
            <w:tcBorders>
              <w:top w:val="single" w:sz="16" w:space="0" w:color="000000"/>
              <w:left w:val="nil"/>
              <w:bottom w:val="single" w:sz="18"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right"/>
              <w:rPr>
                <w:rFonts w:eastAsia="Calibri"/>
                <w:color w:val="000000"/>
              </w:rPr>
            </w:pPr>
            <w:r w:rsidRPr="008777DA">
              <w:rPr>
                <w:rFonts w:eastAsia="Calibri"/>
                <w:color w:val="000000"/>
              </w:rPr>
              <w:t>2,691</w:t>
            </w:r>
          </w:p>
        </w:tc>
        <w:tc>
          <w:tcPr>
            <w:tcW w:w="1027" w:type="dxa"/>
            <w:tcBorders>
              <w:top w:val="single" w:sz="16" w:space="0" w:color="000000"/>
              <w:left w:val="nil"/>
              <w:bottom w:val="single" w:sz="18"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right"/>
              <w:rPr>
                <w:rFonts w:eastAsia="Calibri"/>
                <w:color w:val="000000"/>
              </w:rPr>
            </w:pPr>
            <w:r w:rsidRPr="008777DA">
              <w:rPr>
                <w:rFonts w:eastAsia="Calibri"/>
                <w:color w:val="000000"/>
              </w:rPr>
              <w:t>,777</w:t>
            </w:r>
          </w:p>
        </w:tc>
        <w:tc>
          <w:tcPr>
            <w:tcW w:w="1027" w:type="dxa"/>
            <w:tcBorders>
              <w:top w:val="single" w:sz="16" w:space="0" w:color="000000"/>
              <w:left w:val="nil"/>
              <w:bottom w:val="single" w:sz="18"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right"/>
              <w:rPr>
                <w:rFonts w:eastAsia="Calibri"/>
                <w:color w:val="000000"/>
              </w:rPr>
            </w:pPr>
            <w:r w:rsidRPr="008777DA">
              <w:rPr>
                <w:rFonts w:eastAsia="Calibri"/>
                <w:color w:val="000000"/>
              </w:rPr>
              <w:t>-6,543</w:t>
            </w:r>
          </w:p>
        </w:tc>
        <w:tc>
          <w:tcPr>
            <w:tcW w:w="1037" w:type="dxa"/>
            <w:tcBorders>
              <w:top w:val="single" w:sz="16" w:space="0" w:color="000000"/>
              <w:left w:val="nil"/>
              <w:bottom w:val="single" w:sz="18"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right"/>
              <w:rPr>
                <w:rFonts w:eastAsia="Calibri"/>
                <w:color w:val="000000"/>
              </w:rPr>
            </w:pPr>
            <w:r w:rsidRPr="008777DA">
              <w:rPr>
                <w:rFonts w:eastAsia="Calibri"/>
                <w:color w:val="000000"/>
              </w:rPr>
              <w:t>-3,123</w:t>
            </w:r>
          </w:p>
        </w:tc>
        <w:tc>
          <w:tcPr>
            <w:tcW w:w="706" w:type="dxa"/>
            <w:tcBorders>
              <w:top w:val="single" w:sz="16" w:space="0" w:color="000000"/>
              <w:left w:val="nil"/>
              <w:bottom w:val="single" w:sz="18"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right"/>
              <w:rPr>
                <w:rFonts w:eastAsia="Calibri"/>
                <w:color w:val="000000"/>
              </w:rPr>
            </w:pPr>
            <w:r w:rsidRPr="008777DA">
              <w:rPr>
                <w:rFonts w:eastAsia="Calibri"/>
                <w:color w:val="000000"/>
              </w:rPr>
              <w:t>-6,222</w:t>
            </w:r>
          </w:p>
        </w:tc>
        <w:tc>
          <w:tcPr>
            <w:tcW w:w="706" w:type="dxa"/>
            <w:tcBorders>
              <w:top w:val="single" w:sz="16" w:space="0" w:color="000000"/>
              <w:left w:val="nil"/>
              <w:bottom w:val="single" w:sz="18"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right"/>
              <w:rPr>
                <w:rFonts w:eastAsia="Calibri"/>
                <w:color w:val="000000"/>
              </w:rPr>
            </w:pPr>
            <w:r w:rsidRPr="008777DA">
              <w:rPr>
                <w:rFonts w:eastAsia="Calibri"/>
                <w:color w:val="000000"/>
              </w:rPr>
              <w:t>11</w:t>
            </w:r>
          </w:p>
        </w:tc>
        <w:tc>
          <w:tcPr>
            <w:tcW w:w="985" w:type="dxa"/>
            <w:tcBorders>
              <w:top w:val="single" w:sz="16" w:space="0" w:color="000000"/>
              <w:left w:val="nil"/>
              <w:bottom w:val="single" w:sz="18" w:space="0" w:color="000000"/>
              <w:right w:val="nil"/>
            </w:tcBorders>
            <w:shd w:val="clear" w:color="auto" w:fill="FFFFFF"/>
          </w:tcPr>
          <w:p w:rsidR="008777DA" w:rsidRPr="008777DA" w:rsidRDefault="008777DA" w:rsidP="008777DA">
            <w:pPr>
              <w:autoSpaceDE w:val="0"/>
              <w:autoSpaceDN w:val="0"/>
              <w:adjustRightInd w:val="0"/>
              <w:spacing w:line="320" w:lineRule="atLeast"/>
              <w:ind w:left="60" w:right="60"/>
              <w:jc w:val="right"/>
              <w:rPr>
                <w:rFonts w:eastAsia="Calibri"/>
                <w:color w:val="000000"/>
              </w:rPr>
            </w:pPr>
            <w:r w:rsidRPr="008777DA">
              <w:rPr>
                <w:rFonts w:eastAsia="Calibri"/>
                <w:color w:val="000000"/>
              </w:rPr>
              <w:t>,000</w:t>
            </w:r>
          </w:p>
        </w:tc>
      </w:tr>
    </w:tbl>
    <w:p w:rsidR="008777DA" w:rsidRDefault="008777DA" w:rsidP="008777DA">
      <w:pPr>
        <w:spacing w:line="276" w:lineRule="auto"/>
        <w:rPr>
          <w:bCs/>
          <w:lang w:val="id-ID"/>
        </w:rPr>
      </w:pPr>
    </w:p>
    <w:p w:rsidR="008777DA" w:rsidRDefault="008777DA" w:rsidP="008777DA">
      <w:pPr>
        <w:tabs>
          <w:tab w:val="left" w:pos="1170"/>
        </w:tabs>
        <w:spacing w:line="276" w:lineRule="auto"/>
        <w:ind w:firstLine="720"/>
        <w:jc w:val="both"/>
        <w:rPr>
          <w:lang w:val="id-ID"/>
        </w:rPr>
      </w:pPr>
      <w:r w:rsidRPr="00BD42D9">
        <w:rPr>
          <w:lang w:val="id-ID"/>
        </w:rPr>
        <w:t xml:space="preserve">Berdasarkan output </w:t>
      </w:r>
      <w:r>
        <w:rPr>
          <w:lang w:val="id-ID"/>
        </w:rPr>
        <w:t>tabel 4.8</w:t>
      </w:r>
      <w:r w:rsidRPr="00BD42D9">
        <w:rPr>
          <w:lang w:val="id-ID"/>
        </w:rPr>
        <w:t xml:space="preserve">, </w:t>
      </w:r>
      <w:r>
        <w:rPr>
          <w:lang w:val="id-ID"/>
        </w:rPr>
        <w:t xml:space="preserve">diperoleh </w:t>
      </w:r>
      <w:r w:rsidRPr="00BD42D9">
        <w:rPr>
          <w:lang w:val="id-ID"/>
        </w:rPr>
        <w:t xml:space="preserve">data nilai signifikan sebesar 0,000 &lt; 0,05   disimpulkan adanya pengaruh model pembelajaran </w:t>
      </w:r>
      <w:r w:rsidRPr="0063657D">
        <w:rPr>
          <w:i/>
          <w:lang w:val="id-ID"/>
        </w:rPr>
        <w:t>Talking Stick</w:t>
      </w:r>
      <w:r w:rsidRPr="00BD42D9">
        <w:rPr>
          <w:lang w:val="id-ID"/>
        </w:rPr>
        <w:t xml:space="preserve"> terhadap </w:t>
      </w:r>
      <w:r>
        <w:rPr>
          <w:lang w:val="id-ID"/>
        </w:rPr>
        <w:t>hasil belajar</w:t>
      </w:r>
      <w:r w:rsidRPr="00BD42D9">
        <w:rPr>
          <w:lang w:val="id-ID"/>
        </w:rPr>
        <w:t>.</w:t>
      </w:r>
    </w:p>
    <w:p w:rsidR="009B62CD" w:rsidRPr="009B62CD" w:rsidRDefault="009B62CD" w:rsidP="009B62CD">
      <w:pPr>
        <w:pStyle w:val="Keterangan"/>
        <w:keepNext/>
        <w:jc w:val="center"/>
        <w:rPr>
          <w:rFonts w:ascii="Times New Roman" w:hAnsi="Times New Roman" w:cs="Times New Roman"/>
          <w:b/>
          <w:bCs/>
          <w:i w:val="0"/>
          <w:iCs w:val="0"/>
          <w:color w:val="000000"/>
          <w:sz w:val="24"/>
          <w:szCs w:val="24"/>
          <w:lang w:val="it-IT"/>
        </w:rPr>
      </w:pPr>
      <w:r>
        <w:rPr>
          <w:bCs/>
          <w:lang w:val="id-ID"/>
        </w:rPr>
        <w:br w:type="page"/>
      </w:r>
      <w:r w:rsidRPr="009B62CD">
        <w:rPr>
          <w:rFonts w:ascii="Times New Roman" w:hAnsi="Times New Roman" w:cs="Times New Roman"/>
          <w:b/>
          <w:bCs/>
          <w:i w:val="0"/>
          <w:iCs w:val="0"/>
          <w:color w:val="auto"/>
          <w:sz w:val="24"/>
          <w:szCs w:val="24"/>
          <w:lang w:val="id-ID"/>
        </w:rPr>
        <w:lastRenderedPageBreak/>
        <w:t>Tabel 9 Hasil</w:t>
      </w:r>
      <w:r w:rsidRPr="009B62CD">
        <w:rPr>
          <w:b/>
          <w:bCs/>
          <w:sz w:val="24"/>
          <w:szCs w:val="24"/>
          <w:lang w:val="id-ID"/>
        </w:rPr>
        <w:t xml:space="preserve"> </w:t>
      </w:r>
      <w:r w:rsidRPr="009B62CD">
        <w:rPr>
          <w:rFonts w:ascii="Times New Roman" w:hAnsi="Times New Roman" w:cs="Times New Roman"/>
          <w:b/>
          <w:bCs/>
          <w:i w:val="0"/>
          <w:iCs w:val="0"/>
          <w:color w:val="000000"/>
          <w:sz w:val="24"/>
          <w:szCs w:val="24"/>
          <w:lang w:val="it-IT"/>
        </w:rPr>
        <w:t>Uji manova variabel x terhadap y1 dan y2</w:t>
      </w:r>
    </w:p>
    <w:tbl>
      <w:tblPr>
        <w:tblW w:w="94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5"/>
        <w:gridCol w:w="2111"/>
        <w:gridCol w:w="1141"/>
        <w:gridCol w:w="1193"/>
        <w:gridCol w:w="1609"/>
        <w:gridCol w:w="1141"/>
        <w:gridCol w:w="1143"/>
      </w:tblGrid>
      <w:tr w:rsidR="009B62CD" w:rsidRPr="009B62CD" w:rsidTr="009B62CD">
        <w:trPr>
          <w:cantSplit/>
          <w:trHeight w:val="485"/>
        </w:trPr>
        <w:tc>
          <w:tcPr>
            <w:tcW w:w="9463" w:type="dxa"/>
            <w:gridSpan w:val="7"/>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center"/>
              <w:rPr>
                <w:color w:val="000000"/>
                <w:sz w:val="18"/>
                <w:szCs w:val="18"/>
                <w:lang w:val="id-ID"/>
              </w:rPr>
            </w:pPr>
            <w:r w:rsidRPr="009B62CD">
              <w:rPr>
                <w:b/>
                <w:bCs/>
                <w:color w:val="000000"/>
                <w:sz w:val="18"/>
                <w:szCs w:val="18"/>
                <w:lang w:val="id-ID"/>
              </w:rPr>
              <w:t>Multivariate Tests</w:t>
            </w:r>
            <w:r w:rsidRPr="009B62CD">
              <w:rPr>
                <w:b/>
                <w:bCs/>
                <w:color w:val="000000"/>
                <w:sz w:val="18"/>
                <w:szCs w:val="18"/>
                <w:vertAlign w:val="superscript"/>
                <w:lang w:val="id-ID"/>
              </w:rPr>
              <w:t>a</w:t>
            </w:r>
          </w:p>
        </w:tc>
      </w:tr>
      <w:tr w:rsidR="009B62CD" w:rsidRPr="009B62CD" w:rsidTr="009B62CD">
        <w:trPr>
          <w:cantSplit/>
          <w:trHeight w:val="485"/>
        </w:trPr>
        <w:tc>
          <w:tcPr>
            <w:tcW w:w="3236" w:type="dxa"/>
            <w:gridSpan w:val="2"/>
            <w:tcBorders>
              <w:top w:val="single" w:sz="16" w:space="0" w:color="000000"/>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Effect</w:t>
            </w:r>
          </w:p>
        </w:tc>
        <w:tc>
          <w:tcPr>
            <w:tcW w:w="1141" w:type="dxa"/>
            <w:tcBorders>
              <w:top w:val="single" w:sz="16" w:space="0" w:color="000000"/>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center"/>
              <w:rPr>
                <w:color w:val="000000"/>
                <w:sz w:val="18"/>
                <w:szCs w:val="18"/>
                <w:lang w:val="id-ID"/>
              </w:rPr>
            </w:pPr>
            <w:r w:rsidRPr="009B62CD">
              <w:rPr>
                <w:color w:val="000000"/>
                <w:sz w:val="18"/>
                <w:szCs w:val="18"/>
                <w:lang w:val="id-ID"/>
              </w:rPr>
              <w:t>Value</w:t>
            </w:r>
          </w:p>
        </w:tc>
        <w:tc>
          <w:tcPr>
            <w:tcW w:w="1193" w:type="dxa"/>
            <w:tcBorders>
              <w:top w:val="single" w:sz="16" w:space="0" w:color="000000"/>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center"/>
              <w:rPr>
                <w:color w:val="000000"/>
                <w:sz w:val="18"/>
                <w:szCs w:val="18"/>
                <w:lang w:val="id-ID"/>
              </w:rPr>
            </w:pPr>
            <w:r w:rsidRPr="009B62CD">
              <w:rPr>
                <w:color w:val="000000"/>
                <w:sz w:val="18"/>
                <w:szCs w:val="18"/>
                <w:lang w:val="id-ID"/>
              </w:rPr>
              <w:t>F</w:t>
            </w:r>
          </w:p>
        </w:tc>
        <w:tc>
          <w:tcPr>
            <w:tcW w:w="1609" w:type="dxa"/>
            <w:tcBorders>
              <w:top w:val="single" w:sz="16" w:space="0" w:color="000000"/>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center"/>
              <w:rPr>
                <w:color w:val="000000"/>
                <w:sz w:val="18"/>
                <w:szCs w:val="18"/>
                <w:lang w:val="id-ID"/>
              </w:rPr>
            </w:pPr>
            <w:r w:rsidRPr="009B62CD">
              <w:rPr>
                <w:color w:val="000000"/>
                <w:sz w:val="18"/>
                <w:szCs w:val="18"/>
                <w:lang w:val="id-ID"/>
              </w:rPr>
              <w:t>Hypothesis df</w:t>
            </w:r>
          </w:p>
        </w:tc>
        <w:tc>
          <w:tcPr>
            <w:tcW w:w="1141" w:type="dxa"/>
            <w:tcBorders>
              <w:top w:val="single" w:sz="16" w:space="0" w:color="000000"/>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center"/>
              <w:rPr>
                <w:color w:val="000000"/>
                <w:sz w:val="18"/>
                <w:szCs w:val="18"/>
                <w:lang w:val="id-ID"/>
              </w:rPr>
            </w:pPr>
            <w:r w:rsidRPr="009B62CD">
              <w:rPr>
                <w:color w:val="000000"/>
                <w:sz w:val="18"/>
                <w:szCs w:val="18"/>
                <w:lang w:val="id-ID"/>
              </w:rPr>
              <w:t>Error df</w:t>
            </w:r>
          </w:p>
        </w:tc>
        <w:tc>
          <w:tcPr>
            <w:tcW w:w="1141" w:type="dxa"/>
            <w:tcBorders>
              <w:top w:val="single" w:sz="16" w:space="0" w:color="000000"/>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center"/>
              <w:rPr>
                <w:color w:val="000000"/>
                <w:sz w:val="18"/>
                <w:szCs w:val="18"/>
                <w:lang w:val="id-ID"/>
              </w:rPr>
            </w:pPr>
            <w:r w:rsidRPr="009B62CD">
              <w:rPr>
                <w:color w:val="000000"/>
                <w:sz w:val="18"/>
                <w:szCs w:val="18"/>
                <w:lang w:val="id-ID"/>
              </w:rPr>
              <w:t>Sig.</w:t>
            </w:r>
          </w:p>
        </w:tc>
      </w:tr>
      <w:tr w:rsidR="009B62CD" w:rsidRPr="009B62CD" w:rsidTr="009B62CD">
        <w:trPr>
          <w:cantSplit/>
          <w:trHeight w:val="485"/>
        </w:trPr>
        <w:tc>
          <w:tcPr>
            <w:tcW w:w="1125" w:type="dxa"/>
            <w:vMerge w:val="restart"/>
            <w:tcBorders>
              <w:top w:val="single" w:sz="16" w:space="0" w:color="000000"/>
              <w:left w:val="nil"/>
              <w:bottom w:val="nil"/>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Intercept</w:t>
            </w:r>
          </w:p>
        </w:tc>
        <w:tc>
          <w:tcPr>
            <w:tcW w:w="2111" w:type="dxa"/>
            <w:tcBorders>
              <w:top w:val="single" w:sz="16" w:space="0" w:color="000000"/>
              <w:left w:val="nil"/>
              <w:bottom w:val="nil"/>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Pillai’s Trace</w:t>
            </w:r>
          </w:p>
        </w:tc>
        <w:tc>
          <w:tcPr>
            <w:tcW w:w="1141" w:type="dxa"/>
            <w:tcBorders>
              <w:top w:val="single" w:sz="16" w:space="0" w:color="000000"/>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,962</w:t>
            </w:r>
          </w:p>
        </w:tc>
        <w:tc>
          <w:tcPr>
            <w:tcW w:w="1193" w:type="dxa"/>
            <w:tcBorders>
              <w:top w:val="single" w:sz="16" w:space="0" w:color="000000"/>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253,744</w:t>
            </w:r>
            <w:r w:rsidRPr="009B62CD">
              <w:rPr>
                <w:color w:val="000000"/>
                <w:sz w:val="18"/>
                <w:szCs w:val="18"/>
                <w:vertAlign w:val="superscript"/>
                <w:lang w:val="id-ID"/>
              </w:rPr>
              <w:t>b</w:t>
            </w:r>
          </w:p>
        </w:tc>
        <w:tc>
          <w:tcPr>
            <w:tcW w:w="1609" w:type="dxa"/>
            <w:tcBorders>
              <w:top w:val="single" w:sz="16" w:space="0" w:color="000000"/>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w:t>
            </w:r>
          </w:p>
        </w:tc>
        <w:tc>
          <w:tcPr>
            <w:tcW w:w="1141" w:type="dxa"/>
            <w:tcBorders>
              <w:top w:val="single" w:sz="16" w:space="0" w:color="000000"/>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20,000</w:t>
            </w:r>
          </w:p>
        </w:tc>
        <w:tc>
          <w:tcPr>
            <w:tcW w:w="1141" w:type="dxa"/>
            <w:tcBorders>
              <w:top w:val="single" w:sz="16" w:space="0" w:color="000000"/>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,000</w:t>
            </w:r>
          </w:p>
        </w:tc>
      </w:tr>
      <w:tr w:rsidR="009B62CD" w:rsidRPr="009B62CD" w:rsidTr="009B62CD">
        <w:trPr>
          <w:cantSplit/>
          <w:trHeight w:val="545"/>
        </w:trPr>
        <w:tc>
          <w:tcPr>
            <w:tcW w:w="1125" w:type="dxa"/>
            <w:vMerge/>
            <w:tcBorders>
              <w:top w:val="single" w:sz="16" w:space="0" w:color="000000"/>
              <w:left w:val="nil"/>
              <w:bottom w:val="nil"/>
              <w:right w:val="nil"/>
            </w:tcBorders>
            <w:shd w:val="clear" w:color="auto" w:fill="FFFFFF"/>
            <w:vAlign w:val="center"/>
          </w:tcPr>
          <w:p w:rsidR="009B62CD" w:rsidRPr="009B62CD" w:rsidRDefault="009B62CD" w:rsidP="003B000C">
            <w:pPr>
              <w:autoSpaceDE w:val="0"/>
              <w:autoSpaceDN w:val="0"/>
              <w:adjustRightInd w:val="0"/>
              <w:rPr>
                <w:color w:val="000000"/>
                <w:sz w:val="18"/>
                <w:szCs w:val="18"/>
                <w:lang w:val="id-ID"/>
              </w:rPr>
            </w:pPr>
          </w:p>
        </w:tc>
        <w:tc>
          <w:tcPr>
            <w:tcW w:w="2111" w:type="dxa"/>
            <w:tcBorders>
              <w:top w:val="nil"/>
              <w:left w:val="nil"/>
              <w:bottom w:val="nil"/>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Wilks’ Lambda</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,038</w:t>
            </w:r>
          </w:p>
        </w:tc>
        <w:tc>
          <w:tcPr>
            <w:tcW w:w="1193"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253,744</w:t>
            </w:r>
            <w:r w:rsidRPr="009B62CD">
              <w:rPr>
                <w:color w:val="000000"/>
                <w:sz w:val="18"/>
                <w:szCs w:val="18"/>
                <w:vertAlign w:val="superscript"/>
                <w:lang w:val="id-ID"/>
              </w:rPr>
              <w:t>b</w:t>
            </w:r>
          </w:p>
        </w:tc>
        <w:tc>
          <w:tcPr>
            <w:tcW w:w="1609"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,000</w:t>
            </w:r>
          </w:p>
        </w:tc>
      </w:tr>
      <w:tr w:rsidR="009B62CD" w:rsidRPr="009B62CD" w:rsidTr="009B62CD">
        <w:trPr>
          <w:cantSplit/>
          <w:trHeight w:val="545"/>
        </w:trPr>
        <w:tc>
          <w:tcPr>
            <w:tcW w:w="1125" w:type="dxa"/>
            <w:vMerge/>
            <w:tcBorders>
              <w:top w:val="single" w:sz="16" w:space="0" w:color="000000"/>
              <w:left w:val="nil"/>
              <w:bottom w:val="nil"/>
              <w:right w:val="nil"/>
            </w:tcBorders>
            <w:shd w:val="clear" w:color="auto" w:fill="FFFFFF"/>
            <w:vAlign w:val="center"/>
          </w:tcPr>
          <w:p w:rsidR="009B62CD" w:rsidRPr="009B62CD" w:rsidRDefault="009B62CD" w:rsidP="003B000C">
            <w:pPr>
              <w:autoSpaceDE w:val="0"/>
              <w:autoSpaceDN w:val="0"/>
              <w:adjustRightInd w:val="0"/>
              <w:rPr>
                <w:color w:val="000000"/>
                <w:sz w:val="18"/>
                <w:szCs w:val="18"/>
                <w:lang w:val="id-ID"/>
              </w:rPr>
            </w:pPr>
          </w:p>
        </w:tc>
        <w:tc>
          <w:tcPr>
            <w:tcW w:w="2111" w:type="dxa"/>
            <w:tcBorders>
              <w:top w:val="nil"/>
              <w:left w:val="nil"/>
              <w:bottom w:val="nil"/>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Hotelling’s Trace</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25,374</w:t>
            </w:r>
          </w:p>
        </w:tc>
        <w:tc>
          <w:tcPr>
            <w:tcW w:w="1193"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253,744</w:t>
            </w:r>
            <w:r w:rsidRPr="009B62CD">
              <w:rPr>
                <w:color w:val="000000"/>
                <w:sz w:val="18"/>
                <w:szCs w:val="18"/>
                <w:vertAlign w:val="superscript"/>
                <w:lang w:val="id-ID"/>
              </w:rPr>
              <w:t>b</w:t>
            </w:r>
          </w:p>
        </w:tc>
        <w:tc>
          <w:tcPr>
            <w:tcW w:w="1609"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,000</w:t>
            </w:r>
          </w:p>
        </w:tc>
      </w:tr>
      <w:tr w:rsidR="009B62CD" w:rsidRPr="009B62CD" w:rsidTr="009B62CD">
        <w:trPr>
          <w:cantSplit/>
          <w:trHeight w:val="545"/>
        </w:trPr>
        <w:tc>
          <w:tcPr>
            <w:tcW w:w="1125" w:type="dxa"/>
            <w:vMerge/>
            <w:tcBorders>
              <w:top w:val="single" w:sz="16" w:space="0" w:color="000000"/>
              <w:left w:val="nil"/>
              <w:bottom w:val="nil"/>
              <w:right w:val="nil"/>
            </w:tcBorders>
            <w:shd w:val="clear" w:color="auto" w:fill="FFFFFF"/>
            <w:vAlign w:val="center"/>
          </w:tcPr>
          <w:p w:rsidR="009B62CD" w:rsidRPr="009B62CD" w:rsidRDefault="009B62CD" w:rsidP="003B000C">
            <w:pPr>
              <w:autoSpaceDE w:val="0"/>
              <w:autoSpaceDN w:val="0"/>
              <w:adjustRightInd w:val="0"/>
              <w:rPr>
                <w:color w:val="000000"/>
                <w:sz w:val="18"/>
                <w:szCs w:val="18"/>
                <w:lang w:val="id-ID"/>
              </w:rPr>
            </w:pPr>
          </w:p>
        </w:tc>
        <w:tc>
          <w:tcPr>
            <w:tcW w:w="2111" w:type="dxa"/>
            <w:tcBorders>
              <w:top w:val="nil"/>
              <w:left w:val="nil"/>
              <w:bottom w:val="nil"/>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Roy’s Largest Root</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25,374</w:t>
            </w:r>
          </w:p>
        </w:tc>
        <w:tc>
          <w:tcPr>
            <w:tcW w:w="1193"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253,744</w:t>
            </w:r>
            <w:r w:rsidRPr="009B62CD">
              <w:rPr>
                <w:color w:val="000000"/>
                <w:sz w:val="18"/>
                <w:szCs w:val="18"/>
                <w:vertAlign w:val="superscript"/>
                <w:lang w:val="id-ID"/>
              </w:rPr>
              <w:t>b</w:t>
            </w:r>
          </w:p>
        </w:tc>
        <w:tc>
          <w:tcPr>
            <w:tcW w:w="1609"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,000</w:t>
            </w:r>
          </w:p>
        </w:tc>
      </w:tr>
      <w:tr w:rsidR="009B62CD" w:rsidRPr="009B62CD" w:rsidTr="009B62CD">
        <w:trPr>
          <w:cantSplit/>
          <w:trHeight w:val="485"/>
        </w:trPr>
        <w:tc>
          <w:tcPr>
            <w:tcW w:w="1125" w:type="dxa"/>
            <w:vMerge w:val="restart"/>
            <w:tcBorders>
              <w:top w:val="nil"/>
              <w:left w:val="nil"/>
              <w:bottom w:val="single" w:sz="16" w:space="0" w:color="000000"/>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A1A1</w:t>
            </w:r>
          </w:p>
        </w:tc>
        <w:tc>
          <w:tcPr>
            <w:tcW w:w="2111" w:type="dxa"/>
            <w:tcBorders>
              <w:top w:val="nil"/>
              <w:left w:val="nil"/>
              <w:bottom w:val="nil"/>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Pillai’s Trace</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,736</w:t>
            </w:r>
          </w:p>
        </w:tc>
        <w:tc>
          <w:tcPr>
            <w:tcW w:w="1193"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6,113</w:t>
            </w:r>
          </w:p>
        </w:tc>
        <w:tc>
          <w:tcPr>
            <w:tcW w:w="1609"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4,000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42,000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,001</w:t>
            </w:r>
          </w:p>
        </w:tc>
      </w:tr>
      <w:tr w:rsidR="009B62CD" w:rsidRPr="009B62CD" w:rsidTr="009B62CD">
        <w:trPr>
          <w:cantSplit/>
          <w:trHeight w:val="545"/>
        </w:trPr>
        <w:tc>
          <w:tcPr>
            <w:tcW w:w="1125" w:type="dxa"/>
            <w:vMerge/>
            <w:tcBorders>
              <w:top w:val="nil"/>
              <w:left w:val="nil"/>
              <w:bottom w:val="single" w:sz="16" w:space="0" w:color="000000"/>
              <w:right w:val="nil"/>
            </w:tcBorders>
            <w:shd w:val="clear" w:color="auto" w:fill="FFFFFF"/>
            <w:vAlign w:val="center"/>
          </w:tcPr>
          <w:p w:rsidR="009B62CD" w:rsidRPr="009B62CD" w:rsidRDefault="009B62CD" w:rsidP="003B000C">
            <w:pPr>
              <w:autoSpaceDE w:val="0"/>
              <w:autoSpaceDN w:val="0"/>
              <w:adjustRightInd w:val="0"/>
              <w:rPr>
                <w:color w:val="000000"/>
                <w:sz w:val="18"/>
                <w:szCs w:val="18"/>
                <w:lang w:val="id-ID"/>
              </w:rPr>
            </w:pPr>
          </w:p>
        </w:tc>
        <w:tc>
          <w:tcPr>
            <w:tcW w:w="2111" w:type="dxa"/>
            <w:tcBorders>
              <w:top w:val="nil"/>
              <w:left w:val="nil"/>
              <w:bottom w:val="nil"/>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Wilks’ Lambda</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,265</w:t>
            </w:r>
          </w:p>
        </w:tc>
        <w:tc>
          <w:tcPr>
            <w:tcW w:w="1193"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9,408</w:t>
            </w:r>
            <w:r w:rsidRPr="009B62CD">
              <w:rPr>
                <w:color w:val="000000"/>
                <w:sz w:val="18"/>
                <w:szCs w:val="18"/>
                <w:vertAlign w:val="superscript"/>
                <w:lang w:val="id-ID"/>
              </w:rPr>
              <w:t>b</w:t>
            </w:r>
          </w:p>
        </w:tc>
        <w:tc>
          <w:tcPr>
            <w:tcW w:w="1609"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4,000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40,000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,000</w:t>
            </w:r>
          </w:p>
        </w:tc>
      </w:tr>
      <w:tr w:rsidR="009B62CD" w:rsidRPr="009B62CD" w:rsidTr="009B62CD">
        <w:trPr>
          <w:cantSplit/>
          <w:trHeight w:val="545"/>
        </w:trPr>
        <w:tc>
          <w:tcPr>
            <w:tcW w:w="1125" w:type="dxa"/>
            <w:vMerge/>
            <w:tcBorders>
              <w:top w:val="nil"/>
              <w:left w:val="nil"/>
              <w:bottom w:val="single" w:sz="16" w:space="0" w:color="000000"/>
              <w:right w:val="nil"/>
            </w:tcBorders>
            <w:shd w:val="clear" w:color="auto" w:fill="FFFFFF"/>
            <w:vAlign w:val="center"/>
          </w:tcPr>
          <w:p w:rsidR="009B62CD" w:rsidRPr="009B62CD" w:rsidRDefault="009B62CD" w:rsidP="003B000C">
            <w:pPr>
              <w:autoSpaceDE w:val="0"/>
              <w:autoSpaceDN w:val="0"/>
              <w:adjustRightInd w:val="0"/>
              <w:rPr>
                <w:color w:val="000000"/>
                <w:sz w:val="18"/>
                <w:szCs w:val="18"/>
                <w:lang w:val="id-ID"/>
              </w:rPr>
            </w:pPr>
          </w:p>
        </w:tc>
        <w:tc>
          <w:tcPr>
            <w:tcW w:w="2111" w:type="dxa"/>
            <w:tcBorders>
              <w:top w:val="nil"/>
              <w:left w:val="nil"/>
              <w:bottom w:val="nil"/>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Hotelling’s Trace</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2,761</w:t>
            </w:r>
          </w:p>
        </w:tc>
        <w:tc>
          <w:tcPr>
            <w:tcW w:w="1193"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13,117</w:t>
            </w:r>
          </w:p>
        </w:tc>
        <w:tc>
          <w:tcPr>
            <w:tcW w:w="1609"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4,000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38,000</w:t>
            </w:r>
          </w:p>
        </w:tc>
        <w:tc>
          <w:tcPr>
            <w:tcW w:w="1141" w:type="dxa"/>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,000</w:t>
            </w:r>
          </w:p>
        </w:tc>
      </w:tr>
      <w:tr w:rsidR="009B62CD" w:rsidRPr="009B62CD" w:rsidTr="009B62CD">
        <w:trPr>
          <w:cantSplit/>
          <w:trHeight w:val="545"/>
        </w:trPr>
        <w:tc>
          <w:tcPr>
            <w:tcW w:w="1125" w:type="dxa"/>
            <w:vMerge/>
            <w:tcBorders>
              <w:top w:val="nil"/>
              <w:left w:val="nil"/>
              <w:bottom w:val="single" w:sz="16" w:space="0" w:color="000000"/>
              <w:right w:val="nil"/>
            </w:tcBorders>
            <w:shd w:val="clear" w:color="auto" w:fill="FFFFFF"/>
            <w:vAlign w:val="center"/>
          </w:tcPr>
          <w:p w:rsidR="009B62CD" w:rsidRPr="009B62CD" w:rsidRDefault="009B62CD" w:rsidP="003B000C">
            <w:pPr>
              <w:autoSpaceDE w:val="0"/>
              <w:autoSpaceDN w:val="0"/>
              <w:adjustRightInd w:val="0"/>
              <w:rPr>
                <w:color w:val="000000"/>
                <w:sz w:val="18"/>
                <w:szCs w:val="18"/>
                <w:lang w:val="id-ID"/>
              </w:rPr>
            </w:pPr>
          </w:p>
        </w:tc>
        <w:tc>
          <w:tcPr>
            <w:tcW w:w="2111" w:type="dxa"/>
            <w:tcBorders>
              <w:top w:val="nil"/>
              <w:left w:val="nil"/>
              <w:bottom w:val="single" w:sz="16" w:space="0" w:color="000000"/>
              <w:right w:val="nil"/>
            </w:tcBorders>
            <w:shd w:val="clear" w:color="auto" w:fill="FFFFFF"/>
            <w:vAlign w:val="center"/>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Roy’s Largest Root</w:t>
            </w:r>
          </w:p>
        </w:tc>
        <w:tc>
          <w:tcPr>
            <w:tcW w:w="1141" w:type="dxa"/>
            <w:tcBorders>
              <w:top w:val="nil"/>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2,760</w:t>
            </w:r>
          </w:p>
        </w:tc>
        <w:tc>
          <w:tcPr>
            <w:tcW w:w="1193" w:type="dxa"/>
            <w:tcBorders>
              <w:top w:val="nil"/>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28,975</w:t>
            </w:r>
            <w:r w:rsidRPr="009B62CD">
              <w:rPr>
                <w:color w:val="000000"/>
                <w:sz w:val="18"/>
                <w:szCs w:val="18"/>
                <w:vertAlign w:val="superscript"/>
                <w:lang w:val="id-ID"/>
              </w:rPr>
              <w:t>c</w:t>
            </w:r>
          </w:p>
        </w:tc>
        <w:tc>
          <w:tcPr>
            <w:tcW w:w="1609" w:type="dxa"/>
            <w:tcBorders>
              <w:top w:val="nil"/>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2,000</w:t>
            </w:r>
          </w:p>
        </w:tc>
        <w:tc>
          <w:tcPr>
            <w:tcW w:w="1141" w:type="dxa"/>
            <w:tcBorders>
              <w:top w:val="nil"/>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21,000</w:t>
            </w:r>
          </w:p>
        </w:tc>
        <w:tc>
          <w:tcPr>
            <w:tcW w:w="1141" w:type="dxa"/>
            <w:tcBorders>
              <w:top w:val="nil"/>
              <w:left w:val="nil"/>
              <w:bottom w:val="single" w:sz="16" w:space="0" w:color="000000"/>
              <w:right w:val="nil"/>
            </w:tcBorders>
            <w:shd w:val="clear" w:color="auto" w:fill="FFFFFF"/>
          </w:tcPr>
          <w:p w:rsidR="009B62CD" w:rsidRPr="009B62CD" w:rsidRDefault="009B62CD" w:rsidP="003B000C">
            <w:pPr>
              <w:autoSpaceDE w:val="0"/>
              <w:autoSpaceDN w:val="0"/>
              <w:adjustRightInd w:val="0"/>
              <w:spacing w:line="320" w:lineRule="atLeast"/>
              <w:ind w:left="60" w:right="60"/>
              <w:jc w:val="right"/>
              <w:rPr>
                <w:color w:val="000000"/>
                <w:sz w:val="18"/>
                <w:szCs w:val="18"/>
                <w:lang w:val="id-ID"/>
              </w:rPr>
            </w:pPr>
            <w:r w:rsidRPr="009B62CD">
              <w:rPr>
                <w:color w:val="000000"/>
                <w:sz w:val="18"/>
                <w:szCs w:val="18"/>
                <w:lang w:val="id-ID"/>
              </w:rPr>
              <w:t>,000</w:t>
            </w:r>
          </w:p>
        </w:tc>
      </w:tr>
      <w:tr w:rsidR="009B62CD" w:rsidRPr="009B62CD" w:rsidTr="009B62CD">
        <w:trPr>
          <w:cantSplit/>
          <w:trHeight w:val="485"/>
        </w:trPr>
        <w:tc>
          <w:tcPr>
            <w:tcW w:w="9463" w:type="dxa"/>
            <w:gridSpan w:val="7"/>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a. Design: Intercept + A1A1</w:t>
            </w:r>
          </w:p>
        </w:tc>
      </w:tr>
      <w:tr w:rsidR="009B62CD" w:rsidRPr="009B62CD" w:rsidTr="009B62CD">
        <w:trPr>
          <w:cantSplit/>
          <w:trHeight w:val="485"/>
        </w:trPr>
        <w:tc>
          <w:tcPr>
            <w:tcW w:w="9463" w:type="dxa"/>
            <w:gridSpan w:val="7"/>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b. Exact statistic</w:t>
            </w:r>
          </w:p>
        </w:tc>
      </w:tr>
      <w:tr w:rsidR="009B62CD" w:rsidRPr="009B62CD" w:rsidTr="009B62CD">
        <w:trPr>
          <w:cantSplit/>
          <w:trHeight w:val="485"/>
        </w:trPr>
        <w:tc>
          <w:tcPr>
            <w:tcW w:w="9463" w:type="dxa"/>
            <w:gridSpan w:val="7"/>
            <w:tcBorders>
              <w:top w:val="nil"/>
              <w:left w:val="nil"/>
              <w:bottom w:val="nil"/>
              <w:right w:val="nil"/>
            </w:tcBorders>
            <w:shd w:val="clear" w:color="auto" w:fill="FFFFFF"/>
          </w:tcPr>
          <w:p w:rsidR="009B62CD" w:rsidRPr="009B62CD" w:rsidRDefault="009B62CD" w:rsidP="003B000C">
            <w:pPr>
              <w:autoSpaceDE w:val="0"/>
              <w:autoSpaceDN w:val="0"/>
              <w:adjustRightInd w:val="0"/>
              <w:spacing w:line="320" w:lineRule="atLeast"/>
              <w:ind w:left="60" w:right="60"/>
              <w:rPr>
                <w:color w:val="000000"/>
                <w:sz w:val="18"/>
                <w:szCs w:val="18"/>
                <w:lang w:val="id-ID"/>
              </w:rPr>
            </w:pPr>
            <w:r w:rsidRPr="009B62CD">
              <w:rPr>
                <w:color w:val="000000"/>
                <w:sz w:val="18"/>
                <w:szCs w:val="18"/>
                <w:lang w:val="id-ID"/>
              </w:rPr>
              <w:t>c. The statistic is an upper bound on F that yields a lower bound on the significance level.</w:t>
            </w:r>
          </w:p>
        </w:tc>
      </w:tr>
    </w:tbl>
    <w:p w:rsidR="009B62CD" w:rsidRDefault="009B62CD" w:rsidP="009B62CD">
      <w:pPr>
        <w:spacing w:line="276" w:lineRule="auto"/>
        <w:rPr>
          <w:b/>
          <w:bCs/>
          <w:lang w:val="id-ID"/>
        </w:rPr>
      </w:pPr>
    </w:p>
    <w:p w:rsidR="009B62CD" w:rsidRDefault="009B62CD" w:rsidP="009B62CD">
      <w:pPr>
        <w:spacing w:line="276" w:lineRule="auto"/>
        <w:ind w:firstLine="720"/>
        <w:jc w:val="both"/>
      </w:pPr>
      <w:r>
        <w:rPr>
          <w:lang w:val="id-ID"/>
        </w:rPr>
        <w:t xml:space="preserve">Berdasarkan Output tabel 4.9, nilai signifikan motivasi belajar sebesar 0,000 sedangkan nilai signifikan hasil belajar sebesar 0,000 artinya nilai signifikan &lt; 0,05 maka </w:t>
      </w:r>
      <w:proofErr w:type="spellStart"/>
      <w:r w:rsidRPr="0070479A">
        <w:t>ada</w:t>
      </w:r>
      <w:proofErr w:type="spellEnd"/>
      <w:r w:rsidRPr="0070479A">
        <w:t xml:space="preserve"> </w:t>
      </w:r>
      <w:proofErr w:type="spellStart"/>
      <w:r w:rsidRPr="0070479A">
        <w:t>pengaruh</w:t>
      </w:r>
      <w:proofErr w:type="spellEnd"/>
      <w:r w:rsidRPr="0070479A">
        <w:t xml:space="preserve"> </w:t>
      </w:r>
      <w:proofErr w:type="spellStart"/>
      <w:r w:rsidRPr="0070479A">
        <w:t>antara</w:t>
      </w:r>
      <w:proofErr w:type="spellEnd"/>
      <w:r w:rsidRPr="0070479A">
        <w:t xml:space="preserve"> </w:t>
      </w:r>
      <w:r>
        <w:t xml:space="preserve">model </w:t>
      </w:r>
      <w:proofErr w:type="spellStart"/>
      <w:r>
        <w:t>pembelajaran</w:t>
      </w:r>
      <w:proofErr w:type="spellEnd"/>
      <w:r>
        <w:t xml:space="preserve"> </w:t>
      </w:r>
      <w:r w:rsidRPr="0063657D">
        <w:rPr>
          <w:i/>
        </w:rPr>
        <w:t>Talking Stick</w:t>
      </w:r>
      <w:r w:rsidRPr="004F1607">
        <w:t xml:space="preserve"> </w:t>
      </w:r>
      <w:proofErr w:type="spellStart"/>
      <w:r w:rsidRPr="004F1607">
        <w:t>terhadap</w:t>
      </w:r>
      <w:proofErr w:type="spellEnd"/>
      <w:r w:rsidRPr="004F1607">
        <w:t xml:space="preserve"> </w:t>
      </w:r>
      <w:proofErr w:type="spellStart"/>
      <w:r>
        <w:t>motivasi</w:t>
      </w:r>
      <w:proofErr w:type="spellEnd"/>
      <w:r>
        <w:t xml:space="preserve"> dan </w:t>
      </w:r>
      <w:proofErr w:type="spellStart"/>
      <w:r>
        <w:t>hasil</w:t>
      </w:r>
      <w:proofErr w:type="spellEnd"/>
      <w:r>
        <w:t xml:space="preserve"> </w:t>
      </w:r>
      <w:proofErr w:type="spellStart"/>
      <w:r>
        <w:t>belajar</w:t>
      </w:r>
      <w:proofErr w:type="spellEnd"/>
      <w:r>
        <w:t>.</w:t>
      </w:r>
    </w:p>
    <w:p w:rsidR="009B62CD" w:rsidRDefault="009B62CD" w:rsidP="009B62CD">
      <w:pPr>
        <w:spacing w:line="276" w:lineRule="auto"/>
        <w:jc w:val="both"/>
      </w:pPr>
      <w:r>
        <w:br w:type="page"/>
      </w:r>
    </w:p>
    <w:p w:rsidR="008777DA" w:rsidRDefault="009B62CD" w:rsidP="008777DA">
      <w:pPr>
        <w:spacing w:line="276" w:lineRule="auto"/>
        <w:rPr>
          <w:b/>
          <w:lang w:val="id-ID"/>
        </w:rPr>
      </w:pPr>
      <w:r>
        <w:rPr>
          <w:b/>
          <w:lang w:val="id-ID"/>
        </w:rPr>
        <w:t>KESIMPULAN</w:t>
      </w:r>
    </w:p>
    <w:p w:rsidR="00E61B73" w:rsidRPr="00E61B73" w:rsidRDefault="00E61B73" w:rsidP="00E61B73">
      <w:pPr>
        <w:spacing w:line="276" w:lineRule="auto"/>
        <w:ind w:firstLine="720"/>
        <w:jc w:val="both"/>
        <w:rPr>
          <w:lang w:val="id-ID"/>
        </w:rPr>
      </w:pPr>
      <w:r>
        <w:rPr>
          <w:lang w:val="id-ID"/>
        </w:rPr>
        <w:t>B</w:t>
      </w:r>
      <w:proofErr w:type="spellStart"/>
      <w:r>
        <w:t>erdasarkan</w:t>
      </w:r>
      <w:proofErr w:type="spellEnd"/>
      <w:r>
        <w:t xml:space="preserve"> output uji </w:t>
      </w:r>
      <w:r w:rsidRPr="00E61B73">
        <w:rPr>
          <w:i/>
          <w:iCs/>
        </w:rPr>
        <w:t xml:space="preserve">paired </w:t>
      </w:r>
      <w:proofErr w:type="spellStart"/>
      <w:r w:rsidRPr="00E61B73">
        <w:rPr>
          <w:i/>
          <w:iCs/>
        </w:rPr>
        <w:t>samp</w:t>
      </w:r>
      <w:proofErr w:type="spellEnd"/>
      <w:r>
        <w:rPr>
          <w:i/>
          <w:iCs/>
          <w:lang w:val="id-ID"/>
        </w:rPr>
        <w:t>le</w:t>
      </w:r>
      <w:r w:rsidRPr="00E61B73">
        <w:rPr>
          <w:i/>
          <w:iCs/>
        </w:rPr>
        <w:t xml:space="preserve"> t</w:t>
      </w:r>
      <w:r w:rsidRPr="00E61B73">
        <w:rPr>
          <w:i/>
          <w:iCs/>
          <w:lang w:val="id-ID"/>
        </w:rPr>
        <w:t>-</w:t>
      </w:r>
      <w:r w:rsidRPr="00E61B73">
        <w:rPr>
          <w:i/>
          <w:iCs/>
        </w:rPr>
        <w:t xml:space="preserve">test </w:t>
      </w:r>
      <w:proofErr w:type="spellStart"/>
      <w:r>
        <w:t>bahwa</w:t>
      </w:r>
      <w:proofErr w:type="spellEnd"/>
      <w:r>
        <w:t xml:space="preserve"> </w:t>
      </w:r>
      <w:proofErr w:type="spellStart"/>
      <w:r>
        <w:t>nilai</w:t>
      </w:r>
      <w:proofErr w:type="spellEnd"/>
      <w:r>
        <w:t xml:space="preserve"> sig (2-tailed) </w:t>
      </w:r>
      <w:r w:rsidRPr="00E61B73">
        <w:rPr>
          <w:i/>
          <w:iCs/>
        </w:rPr>
        <w:t>pretest-posttest</w:t>
      </w:r>
      <w:r>
        <w:t xml:space="preserve"> </w:t>
      </w:r>
      <w:proofErr w:type="spellStart"/>
      <w:r>
        <w:t>motivasi</w:t>
      </w:r>
      <w:proofErr w:type="spellEnd"/>
      <w:r>
        <w:t xml:space="preserve"> </w:t>
      </w:r>
      <w:proofErr w:type="spellStart"/>
      <w:r>
        <w:t>belajar</w:t>
      </w:r>
      <w:proofErr w:type="spellEnd"/>
      <w:r>
        <w:t xml:space="preserve"> yang </w:t>
      </w:r>
      <w:proofErr w:type="spellStart"/>
      <w:r>
        <w:t>diperoleh</w:t>
      </w:r>
      <w:proofErr w:type="spellEnd"/>
      <w:r>
        <w:t xml:space="preserve"> </w:t>
      </w:r>
      <w:proofErr w:type="spellStart"/>
      <w:r>
        <w:t>adalah</w:t>
      </w:r>
      <w:proofErr w:type="spellEnd"/>
      <w:r>
        <w:t xml:space="preserve"> </w:t>
      </w:r>
      <w:r w:rsidRPr="00BD42D9">
        <w:rPr>
          <w:lang w:val="id-ID"/>
        </w:rPr>
        <w:t>0,001</w:t>
      </w:r>
      <w:r>
        <w:rPr>
          <w:lang w:val="id-ID"/>
        </w:rPr>
        <w:t xml:space="preserve"> </w:t>
      </w:r>
      <w:r w:rsidRPr="00BD42D9">
        <w:rPr>
          <w:lang w:val="id-ID"/>
        </w:rPr>
        <w:t xml:space="preserve">&lt; 0,05 </w:t>
      </w:r>
      <w:proofErr w:type="spellStart"/>
      <w:r>
        <w:t>menunjukkan</w:t>
      </w:r>
      <w:proofErr w:type="spellEnd"/>
      <w:r>
        <w:t xml:space="preserve"> </w:t>
      </w:r>
      <w:proofErr w:type="spellStart"/>
      <w:r>
        <w:t>terdapat</w:t>
      </w:r>
      <w:proofErr w:type="spellEnd"/>
      <w:r>
        <w:t xml:space="preserve"> </w:t>
      </w:r>
      <w:proofErr w:type="spellStart"/>
      <w:r>
        <w:t>perbedaan</w:t>
      </w:r>
      <w:proofErr w:type="spellEnd"/>
      <w:r>
        <w:t xml:space="preserve"> </w:t>
      </w:r>
      <w:r w:rsidRPr="00E61B73">
        <w:rPr>
          <w:i/>
          <w:iCs/>
        </w:rPr>
        <w:t>pretest</w:t>
      </w:r>
      <w:r>
        <w:t xml:space="preserve"> </w:t>
      </w:r>
      <w:proofErr w:type="spellStart"/>
      <w:r>
        <w:t>dengan</w:t>
      </w:r>
      <w:proofErr w:type="spellEnd"/>
      <w:r>
        <w:t xml:space="preserve"> </w:t>
      </w:r>
      <w:r w:rsidRPr="00E61B73">
        <w:rPr>
          <w:i/>
          <w:iCs/>
        </w:rPr>
        <w:t>posttest</w:t>
      </w:r>
      <w:r>
        <w:t xml:space="preserve"> </w:t>
      </w:r>
      <w:proofErr w:type="spellStart"/>
      <w:r>
        <w:t>butir</w:t>
      </w:r>
      <w:proofErr w:type="spellEnd"/>
      <w:r>
        <w:t xml:space="preserve"> </w:t>
      </w:r>
      <w:proofErr w:type="spellStart"/>
      <w:r>
        <w:t>angket</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maka</w:t>
      </w:r>
      <w:proofErr w:type="spellEnd"/>
      <w:r>
        <w:t xml:space="preserve"> Ho </w:t>
      </w:r>
      <w:proofErr w:type="spellStart"/>
      <w:r>
        <w:t>diterima</w:t>
      </w:r>
      <w:proofErr w:type="spellEnd"/>
      <w:r>
        <w:t xml:space="preserve"> </w:t>
      </w:r>
      <w:proofErr w:type="spellStart"/>
      <w:r>
        <w:t>artinya</w:t>
      </w:r>
      <w:proofErr w:type="spellEnd"/>
      <w:r>
        <w:t xml:space="preserve"> </w:t>
      </w:r>
      <w:proofErr w:type="spellStart"/>
      <w:r>
        <w:t>terdapat</w:t>
      </w:r>
      <w:proofErr w:type="spellEnd"/>
      <w:r>
        <w:t xml:space="preserve"> </w:t>
      </w:r>
      <w:proofErr w:type="spellStart"/>
      <w:r>
        <w:t>pengaruh</w:t>
      </w:r>
      <w:proofErr w:type="spellEnd"/>
      <w:r>
        <w:t xml:space="preserve"> model </w:t>
      </w:r>
      <w:proofErr w:type="spellStart"/>
      <w:r>
        <w:t>pembelajaran</w:t>
      </w:r>
      <w:proofErr w:type="spellEnd"/>
      <w:r>
        <w:t xml:space="preserve"> </w:t>
      </w:r>
      <w:r w:rsidRPr="00E61B73">
        <w:rPr>
          <w:i/>
          <w:iCs/>
          <w:lang w:val="id-ID"/>
        </w:rPr>
        <w:t>talking stick</w:t>
      </w:r>
      <w:r>
        <w:t xml:space="preserve"> </w:t>
      </w:r>
      <w:proofErr w:type="spellStart"/>
      <w:r>
        <w:t>terhadapat</w:t>
      </w:r>
      <w:proofErr w:type="spellEnd"/>
      <w:r>
        <w:t xml:space="preserve"> </w:t>
      </w:r>
      <w:proofErr w:type="spellStart"/>
      <w:r>
        <w:t>motivasi</w:t>
      </w:r>
      <w:proofErr w:type="spellEnd"/>
      <w:r>
        <w:t xml:space="preserve"> </w:t>
      </w:r>
      <w:proofErr w:type="spellStart"/>
      <w:r>
        <w:t>belajar</w:t>
      </w:r>
      <w:proofErr w:type="spellEnd"/>
      <w:r>
        <w:rPr>
          <w:lang w:val="id-ID"/>
        </w:rPr>
        <w:t xml:space="preserve"> siswa</w:t>
      </w:r>
      <w:r>
        <w:t xml:space="preserve"> pada </w:t>
      </w:r>
      <w:proofErr w:type="spellStart"/>
      <w:r>
        <w:t>pelajaran</w:t>
      </w:r>
      <w:proofErr w:type="spellEnd"/>
      <w:r>
        <w:t xml:space="preserve"> IPA </w:t>
      </w:r>
      <w:proofErr w:type="spellStart"/>
      <w:r>
        <w:t>kelas</w:t>
      </w:r>
      <w:proofErr w:type="spellEnd"/>
      <w:r>
        <w:t xml:space="preserve"> </w:t>
      </w:r>
      <w:r>
        <w:rPr>
          <w:lang w:val="id-ID"/>
        </w:rPr>
        <w:t>I</w:t>
      </w:r>
      <w:r>
        <w:t xml:space="preserve">V </w:t>
      </w:r>
      <w:r>
        <w:rPr>
          <w:lang w:val="id-ID"/>
        </w:rPr>
        <w:t>SDN Tegar Priyah 1.</w:t>
      </w:r>
    </w:p>
    <w:p w:rsidR="009B62CD" w:rsidRDefault="00E61B73" w:rsidP="00E61B73">
      <w:pPr>
        <w:spacing w:line="276" w:lineRule="auto"/>
        <w:ind w:firstLine="720"/>
        <w:jc w:val="both"/>
        <w:rPr>
          <w:lang w:val="id-ID"/>
        </w:rPr>
      </w:pPr>
      <w:proofErr w:type="spellStart"/>
      <w:r>
        <w:t>Berdasarkan</w:t>
      </w:r>
      <w:proofErr w:type="spellEnd"/>
      <w:r>
        <w:t xml:space="preserve"> output uji </w:t>
      </w:r>
      <w:r w:rsidRPr="00E61B73">
        <w:rPr>
          <w:i/>
          <w:iCs/>
        </w:rPr>
        <w:t xml:space="preserve">paired </w:t>
      </w:r>
      <w:proofErr w:type="spellStart"/>
      <w:r w:rsidRPr="00E61B73">
        <w:rPr>
          <w:i/>
          <w:iCs/>
        </w:rPr>
        <w:t>samp</w:t>
      </w:r>
      <w:proofErr w:type="spellEnd"/>
      <w:r>
        <w:rPr>
          <w:i/>
          <w:iCs/>
          <w:lang w:val="id-ID"/>
        </w:rPr>
        <w:t>le</w:t>
      </w:r>
      <w:r w:rsidRPr="00E61B73">
        <w:rPr>
          <w:i/>
          <w:iCs/>
        </w:rPr>
        <w:t xml:space="preserve"> t</w:t>
      </w:r>
      <w:r w:rsidRPr="00E61B73">
        <w:rPr>
          <w:i/>
          <w:iCs/>
          <w:lang w:val="id-ID"/>
        </w:rPr>
        <w:t>-</w:t>
      </w:r>
      <w:r w:rsidRPr="00E61B73">
        <w:rPr>
          <w:i/>
          <w:iCs/>
        </w:rPr>
        <w:t>test</w:t>
      </w:r>
      <w:r>
        <w:t xml:space="preserve"> </w:t>
      </w:r>
      <w:proofErr w:type="spellStart"/>
      <w:r>
        <w:t>bahwa</w:t>
      </w:r>
      <w:proofErr w:type="spellEnd"/>
      <w:r>
        <w:t xml:space="preserve"> </w:t>
      </w:r>
      <w:proofErr w:type="spellStart"/>
      <w:r>
        <w:t>nilai</w:t>
      </w:r>
      <w:proofErr w:type="spellEnd"/>
      <w:r>
        <w:t xml:space="preserve"> sig (2-tailed) </w:t>
      </w:r>
      <w:r w:rsidRPr="00E61B73">
        <w:rPr>
          <w:i/>
          <w:iCs/>
        </w:rPr>
        <w:t>pretest-posttest</w:t>
      </w:r>
      <w:r>
        <w:t xml:space="preserve"> </w:t>
      </w:r>
      <w:r>
        <w:rPr>
          <w:lang w:val="id-ID"/>
        </w:rPr>
        <w:t>hasil belajar</w:t>
      </w:r>
      <w:r>
        <w:t xml:space="preserve"> yang </w:t>
      </w:r>
      <w:proofErr w:type="spellStart"/>
      <w:r>
        <w:t>diperoleh</w:t>
      </w:r>
      <w:proofErr w:type="spellEnd"/>
      <w:r>
        <w:t xml:space="preserve"> </w:t>
      </w:r>
      <w:proofErr w:type="spellStart"/>
      <w:r>
        <w:t>adalah</w:t>
      </w:r>
      <w:proofErr w:type="spellEnd"/>
      <w:r>
        <w:t xml:space="preserve"> </w:t>
      </w:r>
      <w:r w:rsidRPr="00BD42D9">
        <w:rPr>
          <w:lang w:val="id-ID"/>
        </w:rPr>
        <w:t xml:space="preserve">0,000 &lt; 0,05   </w:t>
      </w:r>
      <w:proofErr w:type="spellStart"/>
      <w:r>
        <w:t>dari</w:t>
      </w:r>
      <w:proofErr w:type="spellEnd"/>
      <w:r>
        <w:t xml:space="preserve"> data </w:t>
      </w:r>
      <w:proofErr w:type="spellStart"/>
      <w:r>
        <w:t>tersebut</w:t>
      </w:r>
      <w:proofErr w:type="spellEnd"/>
      <w:r>
        <w:t xml:space="preserve"> </w:t>
      </w:r>
      <w:proofErr w:type="spellStart"/>
      <w:r>
        <w:t>menunjukkan</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antara</w:t>
      </w:r>
      <w:proofErr w:type="spellEnd"/>
      <w:r>
        <w:t xml:space="preserve"> </w:t>
      </w:r>
      <w:r w:rsidRPr="00E61B73">
        <w:rPr>
          <w:i/>
          <w:iCs/>
        </w:rPr>
        <w:t>pretest</w:t>
      </w:r>
      <w:r>
        <w:t xml:space="preserve"> dan </w:t>
      </w:r>
      <w:r w:rsidRPr="00E61B73">
        <w:rPr>
          <w:i/>
          <w:iCs/>
        </w:rPr>
        <w:t xml:space="preserve">posttest </w:t>
      </w:r>
      <w:proofErr w:type="spellStart"/>
      <w:r>
        <w:t>butir</w:t>
      </w:r>
      <w:proofErr w:type="spellEnd"/>
      <w:r>
        <w:t xml:space="preserve"> </w:t>
      </w:r>
      <w:proofErr w:type="spellStart"/>
      <w:r>
        <w:t>angket</w:t>
      </w:r>
      <w:proofErr w:type="spellEnd"/>
      <w:r>
        <w:t xml:space="preserve"> </w:t>
      </w:r>
      <w:proofErr w:type="spellStart"/>
      <w:r>
        <w:t>kerja</w:t>
      </w:r>
      <w:proofErr w:type="spellEnd"/>
      <w:r>
        <w:t xml:space="preserve"> </w:t>
      </w:r>
      <w:proofErr w:type="spellStart"/>
      <w:r>
        <w:t>sama</w:t>
      </w:r>
      <w:proofErr w:type="spellEnd"/>
      <w:r>
        <w:t xml:space="preserve"> </w:t>
      </w:r>
      <w:proofErr w:type="spellStart"/>
      <w:r>
        <w:t>maka</w:t>
      </w:r>
      <w:proofErr w:type="spellEnd"/>
      <w:r>
        <w:t xml:space="preserve"> Ho </w:t>
      </w:r>
      <w:proofErr w:type="spellStart"/>
      <w:r>
        <w:t>diterima</w:t>
      </w:r>
      <w:proofErr w:type="spellEnd"/>
      <w:r>
        <w:t xml:space="preserve"> </w:t>
      </w:r>
      <w:proofErr w:type="spellStart"/>
      <w:r>
        <w:t>artinya</w:t>
      </w:r>
      <w:proofErr w:type="spellEnd"/>
      <w:r>
        <w:t xml:space="preserve"> </w:t>
      </w:r>
      <w:proofErr w:type="spellStart"/>
      <w:r>
        <w:t>terdapat</w:t>
      </w:r>
      <w:proofErr w:type="spellEnd"/>
      <w:r>
        <w:t xml:space="preserve"> </w:t>
      </w:r>
      <w:proofErr w:type="spellStart"/>
      <w:r>
        <w:t>pengaruh</w:t>
      </w:r>
      <w:proofErr w:type="spellEnd"/>
      <w:r>
        <w:rPr>
          <w:lang w:val="id-ID"/>
        </w:rPr>
        <w:t xml:space="preserve"> </w:t>
      </w:r>
      <w:r>
        <w:t xml:space="preserve">model </w:t>
      </w:r>
      <w:proofErr w:type="spellStart"/>
      <w:r>
        <w:t>pembelajaran</w:t>
      </w:r>
      <w:proofErr w:type="spellEnd"/>
      <w:r>
        <w:t xml:space="preserve"> </w:t>
      </w:r>
      <w:r w:rsidRPr="00E61B73">
        <w:rPr>
          <w:i/>
          <w:iCs/>
          <w:lang w:val="id-ID"/>
        </w:rPr>
        <w:t>talking stick</w:t>
      </w:r>
      <w:r>
        <w:t xml:space="preserve"> </w:t>
      </w:r>
      <w:proofErr w:type="spellStart"/>
      <w:r>
        <w:t>terhadapat</w:t>
      </w:r>
      <w:proofErr w:type="spellEnd"/>
      <w:r>
        <w:t xml:space="preserve"> </w:t>
      </w:r>
      <w:r>
        <w:rPr>
          <w:lang w:val="id-ID"/>
        </w:rPr>
        <w:t xml:space="preserve">hasil </w:t>
      </w:r>
      <w:r>
        <w:t xml:space="preserve"> </w:t>
      </w:r>
      <w:proofErr w:type="spellStart"/>
      <w:r>
        <w:t>belajar</w:t>
      </w:r>
      <w:proofErr w:type="spellEnd"/>
      <w:r>
        <w:t xml:space="preserve"> </w:t>
      </w:r>
      <w:r>
        <w:rPr>
          <w:lang w:val="id-ID"/>
        </w:rPr>
        <w:t xml:space="preserve">siswa </w:t>
      </w:r>
      <w:r>
        <w:t xml:space="preserve">pada </w:t>
      </w:r>
      <w:proofErr w:type="spellStart"/>
      <w:r>
        <w:t>pelajaran</w:t>
      </w:r>
      <w:proofErr w:type="spellEnd"/>
      <w:r>
        <w:t xml:space="preserve"> IPA </w:t>
      </w:r>
      <w:proofErr w:type="spellStart"/>
      <w:r>
        <w:t>kelas</w:t>
      </w:r>
      <w:proofErr w:type="spellEnd"/>
      <w:r>
        <w:t xml:space="preserve"> </w:t>
      </w:r>
      <w:r>
        <w:rPr>
          <w:lang w:val="id-ID"/>
        </w:rPr>
        <w:t>I</w:t>
      </w:r>
      <w:r>
        <w:t xml:space="preserve">V </w:t>
      </w:r>
      <w:r>
        <w:rPr>
          <w:lang w:val="id-ID"/>
        </w:rPr>
        <w:t>SDN Tegar Priyah 1.</w:t>
      </w:r>
    </w:p>
    <w:p w:rsidR="00E61B73" w:rsidRDefault="00E61B73" w:rsidP="00E61B73">
      <w:pPr>
        <w:spacing w:line="276" w:lineRule="auto"/>
        <w:jc w:val="both"/>
        <w:rPr>
          <w:lang w:val="id-ID"/>
        </w:rPr>
      </w:pPr>
    </w:p>
    <w:p w:rsidR="00E61B73" w:rsidRDefault="00E61B73" w:rsidP="00E61B73">
      <w:pPr>
        <w:spacing w:line="276" w:lineRule="auto"/>
        <w:jc w:val="both"/>
        <w:rPr>
          <w:b/>
          <w:bCs/>
          <w:lang w:val="id-ID"/>
        </w:rPr>
      </w:pPr>
      <w:r>
        <w:rPr>
          <w:b/>
          <w:bCs/>
          <w:lang w:val="id-ID"/>
        </w:rPr>
        <w:t>DAFTAR PUSTAKA</w:t>
      </w:r>
    </w:p>
    <w:p w:rsidR="00E61B73" w:rsidRPr="00BD42D9" w:rsidRDefault="00E61B73" w:rsidP="00E61B73">
      <w:pPr>
        <w:widowControl w:val="0"/>
        <w:autoSpaceDE w:val="0"/>
        <w:autoSpaceDN w:val="0"/>
        <w:adjustRightInd w:val="0"/>
        <w:spacing w:line="276" w:lineRule="auto"/>
        <w:ind w:left="480" w:hanging="480"/>
        <w:rPr>
          <w:noProof/>
        </w:rPr>
      </w:pPr>
      <w:r w:rsidRPr="00BD42D9">
        <w:rPr>
          <w:noProof/>
        </w:rPr>
        <w:t xml:space="preserve">Amin, N. F., Garancang, S., &amp; Abunawas, K. (2023). Konsep Umum Populasi dan Sampel dalam Penelitian. </w:t>
      </w:r>
      <w:r w:rsidRPr="00BD42D9">
        <w:rPr>
          <w:i/>
          <w:iCs/>
          <w:noProof/>
        </w:rPr>
        <w:t>Jurnal Pilar</w:t>
      </w:r>
      <w:r w:rsidRPr="00BD42D9">
        <w:rPr>
          <w:noProof/>
        </w:rPr>
        <w:t xml:space="preserve">, </w:t>
      </w:r>
      <w:r w:rsidRPr="00BD42D9">
        <w:rPr>
          <w:i/>
          <w:iCs/>
          <w:noProof/>
        </w:rPr>
        <w:t>14</w:t>
      </w:r>
      <w:r w:rsidRPr="00BD42D9">
        <w:rPr>
          <w:noProof/>
        </w:rPr>
        <w:t>(1), 15–31.</w:t>
      </w:r>
    </w:p>
    <w:p w:rsidR="00E61B73" w:rsidRPr="00BD42D9" w:rsidRDefault="00E61B73" w:rsidP="00E61B73">
      <w:pPr>
        <w:widowControl w:val="0"/>
        <w:autoSpaceDE w:val="0"/>
        <w:autoSpaceDN w:val="0"/>
        <w:adjustRightInd w:val="0"/>
        <w:spacing w:line="276" w:lineRule="auto"/>
        <w:ind w:left="480" w:hanging="480"/>
        <w:rPr>
          <w:noProof/>
        </w:rPr>
      </w:pPr>
      <w:r w:rsidRPr="00BD42D9">
        <w:rPr>
          <w:noProof/>
        </w:rPr>
        <w:t xml:space="preserve">Anasti, R., Anasta, L., &amp; Oktris, L. (2022). </w:t>
      </w:r>
      <w:r w:rsidRPr="00BD42D9">
        <w:rPr>
          <w:i/>
          <w:iCs/>
          <w:noProof/>
        </w:rPr>
        <w:t>Sukses Menyelesaikan Skripsi dengan Metode Penelitian Kuantitatif dan Analisis Data SPSS</w:t>
      </w:r>
      <w:r w:rsidRPr="00BD42D9">
        <w:rPr>
          <w:noProof/>
        </w:rPr>
        <w:t xml:space="preserve"> (D. E. Irawan (ed.)). Penerbit Salemba.</w:t>
      </w:r>
    </w:p>
    <w:p w:rsidR="00E61B73" w:rsidRPr="00BD42D9" w:rsidRDefault="00E61B73" w:rsidP="00E61B73">
      <w:pPr>
        <w:widowControl w:val="0"/>
        <w:autoSpaceDE w:val="0"/>
        <w:autoSpaceDN w:val="0"/>
        <w:adjustRightInd w:val="0"/>
        <w:spacing w:line="276" w:lineRule="auto"/>
        <w:ind w:left="480" w:hanging="480"/>
        <w:rPr>
          <w:noProof/>
        </w:rPr>
      </w:pPr>
      <w:r w:rsidRPr="00BD42D9">
        <w:rPr>
          <w:noProof/>
        </w:rPr>
        <w:t xml:space="preserve">Anisa, S. (2018). Model Pembelajaran </w:t>
      </w:r>
      <w:r w:rsidRPr="0063657D">
        <w:rPr>
          <w:i/>
          <w:noProof/>
        </w:rPr>
        <w:t>Talking Stick</w:t>
      </w:r>
      <w:r w:rsidRPr="00BD42D9">
        <w:rPr>
          <w:noProof/>
        </w:rPr>
        <w:t xml:space="preserve"> dalam Meningkatkan Keterampilan Mengkomunikasikan Pembelajaran Sejarah Bagi Peserta Didik. </w:t>
      </w:r>
      <w:r w:rsidRPr="00BD42D9">
        <w:rPr>
          <w:i/>
          <w:iCs/>
          <w:noProof/>
        </w:rPr>
        <w:t>Pendidikan</w:t>
      </w:r>
      <w:r w:rsidRPr="00BD42D9">
        <w:rPr>
          <w:noProof/>
        </w:rPr>
        <w:t>, 1–6.</w:t>
      </w:r>
    </w:p>
    <w:p w:rsidR="00E61B73" w:rsidRPr="00BD42D9" w:rsidRDefault="00E61B73" w:rsidP="00E61B73">
      <w:pPr>
        <w:widowControl w:val="0"/>
        <w:autoSpaceDE w:val="0"/>
        <w:autoSpaceDN w:val="0"/>
        <w:adjustRightInd w:val="0"/>
        <w:spacing w:line="276" w:lineRule="auto"/>
        <w:ind w:left="480" w:hanging="480"/>
        <w:rPr>
          <w:noProof/>
        </w:rPr>
      </w:pPr>
      <w:r w:rsidRPr="00BD42D9">
        <w:rPr>
          <w:noProof/>
        </w:rPr>
        <w:t xml:space="preserve">Asyafah, A. (2019). MENIMBANG MODEL PEMBELAJARAN (Kajian Teoretis-Kritis atas Model Pembelajaran dalam Pendidikan Islam). </w:t>
      </w:r>
      <w:r w:rsidRPr="00BD42D9">
        <w:rPr>
          <w:i/>
          <w:iCs/>
          <w:noProof/>
        </w:rPr>
        <w:t>TARBAWY : Indonesian Journal of Islamic Education</w:t>
      </w:r>
      <w:r w:rsidRPr="00BD42D9">
        <w:rPr>
          <w:noProof/>
        </w:rPr>
        <w:t xml:space="preserve">, </w:t>
      </w:r>
      <w:r w:rsidRPr="00BD42D9">
        <w:rPr>
          <w:i/>
          <w:iCs/>
          <w:noProof/>
        </w:rPr>
        <w:t>6</w:t>
      </w:r>
      <w:r w:rsidRPr="00BD42D9">
        <w:rPr>
          <w:noProof/>
        </w:rPr>
        <w:t xml:space="preserve">(1), 19–32. </w:t>
      </w:r>
      <w:r w:rsidRPr="00BD42D9">
        <w:rPr>
          <w:noProof/>
        </w:rPr>
        <w:t>https://doi.org/10.17509/t.v6i1.20569</w:t>
      </w:r>
    </w:p>
    <w:p w:rsidR="00E61B73" w:rsidRPr="006C5493" w:rsidRDefault="00E61B73" w:rsidP="00E61B73">
      <w:pPr>
        <w:widowControl w:val="0"/>
        <w:autoSpaceDE w:val="0"/>
        <w:autoSpaceDN w:val="0"/>
        <w:adjustRightInd w:val="0"/>
        <w:spacing w:line="276" w:lineRule="auto"/>
        <w:ind w:left="480" w:hanging="480"/>
        <w:rPr>
          <w:noProof/>
          <w:lang w:val="it-IT"/>
        </w:rPr>
      </w:pPr>
      <w:r w:rsidRPr="006C5493">
        <w:rPr>
          <w:noProof/>
          <w:lang w:val="it-IT"/>
        </w:rPr>
        <w:t xml:space="preserve">Darma, B. (2021). </w:t>
      </w:r>
      <w:r w:rsidRPr="006C5493">
        <w:rPr>
          <w:i/>
          <w:iCs/>
          <w:noProof/>
          <w:lang w:val="it-IT"/>
        </w:rPr>
        <w:t>Statistika Penelitian Menggunakan SPSS (Uji Validitas, Uji Reliabilitas, Regresi Linier Sederhana, Regresi Linier Berganda, Uji t, Uji F, R2)</w:t>
      </w:r>
      <w:r w:rsidRPr="006C5493">
        <w:rPr>
          <w:noProof/>
          <w:lang w:val="it-IT"/>
        </w:rPr>
        <w:t>. Guepedia.</w:t>
      </w:r>
    </w:p>
    <w:p w:rsidR="00E61B73" w:rsidRPr="00BD42D9" w:rsidRDefault="00E61B73" w:rsidP="00E61B73">
      <w:pPr>
        <w:widowControl w:val="0"/>
        <w:autoSpaceDE w:val="0"/>
        <w:autoSpaceDN w:val="0"/>
        <w:adjustRightInd w:val="0"/>
        <w:spacing w:line="276" w:lineRule="auto"/>
        <w:ind w:left="480" w:hanging="480"/>
        <w:rPr>
          <w:noProof/>
        </w:rPr>
      </w:pPr>
      <w:r w:rsidRPr="006C5493">
        <w:rPr>
          <w:noProof/>
          <w:lang w:val="it-IT"/>
        </w:rPr>
        <w:t xml:space="preserve">Dewi Riang Tati, A., Eka Putri Atjo, S., &amp; Ashar, A. (2022). </w:t>
      </w:r>
      <w:r w:rsidRPr="00BD42D9">
        <w:rPr>
          <w:noProof/>
        </w:rPr>
        <w:t xml:space="preserve">Pengaruh Model Pembelajaran </w:t>
      </w:r>
      <w:r w:rsidRPr="0063657D">
        <w:rPr>
          <w:i/>
          <w:noProof/>
        </w:rPr>
        <w:t>Talking Stick</w:t>
      </w:r>
      <w:r w:rsidRPr="00BD42D9">
        <w:rPr>
          <w:noProof/>
        </w:rPr>
        <w:t xml:space="preserve"> Terhadap Hasil Belajar Siswa Kelas Iv Sd Pada Mata Pelajaran Ipa. </w:t>
      </w:r>
      <w:r w:rsidRPr="00BD42D9">
        <w:rPr>
          <w:i/>
          <w:iCs/>
          <w:noProof/>
        </w:rPr>
        <w:t>Pendas : Jurnal Ilmiah Pendidikan Dasar</w:t>
      </w:r>
      <w:r w:rsidRPr="00BD42D9">
        <w:rPr>
          <w:noProof/>
        </w:rPr>
        <w:t xml:space="preserve">, </w:t>
      </w:r>
      <w:r w:rsidRPr="00BD42D9">
        <w:rPr>
          <w:i/>
          <w:iCs/>
          <w:noProof/>
        </w:rPr>
        <w:t>7</w:t>
      </w:r>
      <w:r w:rsidRPr="00BD42D9">
        <w:rPr>
          <w:noProof/>
        </w:rPr>
        <w:t>(2), 302–308. https://doi.org/10.23969/jp.v7i2.6799</w:t>
      </w:r>
    </w:p>
    <w:p w:rsidR="00E61B73" w:rsidRPr="00BD42D9" w:rsidRDefault="00E61B73" w:rsidP="00E61B73">
      <w:pPr>
        <w:widowControl w:val="0"/>
        <w:autoSpaceDE w:val="0"/>
        <w:autoSpaceDN w:val="0"/>
        <w:adjustRightInd w:val="0"/>
        <w:spacing w:line="276" w:lineRule="auto"/>
        <w:ind w:left="480" w:hanging="480"/>
        <w:rPr>
          <w:noProof/>
        </w:rPr>
      </w:pPr>
      <w:r w:rsidRPr="006C5493">
        <w:rPr>
          <w:noProof/>
          <w:lang w:val="it-IT"/>
        </w:rPr>
        <w:t xml:space="preserve">Fetra Bonita Sari, Risda Amini, M. (2020). </w:t>
      </w:r>
      <w:r w:rsidRPr="00BD42D9">
        <w:rPr>
          <w:noProof/>
        </w:rPr>
        <w:t xml:space="preserve">Jurnal basicedu. Jurnal Basicedu,. </w:t>
      </w:r>
      <w:r w:rsidRPr="00BD42D9">
        <w:rPr>
          <w:i/>
          <w:iCs/>
          <w:noProof/>
        </w:rPr>
        <w:t>Jurnal Basicedu</w:t>
      </w:r>
      <w:r w:rsidRPr="00BD42D9">
        <w:rPr>
          <w:noProof/>
        </w:rPr>
        <w:t xml:space="preserve">, </w:t>
      </w:r>
      <w:r w:rsidRPr="00BD42D9">
        <w:rPr>
          <w:i/>
          <w:iCs/>
          <w:noProof/>
        </w:rPr>
        <w:t>5</w:t>
      </w:r>
      <w:r w:rsidRPr="00BD42D9">
        <w:rPr>
          <w:noProof/>
        </w:rPr>
        <w:t>(5), 3(2), 524–532. https://journal.uii.ac.id/ajie/article/view/971</w:t>
      </w:r>
    </w:p>
    <w:p w:rsidR="00E61B73" w:rsidRPr="006C5493" w:rsidRDefault="00E61B73" w:rsidP="00E61B73">
      <w:pPr>
        <w:widowControl w:val="0"/>
        <w:autoSpaceDE w:val="0"/>
        <w:autoSpaceDN w:val="0"/>
        <w:adjustRightInd w:val="0"/>
        <w:spacing w:line="276" w:lineRule="auto"/>
        <w:ind w:left="480" w:hanging="480"/>
        <w:rPr>
          <w:noProof/>
          <w:lang w:val="it-IT"/>
        </w:rPr>
      </w:pPr>
      <w:r w:rsidRPr="00BD42D9">
        <w:rPr>
          <w:noProof/>
        </w:rPr>
        <w:t xml:space="preserve">Gagulu, S. R. G. (2022). Meningkatkan Hasil Belajar Matematika Menggunakan Model Pembelajaran Kooperatif Tipe </w:t>
      </w:r>
      <w:r w:rsidRPr="0063657D">
        <w:rPr>
          <w:i/>
          <w:noProof/>
        </w:rPr>
        <w:t>Talking Stick</w:t>
      </w:r>
      <w:r w:rsidRPr="00BD42D9">
        <w:rPr>
          <w:noProof/>
        </w:rPr>
        <w:t xml:space="preserve">. </w:t>
      </w:r>
      <w:r w:rsidRPr="006C5493">
        <w:rPr>
          <w:i/>
          <w:iCs/>
          <w:noProof/>
          <w:lang w:val="it-IT"/>
        </w:rPr>
        <w:t>Jurnal Informatika Dan Teknologi Pendidikan</w:t>
      </w:r>
      <w:r w:rsidRPr="006C5493">
        <w:rPr>
          <w:noProof/>
          <w:lang w:val="it-IT"/>
        </w:rPr>
        <w:t xml:space="preserve">, </w:t>
      </w:r>
      <w:r w:rsidRPr="006C5493">
        <w:rPr>
          <w:i/>
          <w:iCs/>
          <w:noProof/>
          <w:lang w:val="it-IT"/>
        </w:rPr>
        <w:t>2</w:t>
      </w:r>
      <w:r w:rsidRPr="006C5493">
        <w:rPr>
          <w:noProof/>
          <w:lang w:val="it-IT"/>
        </w:rPr>
        <w:t>(1), 28–36. https://doi.org/10.25008/jitp.v2i1.21</w:t>
      </w:r>
    </w:p>
    <w:p w:rsidR="00E61B73" w:rsidRPr="006C5493" w:rsidRDefault="00E61B73" w:rsidP="00E61B73">
      <w:pPr>
        <w:widowControl w:val="0"/>
        <w:autoSpaceDE w:val="0"/>
        <w:autoSpaceDN w:val="0"/>
        <w:adjustRightInd w:val="0"/>
        <w:spacing w:line="276" w:lineRule="auto"/>
        <w:ind w:left="480" w:hanging="480"/>
        <w:rPr>
          <w:noProof/>
          <w:lang w:val="it-IT"/>
        </w:rPr>
      </w:pPr>
      <w:r w:rsidRPr="006C5493">
        <w:rPr>
          <w:noProof/>
          <w:lang w:val="it-IT"/>
        </w:rPr>
        <w:t xml:space="preserve">Hambali, &amp; Dahliati. </w:t>
      </w:r>
      <w:r w:rsidRPr="00BD42D9">
        <w:rPr>
          <w:noProof/>
        </w:rPr>
        <w:t xml:space="preserve">(2023). Pengaruh Penerapan Model Pembelajaran </w:t>
      </w:r>
      <w:r w:rsidRPr="0063657D">
        <w:rPr>
          <w:i/>
          <w:noProof/>
        </w:rPr>
        <w:t>Talking Stick</w:t>
      </w:r>
      <w:r w:rsidRPr="00BD42D9">
        <w:rPr>
          <w:noProof/>
        </w:rPr>
        <w:t xml:space="preserve"> Terhadap Hasil Belajar Siswa. </w:t>
      </w:r>
      <w:r w:rsidRPr="006C5493">
        <w:rPr>
          <w:i/>
          <w:iCs/>
          <w:noProof/>
          <w:lang w:val="it-IT"/>
        </w:rPr>
        <w:t>Jurnal Genesis Indonesia</w:t>
      </w:r>
      <w:r w:rsidRPr="006C5493">
        <w:rPr>
          <w:noProof/>
          <w:lang w:val="it-IT"/>
        </w:rPr>
        <w:t xml:space="preserve">, </w:t>
      </w:r>
      <w:r w:rsidRPr="006C5493">
        <w:rPr>
          <w:i/>
          <w:iCs/>
          <w:noProof/>
          <w:lang w:val="it-IT"/>
        </w:rPr>
        <w:t>2</w:t>
      </w:r>
      <w:r w:rsidRPr="006C5493">
        <w:rPr>
          <w:noProof/>
          <w:lang w:val="it-IT"/>
        </w:rPr>
        <w:t>(01), 13–19. https://doi.org/10.56741/jgi.v2i01.218</w:t>
      </w:r>
    </w:p>
    <w:p w:rsidR="00E61B73" w:rsidRPr="00931F42" w:rsidRDefault="00E61B73" w:rsidP="00931F42">
      <w:pPr>
        <w:widowControl w:val="0"/>
        <w:autoSpaceDE w:val="0"/>
        <w:autoSpaceDN w:val="0"/>
        <w:adjustRightInd w:val="0"/>
        <w:spacing w:line="276" w:lineRule="auto"/>
        <w:ind w:left="480" w:hanging="480"/>
        <w:rPr>
          <w:noProof/>
          <w:lang w:val="it-IT"/>
        </w:rPr>
      </w:pPr>
      <w:r w:rsidRPr="006C5493">
        <w:rPr>
          <w:noProof/>
          <w:lang w:val="it-IT"/>
        </w:rPr>
        <w:t xml:space="preserve">Hasan Afini Maulaya, F., Aziz, A., &amp; Maulidi Noviantoro, K. (2022). Pengaruh Model Pembelajaran </w:t>
      </w:r>
      <w:r w:rsidRPr="0063657D">
        <w:rPr>
          <w:i/>
          <w:noProof/>
          <w:lang w:val="it-IT"/>
        </w:rPr>
        <w:t>Talking Stick</w:t>
      </w:r>
      <w:r w:rsidRPr="006C5493">
        <w:rPr>
          <w:noProof/>
          <w:lang w:val="it-IT"/>
        </w:rPr>
        <w:t xml:space="preserve"> Terhadap Motivasi Belajar Siswa pada Mata Pelajaran Sejarah Indonesia di Madrasah Aliyah Sunan Ampel Kamalkuning Krejengan Probolinggo. </w:t>
      </w:r>
      <w:r w:rsidRPr="006C5493">
        <w:rPr>
          <w:i/>
          <w:iCs/>
          <w:noProof/>
          <w:lang w:val="it-IT"/>
        </w:rPr>
        <w:t>Jurnal Kewarganegaraan</w:t>
      </w:r>
      <w:r w:rsidRPr="006C5493">
        <w:rPr>
          <w:noProof/>
          <w:lang w:val="it-IT"/>
        </w:rPr>
        <w:t xml:space="preserve">, </w:t>
      </w:r>
      <w:r w:rsidRPr="006C5493">
        <w:rPr>
          <w:i/>
          <w:iCs/>
          <w:noProof/>
          <w:lang w:val="it-IT"/>
        </w:rPr>
        <w:t>6</w:t>
      </w:r>
      <w:r w:rsidRPr="006C5493">
        <w:rPr>
          <w:noProof/>
          <w:lang w:val="it-IT"/>
        </w:rPr>
        <w:t>(2), 4294–4305.</w:t>
      </w:r>
    </w:p>
    <w:sectPr w:rsidR="00E61B73" w:rsidRPr="00931F42"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000C" w:rsidRDefault="003B000C">
      <w:r>
        <w:separator/>
      </w:r>
    </w:p>
  </w:endnote>
  <w:endnote w:type="continuationSeparator" w:id="0">
    <w:p w:rsidR="003B000C" w:rsidRDefault="003B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B07" w:rsidRPr="00963740" w:rsidRDefault="00B90B07" w:rsidP="00B90B07">
    <w:pPr>
      <w:pStyle w:val="Footer"/>
      <w:ind w:left="270" w:hanging="270"/>
      <w:rPr>
        <w:sz w:val="20"/>
        <w:szCs w:val="20"/>
      </w:rPr>
    </w:pPr>
  </w:p>
  <w:p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B07" w:rsidRPr="00DF4D4C" w:rsidRDefault="00B90B07" w:rsidP="00876124">
    <w:pPr>
      <w:pStyle w:val="Footer"/>
      <w:tabs>
        <w:tab w:val="clear" w:pos="4320"/>
        <w:tab w:val="clear" w:pos="8640"/>
      </w:tabs>
      <w:ind w:right="21"/>
      <w:rPr>
        <w:rFonts w:ascii="Book Antiqua" w:hAnsi="Book Antiqua"/>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000C" w:rsidRDefault="003B000C">
      <w:r>
        <w:separator/>
      </w:r>
    </w:p>
  </w:footnote>
  <w:footnote w:type="continuationSeparator" w:id="0">
    <w:p w:rsidR="003B000C" w:rsidRDefault="003B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1F42" w:rsidRPr="00931F42" w:rsidRDefault="009B62CD" w:rsidP="00731DAB">
    <w:pPr>
      <w:pStyle w:val="Header"/>
      <w:tabs>
        <w:tab w:val="clear" w:pos="4320"/>
      </w:tabs>
      <w:spacing w:line="300" w:lineRule="exact"/>
      <w:rPr>
        <w:rFonts w:ascii="Book Antiqua" w:hAnsi="Book Antiqua"/>
        <w:i/>
        <w:sz w:val="18"/>
        <w:szCs w:val="18"/>
      </w:rPr>
    </w:pPr>
    <w:r>
      <w:rPr>
        <w:rFonts w:ascii="Book Antiqua" w:hAnsi="Book Antiqua"/>
        <w:i/>
        <w:sz w:val="18"/>
        <w:szCs w:val="18"/>
        <w:lang w:val="id-ID"/>
      </w:rPr>
      <w:t>Hoirul Anwar</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sidR="00931F42">
      <w:rPr>
        <w:rFonts w:ascii="Book Antiqua" w:hAnsi="Book Antiqua" w:cs="Traditional Arabic"/>
        <w:bCs/>
        <w:i/>
        <w:sz w:val="18"/>
        <w:szCs w:val="18"/>
        <w:lang w:val="id-ID"/>
      </w:rPr>
      <w:t>Siska Pratiwi</w:t>
    </w:r>
    <w:r w:rsidR="006C1D8E" w:rsidRPr="00C77CA5">
      <w:rPr>
        <w:rFonts w:ascii="Book Antiqua" w:hAnsi="Book Antiqua" w:cs="Traditional Arabic"/>
        <w:bCs/>
        <w:i/>
        <w:sz w:val="18"/>
        <w:szCs w:val="18"/>
        <w:vertAlign w:val="superscript"/>
      </w:rPr>
      <w:t>2)</w:t>
    </w:r>
    <w:r w:rsidR="00F343E4">
      <w:rPr>
        <w:rFonts w:ascii="Book Antiqua" w:hAnsi="Book Antiqua" w:cs="Traditional Arabic"/>
        <w:bCs/>
        <w:i/>
        <w:sz w:val="18"/>
        <w:szCs w:val="18"/>
        <w:vertAlign w:val="superscript"/>
        <w:lang w:val="id-ID"/>
      </w:rPr>
      <w:t xml:space="preserve">, </w:t>
    </w:r>
    <w:r w:rsidR="00F343E4" w:rsidRPr="00C77CA5">
      <w:rPr>
        <w:rFonts w:ascii="Book Antiqua" w:hAnsi="Book Antiqua"/>
        <w:i/>
        <w:sz w:val="18"/>
        <w:szCs w:val="18"/>
        <w:vertAlign w:val="superscrip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1D8E" w:rsidRPr="00931F42" w:rsidRDefault="00931F42" w:rsidP="00731DAB">
    <w:pPr>
      <w:pStyle w:val="Header"/>
      <w:jc w:val="right"/>
      <w:rPr>
        <w:rFonts w:ascii="Book Antiqua" w:hAnsi="Book Antiqua"/>
        <w:i/>
        <w:sz w:val="18"/>
        <w:szCs w:val="18"/>
        <w:lang w:val="id-ID"/>
      </w:rPr>
    </w:pPr>
    <w:r>
      <w:rPr>
        <w:rFonts w:ascii="Book Antiqua" w:hAnsi="Book Antiqua"/>
        <w:i/>
        <w:sz w:val="18"/>
        <w:szCs w:val="18"/>
        <w:lang w:val="id-ID"/>
      </w:rPr>
      <w:t>Pengaruh Model Pembelajaran Talking Stick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B3695"/>
    <w:multiLevelType w:val="hybridMultilevel"/>
    <w:tmpl w:val="DC6EED94"/>
    <w:lvl w:ilvl="0" w:tplc="EC2AB752">
      <w:start w:val="1"/>
      <w:numFmt w:val="bullet"/>
      <w:lvlText w:val=""/>
      <w:lvlJc w:val="left"/>
      <w:pPr>
        <w:ind w:left="720" w:hanging="360"/>
      </w:pPr>
      <w:rPr>
        <w:rFonts w:ascii="Symbol" w:hAnsi="Symbol" w:hint="default"/>
      </w:rPr>
    </w:lvl>
    <w:lvl w:ilvl="1" w:tplc="515CCD88"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 w15:restartNumberingAfterBreak="0">
    <w:nsid w:val="2BCB3644"/>
    <w:multiLevelType w:val="hybridMultilevel"/>
    <w:tmpl w:val="305487AE"/>
    <w:lvl w:ilvl="0" w:tplc="EC2AB752">
      <w:start w:val="1"/>
      <w:numFmt w:val="bullet"/>
      <w:lvlText w:val=""/>
      <w:lvlJc w:val="left"/>
      <w:pPr>
        <w:ind w:left="720" w:hanging="360"/>
      </w:pPr>
      <w:rPr>
        <w:rFonts w:ascii="Symbol" w:hAnsi="Symbol" w:hint="default"/>
      </w:rPr>
    </w:lvl>
    <w:lvl w:ilvl="1" w:tplc="515CCD88"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317B6E41"/>
    <w:multiLevelType w:val="hybridMultilevel"/>
    <w:tmpl w:val="F766CF96"/>
    <w:lvl w:ilvl="0" w:tplc="04090001">
      <w:start w:val="1"/>
      <w:numFmt w:val="decimal"/>
      <w:lvlText w:val="%1."/>
      <w:lvlJc w:val="left"/>
      <w:pPr>
        <w:ind w:left="720" w:hanging="360"/>
      </w:pPr>
      <w:rPr>
        <w:sz w:val="24"/>
        <w:szCs w:val="24"/>
      </w:rPr>
    </w:lvl>
    <w:lvl w:ilvl="1" w:tplc="04090003">
      <w:start w:val="1"/>
      <w:numFmt w:val="lowerLetter"/>
      <w:lvlText w:val="%2."/>
      <w:lvlJc w:val="left"/>
      <w:pPr>
        <w:ind w:left="1980" w:hanging="90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377D7685"/>
    <w:multiLevelType w:val="hybridMultilevel"/>
    <w:tmpl w:val="AE48AFC6"/>
    <w:lvl w:ilvl="0" w:tplc="04090001">
      <w:start w:val="1"/>
      <w:numFmt w:val="lowerLetter"/>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15:restartNumberingAfterBreak="0">
    <w:nsid w:val="4636379C"/>
    <w:multiLevelType w:val="hybridMultilevel"/>
    <w:tmpl w:val="096257D8"/>
    <w:lvl w:ilvl="0" w:tplc="517C9A3C">
      <w:start w:val="1"/>
      <w:numFmt w:val="lowerLetter"/>
      <w:lvlText w:val="%1."/>
      <w:lvlJc w:val="left"/>
      <w:pPr>
        <w:ind w:left="1440" w:hanging="360"/>
      </w:pPr>
      <w:rPr>
        <w:rFonts w:cs="Times New Roman"/>
      </w:rPr>
    </w:lvl>
    <w:lvl w:ilvl="1" w:tplc="1C52FF7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8564569"/>
    <w:multiLevelType w:val="hybridMultilevel"/>
    <w:tmpl w:val="096257D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1CA6DFD"/>
    <w:multiLevelType w:val="hybridMultilevel"/>
    <w:tmpl w:val="277AF4FE"/>
    <w:lvl w:ilvl="0" w:tplc="08090019">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1471161">
    <w:abstractNumId w:val="6"/>
  </w:num>
  <w:num w:numId="2" w16cid:durableId="1518692412">
    <w:abstractNumId w:val="3"/>
  </w:num>
  <w:num w:numId="3" w16cid:durableId="184907998">
    <w:abstractNumId w:val="0"/>
  </w:num>
  <w:num w:numId="4" w16cid:durableId="744104433">
    <w:abstractNumId w:val="1"/>
  </w:num>
  <w:num w:numId="5" w16cid:durableId="1564439575">
    <w:abstractNumId w:val="5"/>
  </w:num>
  <w:num w:numId="6" w16cid:durableId="1446537541">
    <w:abstractNumId w:val="7"/>
  </w:num>
  <w:num w:numId="7" w16cid:durableId="1342782179">
    <w:abstractNumId w:val="4"/>
  </w:num>
  <w:num w:numId="8" w16cid:durableId="150970898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displayBackgroundShape/>
  <w:embedSystemFonts/>
  <w:proofState w:spelling="clean" w:grammar="clean"/>
  <w:revisionView w:inkAnnotations="0"/>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B0"/>
    <w:rsid w:val="000010BD"/>
    <w:rsid w:val="000052FB"/>
    <w:rsid w:val="000064F0"/>
    <w:rsid w:val="00006627"/>
    <w:rsid w:val="000074E3"/>
    <w:rsid w:val="00010ADF"/>
    <w:rsid w:val="00012326"/>
    <w:rsid w:val="000132E2"/>
    <w:rsid w:val="00015476"/>
    <w:rsid w:val="00016C90"/>
    <w:rsid w:val="000174B3"/>
    <w:rsid w:val="000207C2"/>
    <w:rsid w:val="000234A9"/>
    <w:rsid w:val="00024623"/>
    <w:rsid w:val="00026745"/>
    <w:rsid w:val="00027545"/>
    <w:rsid w:val="00030E82"/>
    <w:rsid w:val="0004053F"/>
    <w:rsid w:val="000406D7"/>
    <w:rsid w:val="000422A3"/>
    <w:rsid w:val="00043015"/>
    <w:rsid w:val="00044A41"/>
    <w:rsid w:val="00045918"/>
    <w:rsid w:val="00046963"/>
    <w:rsid w:val="0004709C"/>
    <w:rsid w:val="000476A0"/>
    <w:rsid w:val="00047EDE"/>
    <w:rsid w:val="0005016B"/>
    <w:rsid w:val="00053AB0"/>
    <w:rsid w:val="000546CC"/>
    <w:rsid w:val="000563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D71C5"/>
    <w:rsid w:val="000E0C88"/>
    <w:rsid w:val="000E14D9"/>
    <w:rsid w:val="000E21AC"/>
    <w:rsid w:val="000E35CA"/>
    <w:rsid w:val="000F0808"/>
    <w:rsid w:val="000F3FA2"/>
    <w:rsid w:val="000F4615"/>
    <w:rsid w:val="000F5FA6"/>
    <w:rsid w:val="00100F1D"/>
    <w:rsid w:val="00102742"/>
    <w:rsid w:val="00105FB7"/>
    <w:rsid w:val="00107286"/>
    <w:rsid w:val="00111DAD"/>
    <w:rsid w:val="001257E2"/>
    <w:rsid w:val="00125ADC"/>
    <w:rsid w:val="0012600B"/>
    <w:rsid w:val="00132734"/>
    <w:rsid w:val="001350E4"/>
    <w:rsid w:val="00135687"/>
    <w:rsid w:val="00135CC1"/>
    <w:rsid w:val="00135EF1"/>
    <w:rsid w:val="00136353"/>
    <w:rsid w:val="001363AC"/>
    <w:rsid w:val="0013687B"/>
    <w:rsid w:val="00141B80"/>
    <w:rsid w:val="00142C0F"/>
    <w:rsid w:val="0014458D"/>
    <w:rsid w:val="001473AE"/>
    <w:rsid w:val="00147885"/>
    <w:rsid w:val="00147E15"/>
    <w:rsid w:val="001515CC"/>
    <w:rsid w:val="00153D2E"/>
    <w:rsid w:val="00155C18"/>
    <w:rsid w:val="001562E5"/>
    <w:rsid w:val="00161F7D"/>
    <w:rsid w:val="00165CC0"/>
    <w:rsid w:val="00171521"/>
    <w:rsid w:val="001722C4"/>
    <w:rsid w:val="00175ABE"/>
    <w:rsid w:val="00177671"/>
    <w:rsid w:val="00181068"/>
    <w:rsid w:val="0018219D"/>
    <w:rsid w:val="00185F0B"/>
    <w:rsid w:val="00186708"/>
    <w:rsid w:val="00186EE4"/>
    <w:rsid w:val="00194CFA"/>
    <w:rsid w:val="00195846"/>
    <w:rsid w:val="001A0B03"/>
    <w:rsid w:val="001A1EA7"/>
    <w:rsid w:val="001A2D22"/>
    <w:rsid w:val="001A3667"/>
    <w:rsid w:val="001A5542"/>
    <w:rsid w:val="001A7E4F"/>
    <w:rsid w:val="001B02C6"/>
    <w:rsid w:val="001B32F4"/>
    <w:rsid w:val="001B5DFC"/>
    <w:rsid w:val="001B63D6"/>
    <w:rsid w:val="001C25CA"/>
    <w:rsid w:val="001C41F0"/>
    <w:rsid w:val="001C5028"/>
    <w:rsid w:val="001C78A1"/>
    <w:rsid w:val="001D239E"/>
    <w:rsid w:val="001D4090"/>
    <w:rsid w:val="001E1B1B"/>
    <w:rsid w:val="001E1FFE"/>
    <w:rsid w:val="001E2373"/>
    <w:rsid w:val="001E64D1"/>
    <w:rsid w:val="001E7A63"/>
    <w:rsid w:val="001F2779"/>
    <w:rsid w:val="001F3CFC"/>
    <w:rsid w:val="001F4F7B"/>
    <w:rsid w:val="001F4F84"/>
    <w:rsid w:val="001F6CAD"/>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093"/>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0327"/>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2163"/>
    <w:rsid w:val="003740C2"/>
    <w:rsid w:val="00376C98"/>
    <w:rsid w:val="003801CD"/>
    <w:rsid w:val="003805D4"/>
    <w:rsid w:val="00381174"/>
    <w:rsid w:val="00381CAE"/>
    <w:rsid w:val="0038276F"/>
    <w:rsid w:val="0038277C"/>
    <w:rsid w:val="00383071"/>
    <w:rsid w:val="00384A75"/>
    <w:rsid w:val="00385095"/>
    <w:rsid w:val="0038511C"/>
    <w:rsid w:val="00386421"/>
    <w:rsid w:val="00391933"/>
    <w:rsid w:val="00393BC0"/>
    <w:rsid w:val="003940B2"/>
    <w:rsid w:val="0039598C"/>
    <w:rsid w:val="00396653"/>
    <w:rsid w:val="003A1342"/>
    <w:rsid w:val="003A1C41"/>
    <w:rsid w:val="003A2816"/>
    <w:rsid w:val="003A6A4E"/>
    <w:rsid w:val="003B000C"/>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E27EF"/>
    <w:rsid w:val="003F0130"/>
    <w:rsid w:val="003F13C5"/>
    <w:rsid w:val="003F48E6"/>
    <w:rsid w:val="003F5B0B"/>
    <w:rsid w:val="003F65D3"/>
    <w:rsid w:val="003F70DF"/>
    <w:rsid w:val="00401DAC"/>
    <w:rsid w:val="004042BA"/>
    <w:rsid w:val="00404B8C"/>
    <w:rsid w:val="00404DFD"/>
    <w:rsid w:val="0040778C"/>
    <w:rsid w:val="0041040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A0A"/>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4B07"/>
    <w:rsid w:val="004D7897"/>
    <w:rsid w:val="004E1E7B"/>
    <w:rsid w:val="004E2DB2"/>
    <w:rsid w:val="004E4160"/>
    <w:rsid w:val="004E52D7"/>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672CF"/>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5948"/>
    <w:rsid w:val="005C76D9"/>
    <w:rsid w:val="005D75E3"/>
    <w:rsid w:val="005D7A40"/>
    <w:rsid w:val="005E2004"/>
    <w:rsid w:val="005E2D91"/>
    <w:rsid w:val="005E6022"/>
    <w:rsid w:val="005F1616"/>
    <w:rsid w:val="005F2021"/>
    <w:rsid w:val="005F3DE4"/>
    <w:rsid w:val="005F6E4F"/>
    <w:rsid w:val="00600746"/>
    <w:rsid w:val="00600B7A"/>
    <w:rsid w:val="00602868"/>
    <w:rsid w:val="0060482B"/>
    <w:rsid w:val="00604D01"/>
    <w:rsid w:val="006064B3"/>
    <w:rsid w:val="00606E23"/>
    <w:rsid w:val="0061041C"/>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37EB"/>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1F2F"/>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1C8D"/>
    <w:rsid w:val="00755870"/>
    <w:rsid w:val="007566C6"/>
    <w:rsid w:val="0076135E"/>
    <w:rsid w:val="007637BF"/>
    <w:rsid w:val="00763DC8"/>
    <w:rsid w:val="00765211"/>
    <w:rsid w:val="0077010F"/>
    <w:rsid w:val="00770B07"/>
    <w:rsid w:val="00772C42"/>
    <w:rsid w:val="007730F8"/>
    <w:rsid w:val="00773386"/>
    <w:rsid w:val="00773C77"/>
    <w:rsid w:val="00774107"/>
    <w:rsid w:val="00774CE2"/>
    <w:rsid w:val="00775B0D"/>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0DD6"/>
    <w:rsid w:val="00843D1E"/>
    <w:rsid w:val="00846364"/>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1201"/>
    <w:rsid w:val="00872403"/>
    <w:rsid w:val="00873A00"/>
    <w:rsid w:val="00876124"/>
    <w:rsid w:val="008777DA"/>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08E"/>
    <w:rsid w:val="008B6A6C"/>
    <w:rsid w:val="008B6C23"/>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0A4E"/>
    <w:rsid w:val="009120FA"/>
    <w:rsid w:val="00915778"/>
    <w:rsid w:val="009157C2"/>
    <w:rsid w:val="009208A6"/>
    <w:rsid w:val="00922535"/>
    <w:rsid w:val="00922738"/>
    <w:rsid w:val="00927D3B"/>
    <w:rsid w:val="009301D9"/>
    <w:rsid w:val="009309B1"/>
    <w:rsid w:val="00930A0A"/>
    <w:rsid w:val="0093168E"/>
    <w:rsid w:val="00931EA1"/>
    <w:rsid w:val="00931F42"/>
    <w:rsid w:val="009322F5"/>
    <w:rsid w:val="00934CB7"/>
    <w:rsid w:val="009354B4"/>
    <w:rsid w:val="009360C2"/>
    <w:rsid w:val="00936DD5"/>
    <w:rsid w:val="00936F46"/>
    <w:rsid w:val="009413BD"/>
    <w:rsid w:val="00941DA4"/>
    <w:rsid w:val="00943D94"/>
    <w:rsid w:val="009464F0"/>
    <w:rsid w:val="00951A4A"/>
    <w:rsid w:val="0095242A"/>
    <w:rsid w:val="00952BEE"/>
    <w:rsid w:val="0095376D"/>
    <w:rsid w:val="009547BA"/>
    <w:rsid w:val="0095578B"/>
    <w:rsid w:val="009568A2"/>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B62CD"/>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A76E6"/>
    <w:rsid w:val="00AB076A"/>
    <w:rsid w:val="00AB15BB"/>
    <w:rsid w:val="00AB27D9"/>
    <w:rsid w:val="00AB7588"/>
    <w:rsid w:val="00AC3BD6"/>
    <w:rsid w:val="00AC59F0"/>
    <w:rsid w:val="00AC5D40"/>
    <w:rsid w:val="00AC60F7"/>
    <w:rsid w:val="00AD1D1A"/>
    <w:rsid w:val="00AD71E5"/>
    <w:rsid w:val="00AD7293"/>
    <w:rsid w:val="00AE0F9A"/>
    <w:rsid w:val="00AE33C9"/>
    <w:rsid w:val="00AE5071"/>
    <w:rsid w:val="00AE5956"/>
    <w:rsid w:val="00AE6281"/>
    <w:rsid w:val="00AE6609"/>
    <w:rsid w:val="00AF2259"/>
    <w:rsid w:val="00AF40DC"/>
    <w:rsid w:val="00AF51F6"/>
    <w:rsid w:val="00B013D0"/>
    <w:rsid w:val="00B01B14"/>
    <w:rsid w:val="00B02EDA"/>
    <w:rsid w:val="00B02EDB"/>
    <w:rsid w:val="00B04E27"/>
    <w:rsid w:val="00B108A6"/>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4CDF"/>
    <w:rsid w:val="00C76474"/>
    <w:rsid w:val="00C76FAC"/>
    <w:rsid w:val="00C77CA5"/>
    <w:rsid w:val="00C77D04"/>
    <w:rsid w:val="00C81652"/>
    <w:rsid w:val="00C834ED"/>
    <w:rsid w:val="00C85999"/>
    <w:rsid w:val="00C90906"/>
    <w:rsid w:val="00C9206F"/>
    <w:rsid w:val="00C94609"/>
    <w:rsid w:val="00C9514C"/>
    <w:rsid w:val="00C976A4"/>
    <w:rsid w:val="00C97912"/>
    <w:rsid w:val="00CA3954"/>
    <w:rsid w:val="00CA3F07"/>
    <w:rsid w:val="00CA4797"/>
    <w:rsid w:val="00CA4D62"/>
    <w:rsid w:val="00CA5E65"/>
    <w:rsid w:val="00CA663B"/>
    <w:rsid w:val="00CB1AA7"/>
    <w:rsid w:val="00CB2DCB"/>
    <w:rsid w:val="00CB61F6"/>
    <w:rsid w:val="00CC1C2E"/>
    <w:rsid w:val="00CC1FD9"/>
    <w:rsid w:val="00CC4140"/>
    <w:rsid w:val="00CC564A"/>
    <w:rsid w:val="00CC697E"/>
    <w:rsid w:val="00CC6D34"/>
    <w:rsid w:val="00CC718E"/>
    <w:rsid w:val="00CD6F53"/>
    <w:rsid w:val="00CD7BFB"/>
    <w:rsid w:val="00CD7E0B"/>
    <w:rsid w:val="00CE0DAD"/>
    <w:rsid w:val="00CE2B13"/>
    <w:rsid w:val="00CE4A50"/>
    <w:rsid w:val="00CE6893"/>
    <w:rsid w:val="00CE6A30"/>
    <w:rsid w:val="00CE7AFE"/>
    <w:rsid w:val="00CF0F41"/>
    <w:rsid w:val="00CF39BE"/>
    <w:rsid w:val="00CF68F5"/>
    <w:rsid w:val="00D0009D"/>
    <w:rsid w:val="00D00D9E"/>
    <w:rsid w:val="00D00DFA"/>
    <w:rsid w:val="00D02BF9"/>
    <w:rsid w:val="00D033BE"/>
    <w:rsid w:val="00D058F5"/>
    <w:rsid w:val="00D06FC2"/>
    <w:rsid w:val="00D07D88"/>
    <w:rsid w:val="00D119EE"/>
    <w:rsid w:val="00D133B7"/>
    <w:rsid w:val="00D1396E"/>
    <w:rsid w:val="00D145B6"/>
    <w:rsid w:val="00D17B33"/>
    <w:rsid w:val="00D209FB"/>
    <w:rsid w:val="00D270C0"/>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2CDC"/>
    <w:rsid w:val="00D75427"/>
    <w:rsid w:val="00D75F24"/>
    <w:rsid w:val="00D7773E"/>
    <w:rsid w:val="00D8208D"/>
    <w:rsid w:val="00D84340"/>
    <w:rsid w:val="00D84405"/>
    <w:rsid w:val="00D865D8"/>
    <w:rsid w:val="00D86FC7"/>
    <w:rsid w:val="00D87BCD"/>
    <w:rsid w:val="00D87C4E"/>
    <w:rsid w:val="00D900D3"/>
    <w:rsid w:val="00D90FDD"/>
    <w:rsid w:val="00D918ED"/>
    <w:rsid w:val="00D91964"/>
    <w:rsid w:val="00D92A6C"/>
    <w:rsid w:val="00D9347E"/>
    <w:rsid w:val="00D94187"/>
    <w:rsid w:val="00D9421D"/>
    <w:rsid w:val="00D94A2D"/>
    <w:rsid w:val="00D95263"/>
    <w:rsid w:val="00D963F3"/>
    <w:rsid w:val="00D97535"/>
    <w:rsid w:val="00DA0306"/>
    <w:rsid w:val="00DA0F12"/>
    <w:rsid w:val="00DA1046"/>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07FDE"/>
    <w:rsid w:val="00E126D3"/>
    <w:rsid w:val="00E13A51"/>
    <w:rsid w:val="00E151DD"/>
    <w:rsid w:val="00E157FE"/>
    <w:rsid w:val="00E16771"/>
    <w:rsid w:val="00E21ECA"/>
    <w:rsid w:val="00E22306"/>
    <w:rsid w:val="00E260EB"/>
    <w:rsid w:val="00E26E3C"/>
    <w:rsid w:val="00E31455"/>
    <w:rsid w:val="00E3221E"/>
    <w:rsid w:val="00E32337"/>
    <w:rsid w:val="00E32C11"/>
    <w:rsid w:val="00E32E9B"/>
    <w:rsid w:val="00E33DE3"/>
    <w:rsid w:val="00E34F9F"/>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1B73"/>
    <w:rsid w:val="00E63860"/>
    <w:rsid w:val="00E64226"/>
    <w:rsid w:val="00E64A49"/>
    <w:rsid w:val="00E6510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177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2367"/>
    <w:rsid w:val="00EE421C"/>
    <w:rsid w:val="00EE5649"/>
    <w:rsid w:val="00EF0ED9"/>
    <w:rsid w:val="00EF1636"/>
    <w:rsid w:val="00EF2E3B"/>
    <w:rsid w:val="00EF308D"/>
    <w:rsid w:val="00EF4035"/>
    <w:rsid w:val="00EF6058"/>
    <w:rsid w:val="00EF6A97"/>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45AE"/>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efaultImageDpi w14:val="0"/>
  <w15:chartTrackingRefBased/>
  <w15:docId w15:val="{D363756F-0B32-7C40-9F0B-74DE9194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82"/>
    <w:rPr>
      <w:sz w:val="24"/>
      <w:szCs w:val="24"/>
      <w:lang w:val="en-US" w:eastAsia="en-US"/>
    </w:rPr>
  </w:style>
  <w:style w:type="paragraph" w:styleId="Judul1">
    <w:name w:val="heading 1"/>
    <w:basedOn w:val="Normal"/>
    <w:next w:val="Normal"/>
    <w:link w:val="Judul1KAR"/>
    <w:uiPriority w:val="99"/>
    <w:qFormat/>
    <w:rsid w:val="006910DE"/>
    <w:pPr>
      <w:keepNext/>
      <w:jc w:val="both"/>
      <w:outlineLvl w:val="0"/>
    </w:pPr>
    <w:rPr>
      <w:b/>
      <w:bCs/>
    </w:rPr>
  </w:style>
  <w:style w:type="paragraph" w:styleId="Judul2">
    <w:name w:val="heading 2"/>
    <w:basedOn w:val="Normal"/>
    <w:next w:val="Normal"/>
    <w:link w:val="Judul2KAR"/>
    <w:uiPriority w:val="99"/>
    <w:unhideWhenUsed/>
    <w:qFormat/>
    <w:rsid w:val="00EF0ED9"/>
    <w:pPr>
      <w:keepNext/>
      <w:keepLines/>
      <w:spacing w:before="200"/>
      <w:outlineLvl w:val="1"/>
    </w:pPr>
    <w:rPr>
      <w:rFonts w:ascii="Cambria" w:hAnsi="Cambria"/>
      <w:b/>
      <w:bCs/>
      <w:color w:val="4F81BD"/>
      <w:sz w:val="26"/>
      <w:szCs w:val="26"/>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uiPriority w:val="9"/>
    <w:locked/>
    <w:rsid w:val="00FB5CA0"/>
    <w:rPr>
      <w:rFonts w:ascii="Cambria" w:eastAsia="Times New Roman" w:hAnsi="Cambria" w:cs="Times New Roman"/>
      <w:b/>
      <w:bCs/>
      <w:kern w:val="32"/>
      <w:sz w:val="32"/>
      <w:szCs w:val="32"/>
    </w:rPr>
  </w:style>
  <w:style w:type="character" w:customStyle="1" w:styleId="Judul2KAR">
    <w:name w:val="Judul 2 KAR"/>
    <w:link w:val="Judul2"/>
    <w:uiPriority w:val="9"/>
    <w:semiHidden/>
    <w:locked/>
    <w:rsid w:val="00EF0ED9"/>
    <w:rPr>
      <w:rFonts w:ascii="Cambria" w:eastAsia="Times New Roman" w:hAnsi="Cambria" w:cs="Times New Roman"/>
      <w:b/>
      <w:bCs/>
      <w:color w:val="4F81BD"/>
      <w:sz w:val="26"/>
      <w:szCs w:val="26"/>
    </w:rPr>
  </w:style>
  <w:style w:type="paragraph" w:styleId="TeksCatatanKaki">
    <w:name w:val="footnote text"/>
    <w:aliases w:val="Char"/>
    <w:basedOn w:val="Normal"/>
    <w:link w:val="TeksCatatanKakiKAR"/>
    <w:uiPriority w:val="99"/>
    <w:rsid w:val="00712516"/>
    <w:pPr>
      <w:widowControl w:val="0"/>
      <w:spacing w:before="120" w:line="240" w:lineRule="exact"/>
      <w:ind w:firstLine="709"/>
      <w:jc w:val="lowKashida"/>
    </w:pPr>
    <w:rPr>
      <w:rFonts w:cs="Traditional Arabic"/>
      <w:sz w:val="20"/>
      <w:szCs w:val="32"/>
    </w:rPr>
  </w:style>
  <w:style w:type="character" w:customStyle="1" w:styleId="TeksCatatanKakiKAR">
    <w:name w:val="Teks Catatan Kaki KAR"/>
    <w:aliases w:val="Char KAR"/>
    <w:link w:val="TeksCatatanKaki"/>
    <w:uiPriority w:val="99"/>
    <w:locked/>
    <w:rsid w:val="00FB5CA0"/>
    <w:rPr>
      <w:rFonts w:cs="Times New Roman"/>
      <w:sz w:val="20"/>
      <w:szCs w:val="20"/>
    </w:rPr>
  </w:style>
  <w:style w:type="character" w:styleId="ReferensiCatatanKaki">
    <w:name w:val="footnote reference"/>
    <w:uiPriority w:val="99"/>
    <w:rsid w:val="006910DE"/>
    <w:rPr>
      <w:rFonts w:cs="Times New Roman"/>
      <w:vertAlign w:val="superscript"/>
    </w:rPr>
  </w:style>
  <w:style w:type="paragraph" w:styleId="IndenTeksIsi">
    <w:name w:val="Body Text Indent"/>
    <w:basedOn w:val="Normal"/>
    <w:link w:val="IndenTeksIsiKAR"/>
    <w:uiPriority w:val="99"/>
    <w:rsid w:val="006910DE"/>
    <w:pPr>
      <w:ind w:firstLine="720"/>
      <w:jc w:val="both"/>
    </w:pPr>
    <w:rPr>
      <w:rFonts w:ascii="Transliterasi" w:hAnsi="Transliterasi"/>
      <w:lang w:val="id-ID"/>
    </w:rPr>
  </w:style>
  <w:style w:type="character" w:customStyle="1" w:styleId="IndenTeksIsiKAR">
    <w:name w:val="Inden Teks Isi KAR"/>
    <w:link w:val="IndenTeksIsi"/>
    <w:uiPriority w:val="99"/>
    <w:semiHidden/>
    <w:locked/>
    <w:rsid w:val="00FB5CA0"/>
    <w:rPr>
      <w:rFonts w:cs="Times New Roman"/>
      <w:sz w:val="24"/>
      <w:szCs w:val="24"/>
    </w:rPr>
  </w:style>
  <w:style w:type="paragraph" w:styleId="Footer">
    <w:name w:val="footer"/>
    <w:basedOn w:val="Normal"/>
    <w:link w:val="FooterKAR"/>
    <w:uiPriority w:val="99"/>
    <w:rsid w:val="009D4543"/>
    <w:pPr>
      <w:tabs>
        <w:tab w:val="center" w:pos="4320"/>
        <w:tab w:val="right" w:pos="8640"/>
      </w:tabs>
    </w:pPr>
  </w:style>
  <w:style w:type="character" w:customStyle="1" w:styleId="FooterKAR">
    <w:name w:val="Footer KAR"/>
    <w:link w:val="Footer"/>
    <w:uiPriority w:val="99"/>
    <w:locked/>
    <w:rsid w:val="00FB5CA0"/>
    <w:rPr>
      <w:rFonts w:cs="Times New Roman"/>
      <w:sz w:val="24"/>
      <w:szCs w:val="24"/>
    </w:rPr>
  </w:style>
  <w:style w:type="character" w:styleId="NomorHalaman">
    <w:name w:val="page number"/>
    <w:uiPriority w:val="99"/>
    <w:rsid w:val="009D4543"/>
    <w:rPr>
      <w:rFonts w:cs="Times New Roman"/>
    </w:rPr>
  </w:style>
  <w:style w:type="paragraph" w:styleId="Header">
    <w:name w:val="header"/>
    <w:basedOn w:val="Normal"/>
    <w:link w:val="HeaderKAR"/>
    <w:uiPriority w:val="99"/>
    <w:rsid w:val="009D4543"/>
    <w:pPr>
      <w:tabs>
        <w:tab w:val="center" w:pos="4320"/>
        <w:tab w:val="right" w:pos="8640"/>
      </w:tabs>
    </w:pPr>
  </w:style>
  <w:style w:type="character" w:customStyle="1" w:styleId="HeaderKAR">
    <w:name w:val="Header KAR"/>
    <w:link w:val="Header"/>
    <w:uiPriority w:val="99"/>
    <w:locked/>
    <w:rsid w:val="00FB5CA0"/>
    <w:rPr>
      <w:rFonts w:cs="Times New Roman"/>
      <w:sz w:val="24"/>
      <w:szCs w:val="24"/>
    </w:rPr>
  </w:style>
  <w:style w:type="table" w:styleId="KisiTabel">
    <w:name w:val="Table Grid"/>
    <w:basedOn w:val="TabelNormal"/>
    <w:uiPriority w:val="59"/>
    <w:rsid w:val="005E2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link w:val="JudulK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JudulKAR">
    <w:name w:val="Judul KAR"/>
    <w:link w:val="Judul"/>
    <w:uiPriority w:val="10"/>
    <w:locked/>
    <w:rsid w:val="00FB5CA0"/>
    <w:rPr>
      <w:rFonts w:ascii="Cambria" w:eastAsia="Times New Roman" w:hAnsi="Cambria" w:cs="Times New Roman"/>
      <w:b/>
      <w:bCs/>
      <w:kern w:val="28"/>
      <w:sz w:val="32"/>
      <w:szCs w:val="32"/>
    </w:rPr>
  </w:style>
  <w:style w:type="paragraph" w:styleId="DaftarParagraf">
    <w:name w:val="List Paragraph"/>
    <w:aliases w:val="Body of text,List Paragraph1,Body of text+1,Body of text+2,Body of text+3,List Paragraph11,Colorful List - Accent 11,Medium Grid 1 - Accent 21,rpp3,HEADING 1,soal jawab,Body of textCxSp"/>
    <w:basedOn w:val="Normal"/>
    <w:link w:val="DaftarParagrafKAR"/>
    <w:uiPriority w:val="34"/>
    <w:qFormat/>
    <w:rsid w:val="00961B6F"/>
    <w:pPr>
      <w:ind w:left="720"/>
      <w:contextualSpacing/>
    </w:pPr>
    <w:rPr>
      <w:rFonts w:ascii="Arial" w:hAnsi="Arial"/>
      <w:sz w:val="20"/>
      <w:szCs w:val="22"/>
      <w:lang w:val="id-ID"/>
    </w:rPr>
  </w:style>
  <w:style w:type="paragraph" w:styleId="TidakAdaSpasi">
    <w:name w:val="No Spacing"/>
    <w:link w:val="TidakAdaSpasiKAR"/>
    <w:uiPriority w:val="1"/>
    <w:qFormat/>
    <w:rsid w:val="00961B6F"/>
    <w:rPr>
      <w:rFonts w:ascii="Calibri" w:hAnsi="Calibri" w:cs="Arial"/>
      <w:sz w:val="22"/>
      <w:szCs w:val="22"/>
      <w:lang w:val="en-US" w:eastAsia="en-US"/>
    </w:rPr>
  </w:style>
  <w:style w:type="paragraph" w:styleId="TeksIsi">
    <w:name w:val="Body Text"/>
    <w:aliases w:val="Char1"/>
    <w:basedOn w:val="Normal"/>
    <w:link w:val="TeksIsiKAR"/>
    <w:uiPriority w:val="99"/>
    <w:unhideWhenUsed/>
    <w:rsid w:val="00961B6F"/>
    <w:pPr>
      <w:spacing w:after="120"/>
    </w:pPr>
    <w:rPr>
      <w:rFonts w:eastAsia="PMingLiU"/>
      <w:lang w:val="sq-AL" w:eastAsia="zh-TW"/>
    </w:rPr>
  </w:style>
  <w:style w:type="character" w:customStyle="1" w:styleId="DaftarParagrafKAR">
    <w:name w:val="Daftar Paragraf KAR"/>
    <w:aliases w:val="Body of text KAR,List Paragraph1 KAR,Body of text+1 KAR,Body of text+2 KAR,Body of text+3 KAR,List Paragraph11 KAR,Colorful List - Accent 11 KAR,Medium Grid 1 - Accent 21 KAR,rpp3 KAR,HEADING 1 KAR,soal jawab KAR,Body of textCxSp KAR"/>
    <w:link w:val="DaftarParagraf"/>
    <w:uiPriority w:val="34"/>
    <w:qFormat/>
    <w:locked/>
    <w:rsid w:val="00961B6F"/>
    <w:rPr>
      <w:rFonts w:ascii="Arial" w:hAnsi="Arial" w:cs="Times New Roman"/>
      <w:sz w:val="20"/>
      <w:lang w:val="id-ID"/>
    </w:rPr>
  </w:style>
  <w:style w:type="character" w:customStyle="1" w:styleId="TeksIsiKAR">
    <w:name w:val="Teks Isi KAR"/>
    <w:aliases w:val="Char1 KAR"/>
    <w:link w:val="TeksIsi"/>
    <w:uiPriority w:val="99"/>
    <w:locked/>
    <w:rsid w:val="00961B6F"/>
    <w:rPr>
      <w:rFonts w:eastAsia="PMingLiU" w:cs="Times New Roman"/>
      <w:sz w:val="24"/>
      <w:szCs w:val="24"/>
      <w:lang w:val="sq-AL" w:eastAsia="zh-TW"/>
    </w:rPr>
  </w:style>
  <w:style w:type="paragraph" w:styleId="IndenTeksIsi2">
    <w:name w:val="Body Text Indent 2"/>
    <w:basedOn w:val="Normal"/>
    <w:link w:val="IndenTeksIsi2KAR"/>
    <w:uiPriority w:val="99"/>
    <w:unhideWhenUsed/>
    <w:rsid w:val="00961B6F"/>
    <w:pPr>
      <w:spacing w:after="120" w:line="480" w:lineRule="auto"/>
      <w:ind w:left="283"/>
    </w:pPr>
    <w:rPr>
      <w:rFonts w:ascii="Arial" w:hAnsi="Arial"/>
      <w:sz w:val="20"/>
      <w:szCs w:val="22"/>
      <w:lang w:val="id-ID"/>
    </w:rPr>
  </w:style>
  <w:style w:type="character" w:customStyle="1" w:styleId="IndenTeksIsi2KAR">
    <w:name w:val="Inden Teks Isi 2 KAR"/>
    <w:link w:val="IndenTeksIsi2"/>
    <w:uiPriority w:val="99"/>
    <w:locked/>
    <w:rsid w:val="00961B6F"/>
    <w:rPr>
      <w:rFonts w:ascii="Arial" w:hAnsi="Arial" w:cs="Times New Roman"/>
      <w:sz w:val="20"/>
      <w:lang w:val="id-ID"/>
    </w:rPr>
  </w:style>
  <w:style w:type="character" w:styleId="Hyperlink">
    <w:name w:val="Hyperlink"/>
    <w:unhideWhenUsed/>
    <w:rsid w:val="00961B6F"/>
    <w:rPr>
      <w:rFonts w:cs="Times New Roman"/>
      <w:color w:val="0000FF"/>
      <w:u w:val="single"/>
    </w:rPr>
  </w:style>
  <w:style w:type="character" w:customStyle="1" w:styleId="TidakAdaSpasiKAR">
    <w:name w:val="Tidak Ada Spasi KAR"/>
    <w:link w:val="TidakAdaSpasi"/>
    <w:uiPriority w:val="1"/>
    <w:locked/>
    <w:rsid w:val="00EF0ED9"/>
    <w:rPr>
      <w:rFonts w:ascii="Calibri" w:hAnsi="Calibri" w:cs="Arial"/>
    </w:rPr>
  </w:style>
  <w:style w:type="character" w:customStyle="1" w:styleId="bodytext">
    <w:name w:val="bodytex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TeksBalon">
    <w:name w:val="Balloon Text"/>
    <w:basedOn w:val="Normal"/>
    <w:link w:val="TeksBalonKAR"/>
    <w:uiPriority w:val="99"/>
    <w:semiHidden/>
    <w:unhideWhenUsed/>
    <w:rsid w:val="00EF0ED9"/>
    <w:rPr>
      <w:rFonts w:ascii="Tahoma" w:hAnsi="Tahoma" w:cs="Tahoma"/>
      <w:sz w:val="16"/>
      <w:szCs w:val="16"/>
    </w:rPr>
  </w:style>
  <w:style w:type="character" w:customStyle="1" w:styleId="TeksBalonKAR">
    <w:name w:val="Teks Balon KAR"/>
    <w:link w:val="TeksBalon"/>
    <w:uiPriority w:val="99"/>
    <w:semiHidden/>
    <w:locked/>
    <w:rsid w:val="00EF0ED9"/>
    <w:rPr>
      <w:rFonts w:ascii="Tahoma" w:hAnsi="Tahoma" w:cs="Tahoma"/>
      <w:sz w:val="16"/>
      <w:szCs w:val="16"/>
    </w:rPr>
  </w:style>
  <w:style w:type="paragraph" w:styleId="IndenTeksIsi3">
    <w:name w:val="Body Text Indent 3"/>
    <w:basedOn w:val="Normal"/>
    <w:link w:val="IndenTeksIsi3KAR"/>
    <w:uiPriority w:val="99"/>
    <w:unhideWhenUsed/>
    <w:rsid w:val="00EF0ED9"/>
    <w:pPr>
      <w:spacing w:after="120"/>
      <w:ind w:left="283"/>
    </w:pPr>
    <w:rPr>
      <w:sz w:val="16"/>
      <w:szCs w:val="16"/>
    </w:rPr>
  </w:style>
  <w:style w:type="character" w:customStyle="1" w:styleId="IndenTeksIsi3KAR">
    <w:name w:val="Inden Teks Isi 3 KAR"/>
    <w:link w:val="IndenTeksIsi3"/>
    <w:uiPriority w:val="99"/>
    <w:locked/>
    <w:rsid w:val="00EF0ED9"/>
    <w:rPr>
      <w:rFonts w:cs="Times New Roman"/>
      <w:sz w:val="16"/>
      <w:szCs w:val="16"/>
    </w:rPr>
  </w:style>
  <w:style w:type="character" w:customStyle="1" w:styleId="longtext">
    <w:name w:val="long_text"/>
    <w:rsid w:val="00EF0ED9"/>
    <w:rPr>
      <w:rFonts w:cs="Times New Roman"/>
    </w:rPr>
  </w:style>
  <w:style w:type="character" w:customStyle="1" w:styleId="hps">
    <w:name w:val="hps"/>
    <w:rsid w:val="00EF0ED9"/>
    <w:rPr>
      <w:rFonts w:cs="Times New Roman"/>
    </w:rPr>
  </w:style>
  <w:style w:type="character" w:customStyle="1" w:styleId="notranslate">
    <w:name w:val="notranslate"/>
    <w:rsid w:val="00EF0ED9"/>
    <w:rPr>
      <w:rFonts w:cs="Times New Roman"/>
    </w:rPr>
  </w:style>
  <w:style w:type="character" w:customStyle="1" w:styleId="apple-converted-space">
    <w:name w:val="apple-converted-space"/>
    <w:rsid w:val="00EF0ED9"/>
    <w:rPr>
      <w:rFonts w:cs="Times New Roman"/>
    </w:rPr>
  </w:style>
  <w:style w:type="paragraph" w:customStyle="1" w:styleId="Default">
    <w:name w:val="Default"/>
    <w:rsid w:val="00EF0ED9"/>
    <w:pPr>
      <w:autoSpaceDE w:val="0"/>
      <w:autoSpaceDN w:val="0"/>
      <w:adjustRightInd w:val="0"/>
    </w:pPr>
    <w:rPr>
      <w:color w:val="000000"/>
      <w:sz w:val="24"/>
      <w:szCs w:val="24"/>
    </w:rPr>
  </w:style>
  <w:style w:type="character" w:customStyle="1" w:styleId="fullpost">
    <w:name w:val="fullpost"/>
    <w:rsid w:val="00EF0ED9"/>
    <w:rPr>
      <w:rFonts w:cs="Times New Roman"/>
    </w:rPr>
  </w:style>
  <w:style w:type="character" w:styleId="Penekanan">
    <w:name w:val="Emphasis"/>
    <w:uiPriority w:val="20"/>
    <w:qFormat/>
    <w:rsid w:val="00EF0ED9"/>
    <w:rPr>
      <w:rFonts w:cs="Times New Roman"/>
      <w:i/>
      <w:iCs/>
    </w:rPr>
  </w:style>
  <w:style w:type="character" w:styleId="Kuat">
    <w:name w:val="Strong"/>
    <w:uiPriority w:val="22"/>
    <w:qFormat/>
    <w:rsid w:val="00EF0ED9"/>
    <w:rPr>
      <w:b/>
    </w:rPr>
  </w:style>
  <w:style w:type="character" w:customStyle="1" w:styleId="small">
    <w:name w:val="small"/>
    <w:rsid w:val="00EF0ED9"/>
  </w:style>
  <w:style w:type="table" w:styleId="BayanganTipis">
    <w:name w:val="Light Shading"/>
    <w:basedOn w:val="TabelNormal"/>
    <w:uiPriority w:val="60"/>
    <w:rsid w:val="00E84BA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TeksIsi3">
    <w:name w:val="Body Text 3"/>
    <w:basedOn w:val="Normal"/>
    <w:link w:val="TeksIsi3KAR"/>
    <w:uiPriority w:val="99"/>
    <w:semiHidden/>
    <w:unhideWhenUsed/>
    <w:rsid w:val="00444953"/>
    <w:pPr>
      <w:spacing w:after="120"/>
    </w:pPr>
    <w:rPr>
      <w:sz w:val="16"/>
      <w:szCs w:val="16"/>
    </w:rPr>
  </w:style>
  <w:style w:type="character" w:customStyle="1" w:styleId="TeksIsi3KAR">
    <w:name w:val="Teks Isi 3 KAR"/>
    <w:link w:val="TeksIsi3"/>
    <w:uiPriority w:val="99"/>
    <w:semiHidden/>
    <w:locked/>
    <w:rsid w:val="00444953"/>
    <w:rPr>
      <w:rFonts w:cs="Times New Roman"/>
      <w:sz w:val="16"/>
      <w:szCs w:val="16"/>
    </w:rPr>
  </w:style>
  <w:style w:type="paragraph" w:styleId="TeksIsi2">
    <w:name w:val="Body Text 2"/>
    <w:basedOn w:val="Normal"/>
    <w:link w:val="TeksIsi2KAR"/>
    <w:uiPriority w:val="99"/>
    <w:unhideWhenUsed/>
    <w:rsid w:val="00444953"/>
    <w:pPr>
      <w:spacing w:after="120" w:line="480" w:lineRule="auto"/>
    </w:pPr>
  </w:style>
  <w:style w:type="character" w:customStyle="1" w:styleId="TeksIsi2KAR">
    <w:name w:val="Teks Isi 2 KAR"/>
    <w:link w:val="TeksIsi2"/>
    <w:uiPriority w:val="99"/>
    <w:locked/>
    <w:rsid w:val="00444953"/>
    <w:rPr>
      <w:rFonts w:cs="Times New Roman"/>
      <w:sz w:val="24"/>
      <w:szCs w:val="24"/>
    </w:rPr>
  </w:style>
  <w:style w:type="character" w:styleId="Tempatpenampungteks">
    <w:name w:val="Placeholder Text"/>
    <w:uiPriority w:val="99"/>
    <w:semiHidden/>
    <w:rsid w:val="00E40E2E"/>
    <w:rPr>
      <w:rFonts w:cs="Times New Roman"/>
      <w:color w:val="808080"/>
    </w:rPr>
  </w:style>
  <w:style w:type="character" w:styleId="ReferensiKomentar">
    <w:name w:val="annotation reference"/>
    <w:uiPriority w:val="99"/>
    <w:semiHidden/>
    <w:unhideWhenUsed/>
    <w:rsid w:val="000074E3"/>
    <w:rPr>
      <w:rFonts w:cs="Times New Roman"/>
      <w:sz w:val="16"/>
      <w:szCs w:val="16"/>
    </w:rPr>
  </w:style>
  <w:style w:type="paragraph" w:styleId="TeksKomentar">
    <w:name w:val="annotation text"/>
    <w:basedOn w:val="Normal"/>
    <w:link w:val="TeksKomentarKAR"/>
    <w:uiPriority w:val="99"/>
    <w:semiHidden/>
    <w:unhideWhenUsed/>
    <w:rsid w:val="000074E3"/>
    <w:rPr>
      <w:sz w:val="20"/>
      <w:szCs w:val="20"/>
    </w:rPr>
  </w:style>
  <w:style w:type="character" w:customStyle="1" w:styleId="TeksKomentarKAR">
    <w:name w:val="Teks Komentar KAR"/>
    <w:link w:val="TeksKomentar"/>
    <w:uiPriority w:val="99"/>
    <w:semiHidden/>
    <w:locked/>
    <w:rsid w:val="000074E3"/>
    <w:rPr>
      <w:rFonts w:cs="Times New Roman"/>
      <w:sz w:val="20"/>
      <w:szCs w:val="20"/>
    </w:rPr>
  </w:style>
  <w:style w:type="character" w:styleId="HiperlinkyangDiikuti">
    <w:name w:val="FollowedHyperlink"/>
    <w:uiPriority w:val="99"/>
    <w:semiHidden/>
    <w:unhideWhenUsed/>
    <w:rsid w:val="000D69EB"/>
    <w:rPr>
      <w:color w:val="800080"/>
      <w:u w:val="single"/>
    </w:rPr>
  </w:style>
  <w:style w:type="character" w:styleId="SebutanYangBelumTerselesaikan">
    <w:name w:val="Unresolved Mention"/>
    <w:uiPriority w:val="99"/>
    <w:semiHidden/>
    <w:unhideWhenUsed/>
    <w:rsid w:val="000D69EB"/>
    <w:rPr>
      <w:color w:val="605E5C"/>
      <w:shd w:val="clear" w:color="auto" w:fill="E1DFDD"/>
    </w:rPr>
  </w:style>
  <w:style w:type="paragraph" w:styleId="Keterangan">
    <w:name w:val="caption"/>
    <w:basedOn w:val="Normal"/>
    <w:next w:val="Normal"/>
    <w:uiPriority w:val="35"/>
    <w:unhideWhenUsed/>
    <w:qFormat/>
    <w:rsid w:val="009B62CD"/>
    <w:pPr>
      <w:spacing w:after="200"/>
    </w:pPr>
    <w:rPr>
      <w:rFonts w:ascii="Calibri" w:eastAsia="Calibri" w:hAnsi="Calibri" w:cs="SimSu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lbcd27@gmail.com1"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042B-5F03-47AC-B825-B2A1999F35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5342</Words>
  <Characters>30454</Characters>
  <Application>Microsoft Office Word</Application>
  <DocSecurity>0</DocSecurity>
  <Lines>253</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Nama</vt:lpstr>
      <vt:lpstr>Nama</vt:lpstr>
    </vt:vector>
  </TitlesOfParts>
  <Company>DLPPSIAIN</Company>
  <LinksUpToDate>false</LinksUpToDate>
  <CharactersWithSpaces>35725</CharactersWithSpaces>
  <SharedDoc>false</SharedDoc>
  <HLinks>
    <vt:vector size="6" baseType="variant">
      <vt:variant>
        <vt:i4>2686983</vt:i4>
      </vt:variant>
      <vt:variant>
        <vt:i4>0</vt:i4>
      </vt:variant>
      <vt:variant>
        <vt:i4>0</vt:i4>
      </vt:variant>
      <vt:variant>
        <vt:i4>5</vt:i4>
      </vt:variant>
      <vt:variant>
        <vt:lpwstr>mailto:rullbcd27@gmail.com1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subject/>
  <dc:creator>dday</dc:creator>
  <cp:keywords/>
  <cp:lastModifiedBy>hoirul anwar</cp:lastModifiedBy>
  <cp:revision>2</cp:revision>
  <cp:lastPrinted>2017-07-26T23:27:00Z</cp:lastPrinted>
  <dcterms:created xsi:type="dcterms:W3CDTF">2024-08-13T03:52:00Z</dcterms:created>
  <dcterms:modified xsi:type="dcterms:W3CDTF">2024-08-13T03:52:00Z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http://www.zotero.org/styles/american-political-science-association</vt:lpwstr>
  </property>
  <property fmtid="{D5CDD505-2E9C-101B-9397-08002B2CF9AE}" pid="23" name="Mendeley Document_1">
    <vt:lpwstr>True</vt:lpwstr>
  </property>
  <property fmtid="{D5CDD505-2E9C-101B-9397-08002B2CF9AE}" pid="24" name="Mendeley Unique User Id_1">
    <vt:lpwstr>30a3ad1f-9893-3d03-9dfb-ac000e17d132</vt:lpwstr>
  </property>
</Properties>
</file>