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ind w:left="0"/>
        <w:jc w:val="center"/>
        <w:rPr>
          <w:rFonts w:ascii="Times New Roman" w:hAnsi="Times New Roman"/>
          <w:b/>
          <w:sz w:val="24"/>
          <w:szCs w:val="24"/>
        </w:rPr>
      </w:pPr>
      <w:r>
        <w:rPr>
          <w:rFonts w:ascii="Times New Roman" w:hAnsi="Times New Roman"/>
          <w:b/>
          <w:sz w:val="24"/>
          <w:szCs w:val="24"/>
        </w:rPr>
        <w:t xml:space="preserve">THE EFFECT OF TIK TOK IN TEACHING SPEAKING TO </w:t>
      </w:r>
    </w:p>
    <w:p>
      <w:pPr>
        <w:pStyle w:val="style179"/>
        <w:ind w:left="0"/>
        <w:jc w:val="center"/>
        <w:rPr>
          <w:rFonts w:ascii="Times New Roman" w:hAnsi="Times New Roman"/>
          <w:b/>
          <w:sz w:val="24"/>
          <w:szCs w:val="24"/>
        </w:rPr>
      </w:pPr>
      <w:r>
        <w:rPr>
          <w:rFonts w:ascii="Times New Roman" w:hAnsi="Times New Roman"/>
          <w:b/>
          <w:sz w:val="24"/>
          <w:szCs w:val="24"/>
        </w:rPr>
        <w:t xml:space="preserve">THE STUDENTS AT SENIOR HIGH SCHOOL </w:t>
      </w:r>
    </w:p>
    <w:p>
      <w:pPr>
        <w:pStyle w:val="style179"/>
        <w:ind w:left="0"/>
        <w:jc w:val="center"/>
        <w:rPr>
          <w:rFonts w:ascii="Times New Roman" w:hAnsi="Times New Roman"/>
          <w:b/>
          <w:sz w:val="24"/>
          <w:szCs w:val="24"/>
        </w:rPr>
      </w:pPr>
      <w:r>
        <w:rPr>
          <w:rFonts w:ascii="Times New Roman" w:hAnsi="Times New Roman"/>
          <w:b/>
          <w:sz w:val="24"/>
          <w:szCs w:val="24"/>
        </w:rPr>
        <w:t xml:space="preserve">AR-RAUDHAH </w:t>
      </w:r>
    </w:p>
    <w:p>
      <w:pPr>
        <w:pStyle w:val="style0"/>
        <w:widowControl w:val="false"/>
        <w:tabs>
          <w:tab w:val="center" w:leader="none" w:pos="4195"/>
        </w:tabs>
        <w:jc w:val="center"/>
        <w:rPr>
          <w:b/>
          <w:bCs/>
          <w:sz w:val="22"/>
          <w:szCs w:val="22"/>
          <w:lang w:val="id-ID"/>
        </w:rPr>
      </w:pPr>
    </w:p>
    <w:p>
      <w:pPr>
        <w:pStyle w:val="style0"/>
        <w:widowControl w:val="false"/>
        <w:tabs>
          <w:tab w:val="center" w:leader="none" w:pos="4195"/>
        </w:tabs>
        <w:jc w:val="center"/>
        <w:rPr>
          <w:b/>
          <w:sz w:val="22"/>
          <w:szCs w:val="22"/>
          <w:lang w:val="id-ID"/>
        </w:rPr>
      </w:pPr>
      <w:r>
        <w:rPr>
          <w:b/>
          <w:bCs/>
          <w:sz w:val="22"/>
          <w:szCs w:val="22"/>
          <w:lang w:val="id-ID"/>
        </w:rPr>
        <w:t>Rizky Komari</w:t>
      </w:r>
      <w:r>
        <w:rPr>
          <w:b/>
          <w:bCs/>
          <w:sz w:val="22"/>
          <w:szCs w:val="22"/>
          <w:vertAlign w:val="superscript"/>
          <w:lang w:val="id-ID"/>
        </w:rPr>
        <w:t>1)</w:t>
      </w:r>
      <w:r>
        <w:rPr>
          <w:b/>
          <w:bCs/>
          <w:sz w:val="22"/>
          <w:szCs w:val="22"/>
          <w:lang w:val="id-ID"/>
        </w:rPr>
        <w:t>,</w:t>
      </w:r>
      <w:r>
        <w:rPr>
          <w:b/>
          <w:bCs/>
          <w:sz w:val="22"/>
          <w:szCs w:val="22"/>
          <w:lang w:val="id-ID"/>
        </w:rPr>
        <w:t xml:space="preserve"> </w:t>
      </w:r>
      <w:r>
        <w:rPr>
          <w:b/>
          <w:bCs/>
          <w:sz w:val="22"/>
          <w:szCs w:val="22"/>
          <w:lang w:val="id-ID"/>
        </w:rPr>
        <w:t>Mariyatul Kiptiyah</w:t>
      </w:r>
      <w:r>
        <w:rPr>
          <w:b/>
          <w:bCs/>
          <w:sz w:val="22"/>
          <w:szCs w:val="22"/>
          <w:vertAlign w:val="superscript"/>
          <w:lang w:val="id-ID"/>
        </w:rPr>
        <w:t>2)</w:t>
      </w:r>
      <w:r>
        <w:rPr>
          <w:b/>
          <w:bCs/>
          <w:sz w:val="22"/>
          <w:szCs w:val="22"/>
          <w:lang w:val="id-ID"/>
        </w:rPr>
        <w:t xml:space="preserve"> </w:t>
      </w:r>
      <w:r>
        <w:rPr>
          <w:b/>
          <w:bCs/>
          <w:sz w:val="22"/>
          <w:szCs w:val="22"/>
          <w:lang w:val="id-ID"/>
        </w:rPr>
        <w:t xml:space="preserve"> </w:t>
      </w:r>
    </w:p>
    <w:p>
      <w:pPr>
        <w:pStyle w:val="style0"/>
        <w:widowControl w:val="false"/>
        <w:jc w:val="center"/>
        <w:rPr>
          <w:sz w:val="22"/>
          <w:szCs w:val="22"/>
          <w:lang w:val="id-ID"/>
        </w:rPr>
      </w:pPr>
      <w:r>
        <w:rPr>
          <w:sz w:val="22"/>
          <w:szCs w:val="22"/>
          <w:vertAlign w:val="superscript"/>
          <w:lang w:val="id-ID"/>
        </w:rPr>
        <w:t>1,2</w:t>
      </w:r>
      <w:r>
        <w:rPr>
          <w:sz w:val="22"/>
          <w:szCs w:val="22"/>
          <w:lang w:val="id-ID"/>
        </w:rPr>
        <w:t>English Department, STKIP PGRI Bangkalan</w:t>
      </w:r>
    </w:p>
    <w:p>
      <w:pPr>
        <w:pStyle w:val="style0"/>
        <w:widowControl w:val="false"/>
        <w:jc w:val="center"/>
        <w:rPr>
          <w:sz w:val="22"/>
          <w:szCs w:val="22"/>
          <w:vertAlign w:val="superscript"/>
          <w:lang w:val="id-ID"/>
        </w:rPr>
      </w:pPr>
      <w:r>
        <w:rPr>
          <w:sz w:val="22"/>
          <w:szCs w:val="22"/>
          <w:lang w:val="id-ID"/>
        </w:rPr>
        <w:t>E</w:t>
      </w:r>
      <w:r>
        <w:rPr>
          <w:sz w:val="22"/>
          <w:szCs w:val="22"/>
          <w:lang w:val="id-ID"/>
        </w:rPr>
        <w:t>-</w:t>
      </w:r>
      <w:r>
        <w:rPr>
          <w:sz w:val="22"/>
          <w:szCs w:val="22"/>
          <w:lang w:val="id-ID"/>
        </w:rPr>
        <w:t xml:space="preserve">mail: </w:t>
      </w:r>
      <w:r>
        <w:rPr>
          <w:lang w:val="en-US"/>
        </w:rPr>
        <w:t>randares123@gmail.com</w:t>
      </w:r>
      <w:r>
        <w:rPr>
          <w:sz w:val="22"/>
          <w:szCs w:val="22"/>
          <w:vertAlign w:val="superscript"/>
          <w:lang w:val="id-ID"/>
        </w:rPr>
        <w:t>1)</w:t>
      </w:r>
      <w:r>
        <w:rPr>
          <w:sz w:val="22"/>
          <w:szCs w:val="22"/>
          <w:lang w:val="id-ID"/>
        </w:rPr>
        <w:t xml:space="preserve">, </w:t>
      </w:r>
      <w:r>
        <w:rPr/>
        <w:fldChar w:fldCharType="begin"/>
      </w:r>
      <w:r>
        <w:instrText xml:space="preserve"> HYPERLINK "mailto:mariyatulkiptiyah@stkippgri-bkl.ac.id" </w:instrText>
      </w:r>
      <w:r>
        <w:rPr/>
        <w:fldChar w:fldCharType="separate"/>
      </w:r>
      <w:r>
        <w:rPr>
          <w:rStyle w:val="style85"/>
          <w:sz w:val="22"/>
          <w:szCs w:val="22"/>
          <w:lang w:val="id-ID"/>
        </w:rPr>
        <w:t>mariyatulkiptiyah@stkippgri-bkl.ac.id</w:t>
      </w:r>
      <w:r>
        <w:rPr/>
        <w:fldChar w:fldCharType="end"/>
      </w:r>
      <w:r>
        <w:rPr>
          <w:sz w:val="22"/>
          <w:szCs w:val="22"/>
          <w:vertAlign w:val="superscript"/>
          <w:lang w:val="id-ID"/>
        </w:rPr>
        <w:t>2)</w:t>
      </w:r>
      <w:r>
        <w:rPr>
          <w:sz w:val="22"/>
          <w:szCs w:val="22"/>
          <w:vertAlign w:val="superscript"/>
          <w:lang w:val="id-ID"/>
        </w:rPr>
        <w:t xml:space="preserve"> </w:t>
      </w:r>
      <w:r>
        <w:rPr>
          <w:sz w:val="22"/>
          <w:szCs w:val="22"/>
          <w:vertAlign w:val="superscript"/>
          <w:lang w:val="id-ID"/>
        </w:rPr>
        <w:t xml:space="preserve"> </w:t>
      </w:r>
    </w:p>
    <w:p>
      <w:pPr>
        <w:pStyle w:val="style0"/>
        <w:widowControl w:val="false"/>
        <w:ind w:left="567" w:right="567"/>
        <w:jc w:val="center"/>
        <w:rPr>
          <w:b/>
          <w:bCs/>
          <w:sz w:val="22"/>
          <w:szCs w:val="22"/>
          <w:lang w:val="id-ID"/>
        </w:rPr>
      </w:pPr>
    </w:p>
    <w:p>
      <w:pPr>
        <w:pStyle w:val="style0"/>
        <w:jc w:val="center"/>
        <w:rPr>
          <w:b/>
          <w:bCs/>
          <w:iCs/>
          <w:sz w:val="22"/>
          <w:szCs w:val="22"/>
          <w:lang w:val="id-ID"/>
        </w:rPr>
      </w:pPr>
      <w:r>
        <w:rPr>
          <w:b/>
          <w:bCs/>
          <w:iCs/>
          <w:sz w:val="22"/>
          <w:szCs w:val="22"/>
          <w:lang w:val="id-ID"/>
        </w:rPr>
        <w:t>Abstrak:</w:t>
      </w:r>
    </w:p>
    <w:p>
      <w:pPr>
        <w:pStyle w:val="style0"/>
        <w:jc w:val="both"/>
        <w:rPr>
          <w:iCs/>
          <w:sz w:val="22"/>
          <w:szCs w:val="22"/>
          <w:lang w:val="id-ID"/>
        </w:rPr>
      </w:pPr>
      <w:r>
        <w:rPr>
          <w:iCs/>
          <w:sz w:val="22"/>
          <w:szCs w:val="22"/>
          <w:lang w:val="id-ID"/>
        </w:rPr>
        <w:t>Penelitian</w:t>
      </w:r>
      <w:r>
        <w:rPr>
          <w:iCs/>
          <w:sz w:val="22"/>
          <w:szCs w:val="22"/>
          <w:lang w:val="id-ID"/>
        </w:rPr>
        <w:t xml:space="preserve"> </w:t>
      </w:r>
      <w:r>
        <w:rPr>
          <w:iCs/>
          <w:sz w:val="22"/>
          <w:szCs w:val="22"/>
          <w:lang w:val="id-ID"/>
        </w:rPr>
        <w:t>ini</w:t>
      </w:r>
      <w:r>
        <w:rPr>
          <w:iCs/>
          <w:sz w:val="22"/>
          <w:szCs w:val="22"/>
          <w:lang w:val="id-ID"/>
        </w:rPr>
        <w:t xml:space="preserve"> </w:t>
      </w:r>
      <w:r>
        <w:rPr>
          <w:iCs/>
          <w:sz w:val="22"/>
          <w:szCs w:val="22"/>
          <w:lang w:val="id-ID"/>
        </w:rPr>
        <w:t>bertujuan</w:t>
      </w:r>
      <w:r>
        <w:rPr>
          <w:iCs/>
          <w:sz w:val="22"/>
          <w:szCs w:val="22"/>
          <w:lang w:val="id-ID"/>
        </w:rPr>
        <w:t xml:space="preserve"> </w:t>
      </w:r>
      <w:r>
        <w:rPr>
          <w:iCs/>
          <w:sz w:val="22"/>
          <w:szCs w:val="22"/>
          <w:lang w:val="id-ID"/>
        </w:rPr>
        <w:t>untuk</w:t>
      </w:r>
      <w:r>
        <w:rPr>
          <w:iCs/>
          <w:sz w:val="22"/>
          <w:szCs w:val="22"/>
          <w:lang w:val="id-ID"/>
        </w:rPr>
        <w:t xml:space="preserve"> </w:t>
      </w:r>
      <w:r>
        <w:rPr>
          <w:iCs/>
          <w:sz w:val="22"/>
          <w:szCs w:val="22"/>
          <w:lang w:val="id-ID"/>
        </w:rPr>
        <w:t>mengevaluasi</w:t>
      </w:r>
      <w:r>
        <w:rPr>
          <w:iCs/>
          <w:sz w:val="22"/>
          <w:szCs w:val="22"/>
          <w:lang w:val="id-ID"/>
        </w:rPr>
        <w:t xml:space="preserve"> </w:t>
      </w:r>
      <w:r>
        <w:rPr>
          <w:iCs/>
          <w:sz w:val="22"/>
          <w:szCs w:val="22"/>
          <w:lang w:val="id-ID"/>
        </w:rPr>
        <w:t>pengaruh</w:t>
      </w:r>
      <w:r>
        <w:rPr>
          <w:iCs/>
          <w:sz w:val="22"/>
          <w:szCs w:val="22"/>
          <w:lang w:val="id-ID"/>
        </w:rPr>
        <w:t xml:space="preserve"> </w:t>
      </w:r>
      <w:r>
        <w:rPr>
          <w:iCs/>
          <w:sz w:val="22"/>
          <w:szCs w:val="22"/>
          <w:lang w:val="id-ID"/>
        </w:rPr>
        <w:t>penggunaan</w:t>
      </w:r>
      <w:r>
        <w:rPr>
          <w:iCs/>
          <w:sz w:val="22"/>
          <w:szCs w:val="22"/>
          <w:lang w:val="id-ID"/>
        </w:rPr>
        <w:t xml:space="preserve"> </w:t>
      </w:r>
      <w:r>
        <w:rPr>
          <w:iCs/>
          <w:sz w:val="22"/>
          <w:szCs w:val="22"/>
          <w:lang w:val="id-ID"/>
        </w:rPr>
        <w:t>aplikasi</w:t>
      </w:r>
      <w:r>
        <w:rPr>
          <w:iCs/>
          <w:sz w:val="22"/>
          <w:szCs w:val="22"/>
          <w:lang w:val="id-ID"/>
        </w:rPr>
        <w:t xml:space="preserve"> TikTok </w:t>
      </w:r>
      <w:r>
        <w:rPr>
          <w:iCs/>
          <w:sz w:val="22"/>
          <w:szCs w:val="22"/>
          <w:lang w:val="id-ID"/>
        </w:rPr>
        <w:t>dalam</w:t>
      </w:r>
      <w:r>
        <w:rPr>
          <w:iCs/>
          <w:sz w:val="22"/>
          <w:szCs w:val="22"/>
          <w:lang w:val="id-ID"/>
        </w:rPr>
        <w:t xml:space="preserve"> </w:t>
      </w:r>
      <w:r>
        <w:rPr>
          <w:iCs/>
          <w:sz w:val="22"/>
          <w:szCs w:val="22"/>
          <w:lang w:val="id-ID"/>
        </w:rPr>
        <w:t>pengajaran</w:t>
      </w:r>
      <w:r>
        <w:rPr>
          <w:iCs/>
          <w:sz w:val="22"/>
          <w:szCs w:val="22"/>
          <w:lang w:val="id-ID"/>
        </w:rPr>
        <w:t xml:space="preserve"> </w:t>
      </w:r>
      <w:r>
        <w:rPr>
          <w:iCs/>
          <w:sz w:val="22"/>
          <w:szCs w:val="22"/>
          <w:lang w:val="id-ID"/>
        </w:rPr>
        <w:t>keterampilan</w:t>
      </w:r>
      <w:r>
        <w:rPr>
          <w:iCs/>
          <w:sz w:val="22"/>
          <w:szCs w:val="22"/>
          <w:lang w:val="id-ID"/>
        </w:rPr>
        <w:t xml:space="preserve"> </w:t>
      </w:r>
      <w:r>
        <w:rPr>
          <w:iCs/>
          <w:sz w:val="22"/>
          <w:szCs w:val="22"/>
          <w:lang w:val="id-ID"/>
        </w:rPr>
        <w:t>berbicara</w:t>
      </w:r>
      <w:r>
        <w:rPr>
          <w:iCs/>
          <w:sz w:val="22"/>
          <w:szCs w:val="22"/>
          <w:lang w:val="id-ID"/>
        </w:rPr>
        <w:t xml:space="preserve"> </w:t>
      </w:r>
      <w:r>
        <w:rPr>
          <w:iCs/>
          <w:sz w:val="22"/>
          <w:szCs w:val="22"/>
          <w:lang w:val="id-ID"/>
        </w:rPr>
        <w:t>kepada</w:t>
      </w:r>
      <w:r>
        <w:rPr>
          <w:iCs/>
          <w:sz w:val="22"/>
          <w:szCs w:val="22"/>
          <w:lang w:val="id-ID"/>
        </w:rPr>
        <w:t xml:space="preserve"> </w:t>
      </w:r>
      <w:r>
        <w:rPr>
          <w:iCs/>
          <w:sz w:val="22"/>
          <w:szCs w:val="22"/>
          <w:lang w:val="id-ID"/>
        </w:rPr>
        <w:t>siswa</w:t>
      </w:r>
      <w:r>
        <w:rPr>
          <w:iCs/>
          <w:sz w:val="22"/>
          <w:szCs w:val="22"/>
          <w:lang w:val="id-ID"/>
        </w:rPr>
        <w:t xml:space="preserve"> di </w:t>
      </w:r>
      <w:r>
        <w:rPr>
          <w:iCs/>
          <w:sz w:val="22"/>
          <w:szCs w:val="22"/>
          <w:lang w:val="id-ID"/>
        </w:rPr>
        <w:t>Sekolah</w:t>
      </w:r>
      <w:r>
        <w:rPr>
          <w:iCs/>
          <w:sz w:val="22"/>
          <w:szCs w:val="22"/>
          <w:lang w:val="id-ID"/>
        </w:rPr>
        <w:t xml:space="preserve"> </w:t>
      </w:r>
      <w:r>
        <w:rPr>
          <w:iCs/>
          <w:sz w:val="22"/>
          <w:szCs w:val="22"/>
          <w:lang w:val="id-ID"/>
        </w:rPr>
        <w:t>Menengah</w:t>
      </w:r>
      <w:r>
        <w:rPr>
          <w:iCs/>
          <w:sz w:val="22"/>
          <w:szCs w:val="22"/>
          <w:lang w:val="id-ID"/>
        </w:rPr>
        <w:t xml:space="preserve"> Atas </w:t>
      </w:r>
      <w:r>
        <w:rPr>
          <w:iCs/>
          <w:sz w:val="22"/>
          <w:szCs w:val="22"/>
          <w:lang w:val="id-ID"/>
        </w:rPr>
        <w:t>Ar-Raudhah</w:t>
      </w:r>
      <w:r>
        <w:rPr>
          <w:iCs/>
          <w:sz w:val="22"/>
          <w:szCs w:val="22"/>
          <w:lang w:val="id-ID"/>
        </w:rPr>
        <w:t xml:space="preserve">. Metode </w:t>
      </w:r>
      <w:r>
        <w:rPr>
          <w:iCs/>
          <w:sz w:val="22"/>
          <w:szCs w:val="22"/>
          <w:lang w:val="id-ID"/>
        </w:rPr>
        <w:t>penelitian</w:t>
      </w:r>
      <w:r>
        <w:rPr>
          <w:iCs/>
          <w:sz w:val="22"/>
          <w:szCs w:val="22"/>
          <w:lang w:val="id-ID"/>
        </w:rPr>
        <w:t xml:space="preserve"> yang </w:t>
      </w:r>
      <w:r>
        <w:rPr>
          <w:iCs/>
          <w:sz w:val="22"/>
          <w:szCs w:val="22"/>
          <w:lang w:val="id-ID"/>
        </w:rPr>
        <w:t>digunakan</w:t>
      </w:r>
      <w:r>
        <w:rPr>
          <w:iCs/>
          <w:sz w:val="22"/>
          <w:szCs w:val="22"/>
          <w:lang w:val="id-ID"/>
        </w:rPr>
        <w:t xml:space="preserve"> </w:t>
      </w:r>
      <w:r>
        <w:rPr>
          <w:iCs/>
          <w:sz w:val="22"/>
          <w:szCs w:val="22"/>
          <w:lang w:val="id-ID"/>
        </w:rPr>
        <w:t>adalah</w:t>
      </w:r>
      <w:r>
        <w:rPr>
          <w:iCs/>
          <w:sz w:val="22"/>
          <w:szCs w:val="22"/>
          <w:lang w:val="id-ID"/>
        </w:rPr>
        <w:t xml:space="preserve"> </w:t>
      </w:r>
      <w:r>
        <w:rPr>
          <w:iCs/>
          <w:sz w:val="22"/>
          <w:szCs w:val="22"/>
          <w:lang w:val="id-ID"/>
        </w:rPr>
        <w:t>pendekatan</w:t>
      </w:r>
      <w:r>
        <w:rPr>
          <w:iCs/>
          <w:sz w:val="22"/>
          <w:szCs w:val="22"/>
          <w:lang w:val="id-ID"/>
        </w:rPr>
        <w:t xml:space="preserve"> </w:t>
      </w:r>
      <w:r>
        <w:rPr>
          <w:iCs/>
          <w:sz w:val="22"/>
          <w:szCs w:val="22"/>
          <w:lang w:val="id-ID"/>
        </w:rPr>
        <w:t>kuantitatif</w:t>
      </w:r>
      <w:r>
        <w:rPr>
          <w:iCs/>
          <w:sz w:val="22"/>
          <w:szCs w:val="22"/>
          <w:lang w:val="id-ID"/>
        </w:rPr>
        <w:t xml:space="preserve"> </w:t>
      </w:r>
      <w:r>
        <w:rPr>
          <w:iCs/>
          <w:sz w:val="22"/>
          <w:szCs w:val="22"/>
          <w:lang w:val="id-ID"/>
        </w:rPr>
        <w:t>dengan</w:t>
      </w:r>
      <w:r>
        <w:rPr>
          <w:iCs/>
          <w:sz w:val="22"/>
          <w:szCs w:val="22"/>
          <w:lang w:val="id-ID"/>
        </w:rPr>
        <w:t xml:space="preserve"> </w:t>
      </w:r>
      <w:r>
        <w:rPr>
          <w:iCs/>
          <w:sz w:val="22"/>
          <w:szCs w:val="22"/>
          <w:lang w:val="id-ID"/>
        </w:rPr>
        <w:t>desain</w:t>
      </w:r>
      <w:r>
        <w:rPr>
          <w:iCs/>
          <w:sz w:val="22"/>
          <w:szCs w:val="22"/>
          <w:lang w:val="id-ID"/>
        </w:rPr>
        <w:t xml:space="preserve"> </w:t>
      </w:r>
      <w:r>
        <w:rPr>
          <w:iCs/>
          <w:sz w:val="22"/>
          <w:szCs w:val="22"/>
          <w:lang w:val="id-ID"/>
        </w:rPr>
        <w:t>penelitian</w:t>
      </w:r>
      <w:r>
        <w:rPr>
          <w:iCs/>
          <w:sz w:val="22"/>
          <w:szCs w:val="22"/>
          <w:lang w:val="id-ID"/>
        </w:rPr>
        <w:t xml:space="preserve"> pre-experimental. </w:t>
      </w:r>
      <w:r>
        <w:rPr>
          <w:iCs/>
          <w:sz w:val="22"/>
          <w:szCs w:val="22"/>
          <w:lang w:val="id-ID"/>
        </w:rPr>
        <w:t>Penelitian</w:t>
      </w:r>
      <w:r>
        <w:rPr>
          <w:iCs/>
          <w:sz w:val="22"/>
          <w:szCs w:val="22"/>
          <w:lang w:val="id-ID"/>
        </w:rPr>
        <w:t xml:space="preserve"> </w:t>
      </w:r>
      <w:r>
        <w:rPr>
          <w:iCs/>
          <w:sz w:val="22"/>
          <w:szCs w:val="22"/>
          <w:lang w:val="id-ID"/>
        </w:rPr>
        <w:t>ini</w:t>
      </w:r>
      <w:r>
        <w:rPr>
          <w:iCs/>
          <w:sz w:val="22"/>
          <w:szCs w:val="22"/>
          <w:lang w:val="id-ID"/>
        </w:rPr>
        <w:t xml:space="preserve"> </w:t>
      </w:r>
      <w:r>
        <w:rPr>
          <w:iCs/>
          <w:sz w:val="22"/>
          <w:szCs w:val="22"/>
          <w:lang w:val="id-ID"/>
        </w:rPr>
        <w:t>melibatkan</w:t>
      </w:r>
      <w:r>
        <w:rPr>
          <w:iCs/>
          <w:sz w:val="22"/>
          <w:szCs w:val="22"/>
          <w:lang w:val="id-ID"/>
        </w:rPr>
        <w:t xml:space="preserve"> </w:t>
      </w:r>
      <w:r>
        <w:rPr>
          <w:iCs/>
          <w:sz w:val="22"/>
          <w:szCs w:val="22"/>
          <w:lang w:val="id-ID"/>
        </w:rPr>
        <w:t>satu</w:t>
      </w:r>
      <w:r>
        <w:rPr>
          <w:iCs/>
          <w:sz w:val="22"/>
          <w:szCs w:val="22"/>
          <w:lang w:val="id-ID"/>
        </w:rPr>
        <w:t xml:space="preserve"> </w:t>
      </w:r>
      <w:r>
        <w:rPr>
          <w:iCs/>
          <w:sz w:val="22"/>
          <w:szCs w:val="22"/>
          <w:lang w:val="id-ID"/>
        </w:rPr>
        <w:t>kelas</w:t>
      </w:r>
      <w:r>
        <w:rPr>
          <w:iCs/>
          <w:sz w:val="22"/>
          <w:szCs w:val="22"/>
          <w:lang w:val="id-ID"/>
        </w:rPr>
        <w:t xml:space="preserve"> yang </w:t>
      </w:r>
      <w:r>
        <w:rPr>
          <w:iCs/>
          <w:sz w:val="22"/>
          <w:szCs w:val="22"/>
          <w:lang w:val="id-ID"/>
        </w:rPr>
        <w:t>dijadikan</w:t>
      </w:r>
      <w:r>
        <w:rPr>
          <w:iCs/>
          <w:sz w:val="22"/>
          <w:szCs w:val="22"/>
          <w:lang w:val="id-ID"/>
        </w:rPr>
        <w:t xml:space="preserve"> </w:t>
      </w:r>
      <w:r>
        <w:rPr>
          <w:iCs/>
          <w:sz w:val="22"/>
          <w:szCs w:val="22"/>
          <w:lang w:val="id-ID"/>
        </w:rPr>
        <w:t>sebagai</w:t>
      </w:r>
      <w:r>
        <w:rPr>
          <w:iCs/>
          <w:sz w:val="22"/>
          <w:szCs w:val="22"/>
          <w:lang w:val="id-ID"/>
        </w:rPr>
        <w:t xml:space="preserve"> kelompok eksperimen dan menggunakan TikTok sebagai media pembelajaran dalam proses pengajaran keterampilan berbicara. Sebagai perbandingan, tes berbicara dilakukan sebelum dan sesudah periode intervensi untuk menilai perubahan dalam kemampuan berbicara siswa. Data yang diperoleh dianalisis menggunakan uji statistik untuk menentukan signifikansi perubahan kemampuan berbicara. Hasil penelitian menunjukkan bahwa penggunaan TikTok secara signifikan meningkatkan keterampilan berbicara siswa dibandingkan dengan hasil awal sebelum intervensi. Temuan ini mengindikasikan bahwa TikTok dapat menjadi alat yang efektif dalam meningkatkan keterampilan berbicara siswa di SMA. Penelitian ini memberikan wawasan baru mengenai integrasi teknologi dalam pendidikan bahasa dan menyarankan potensi aplikasi media sosial dalam proses pembelajaran.</w:t>
      </w:r>
    </w:p>
    <w:p>
      <w:pPr>
        <w:pStyle w:val="style0"/>
        <w:jc w:val="center"/>
        <w:rPr>
          <w:b/>
          <w:sz w:val="22"/>
          <w:szCs w:val="22"/>
          <w:lang w:val="id-ID"/>
        </w:rPr>
      </w:pPr>
    </w:p>
    <w:p>
      <w:pPr>
        <w:pStyle w:val="style0"/>
        <w:ind w:left="1260" w:hanging="1260"/>
        <w:rPr>
          <w:sz w:val="22"/>
          <w:szCs w:val="22"/>
          <w:lang w:val="id-ID"/>
        </w:rPr>
      </w:pPr>
      <w:r>
        <w:rPr>
          <w:b/>
          <w:iCs/>
          <w:sz w:val="22"/>
          <w:szCs w:val="22"/>
          <w:lang w:val="id-ID"/>
        </w:rPr>
        <w:t>Kata Kunci</w:t>
      </w:r>
      <w:r>
        <w:rPr>
          <w:sz w:val="22"/>
          <w:szCs w:val="22"/>
          <w:lang w:val="id-ID"/>
        </w:rPr>
        <w:t xml:space="preserve">: </w:t>
      </w:r>
      <w:r>
        <w:rPr>
          <w:sz w:val="22"/>
          <w:szCs w:val="22"/>
          <w:lang w:val="id-ID"/>
        </w:rPr>
        <w:t xml:space="preserve">TikTok, </w:t>
      </w:r>
      <w:r>
        <w:rPr>
          <w:sz w:val="22"/>
          <w:szCs w:val="22"/>
          <w:lang w:val="id-ID"/>
        </w:rPr>
        <w:t>Pengajaran</w:t>
      </w:r>
      <w:r>
        <w:rPr>
          <w:sz w:val="22"/>
          <w:szCs w:val="22"/>
          <w:lang w:val="id-ID"/>
        </w:rPr>
        <w:t xml:space="preserve"> Bahasa, Berbicara, Media sosial</w:t>
      </w:r>
      <w:r>
        <w:rPr>
          <w:sz w:val="22"/>
          <w:szCs w:val="22"/>
          <w:lang w:val="id-ID"/>
        </w:rPr>
        <w:t>.</w:t>
      </w: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0"/>
        <w:jc w:val="both"/>
        <w:rPr>
          <w:i/>
          <w:iCs/>
          <w:color w:val="000000"/>
          <w:sz w:val="22"/>
          <w:szCs w:val="22"/>
          <w:lang w:val="id-ID"/>
        </w:rPr>
      </w:pPr>
      <w:r>
        <w:rPr>
          <w:i/>
          <w:iCs/>
          <w:color w:val="000000"/>
          <w:sz w:val="22"/>
          <w:szCs w:val="22"/>
          <w:lang w:val="id-ID"/>
        </w:rPr>
        <w:t xml:space="preserve">This study aims to evaluate the effect of using TikTok application in teaching speaking skills to students at </w:t>
      </w:r>
      <w:r>
        <w:rPr>
          <w:i/>
          <w:iCs/>
          <w:color w:val="000000"/>
          <w:sz w:val="22"/>
          <w:szCs w:val="22"/>
          <w:lang w:val="id-ID"/>
        </w:rPr>
        <w:t>Ar-Raudhah</w:t>
      </w:r>
      <w:r>
        <w:rPr>
          <w:i/>
          <w:iCs/>
          <w:color w:val="000000"/>
          <w:sz w:val="22"/>
          <w:szCs w:val="22"/>
          <w:lang w:val="id-ID"/>
        </w:rPr>
        <w:t xml:space="preserve"> High School. The research method used was quantitative approach with pre-experimental research design. This study involved one class that was used as an experimental group and used TikTok as a learning media in the process of teaching speaking skills. For comparison, speaking tests were conducted before and after the intervention period to assess changes in students' speaking ability. The data obtained were analyzed using statistical tests to determine the significance of the changes in speaking ability. The results showed that the use of TikTok significantly improved students' speaking skills compared to the initial results before the intervention. This finding indicates that TikTok can be an effective tool in improving students' speaking skills in high school. This study provides new insights regarding the integration of technology in language education and suggests the potential of social media applications in the learning process.</w:t>
      </w:r>
    </w:p>
    <w:p>
      <w:pPr>
        <w:pStyle w:val="style0"/>
        <w:jc w:val="center"/>
        <w:rPr>
          <w:color w:val="000000"/>
          <w:sz w:val="22"/>
          <w:szCs w:val="22"/>
          <w:lang w:val="id-ID"/>
        </w:rPr>
      </w:pPr>
    </w:p>
    <w:p>
      <w:pPr>
        <w:pStyle w:val="style0"/>
        <w:widowControl w:val="false"/>
        <w:ind w:left="1170" w:right="567" w:hanging="1170"/>
        <w:jc w:val="both"/>
        <w:rPr>
          <w:i/>
          <w:iCs/>
          <w:sz w:val="22"/>
          <w:szCs w:val="22"/>
          <w:lang w:val="id-ID"/>
        </w:rPr>
      </w:pPr>
      <w:r>
        <w:rPr>
          <w:b/>
          <w:i/>
          <w:iCs/>
          <w:sz w:val="22"/>
          <w:szCs w:val="22"/>
          <w:lang w:val="id-ID"/>
        </w:rPr>
        <w:t>Keywords</w:t>
      </w:r>
      <w:r>
        <w:rPr>
          <w:b/>
          <w:i/>
          <w:sz w:val="22"/>
          <w:szCs w:val="22"/>
          <w:lang w:val="id-ID"/>
        </w:rPr>
        <w:t xml:space="preserve">: </w:t>
      </w:r>
      <w:r>
        <w:rPr>
          <w:b/>
          <w:i/>
          <w:sz w:val="22"/>
          <w:szCs w:val="22"/>
          <w:lang w:val="id-ID"/>
        </w:rPr>
        <w:t xml:space="preserve"> </w:t>
      </w:r>
      <w:r>
        <w:rPr>
          <w:rStyle w:val="style4112"/>
          <w:i/>
          <w:sz w:val="22"/>
          <w:szCs w:val="22"/>
          <w:lang w:val="id-ID"/>
        </w:rPr>
        <w:t>.</w:t>
      </w:r>
      <w:r>
        <w:rPr>
          <w:rStyle w:val="style4112"/>
          <w:i/>
          <w:sz w:val="22"/>
          <w:szCs w:val="22"/>
          <w:lang w:val="id-ID"/>
        </w:rPr>
        <w:t xml:space="preserve"> </w:t>
      </w:r>
      <w:r>
        <w:rPr>
          <w:i/>
          <w:iCs/>
        </w:rPr>
        <w:t>TikTok</w:t>
      </w:r>
      <w:r>
        <w:rPr>
          <w:i/>
          <w:iCs/>
        </w:rPr>
        <w:t>, Language Teaching, Speaking</w:t>
      </w:r>
      <w:r>
        <w:rPr>
          <w:i/>
          <w:iCs/>
        </w:rPr>
        <w:t xml:space="preserve">, Media </w:t>
      </w:r>
      <w:r>
        <w:rPr>
          <w:i/>
          <w:iCs/>
        </w:rPr>
        <w:t>social.</w:t>
      </w:r>
    </w:p>
    <w:p>
      <w:pPr>
        <w:pStyle w:val="style0"/>
        <w:widowControl w:val="false"/>
        <w:ind w:right="567"/>
        <w:jc w:val="both"/>
        <w:rPr>
          <w:i/>
          <w:sz w:val="22"/>
          <w:szCs w:val="22"/>
          <w:lang w:val="id-ID"/>
        </w:rPr>
      </w:pPr>
      <w:r>
        <w:rPr>
          <w:b/>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lang w:val="id-ID"/>
        </w:rPr>
      </w:pPr>
      <w:r>
        <w:rPr>
          <w:b/>
          <w:lang w:val="id-ID"/>
        </w:rPr>
        <w:t>INTRODUCTION</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Speaking skill is defined as a skill that helps us to speak correctly.</w:t>
      </w:r>
      <w:r>
        <w:rPr>
          <w:rFonts w:ascii="Times New Roman" w:hAnsi="Times New Roman"/>
          <w:sz w:val="24"/>
          <w:szCs w:val="24"/>
        </w:rPr>
        <w:t xml:space="preserve"> </w:t>
      </w:r>
      <w:r>
        <w:rPr>
          <w:rFonts w:ascii="Times New Roman" w:hAnsi="Times New Roman"/>
          <w:sz w:val="24"/>
          <w:szCs w:val="24"/>
        </w:rPr>
        <w:t>Speaking gives us the skill to give information to our listeners orally and in a way that they can understand, speaking is an interactive method where the information is very important and useful to give the information that we want to give.</w:t>
      </w:r>
      <w:r>
        <w:rPr>
          <w:rFonts w:ascii="Times New Roman" w:hAnsi="Times New Roman"/>
          <w:sz w:val="24"/>
          <w:szCs w:val="24"/>
        </w:rPr>
        <w:t xml:space="preserve"> So it is very important to develop our speaking and listening skills so that we can speak well. So in this example of speaking communication tools can help us in improving our ability to speak. in addition, speaking can also improve our grammar to be better. By using the ability to speak can be an intermediary for us to explore the data that we do not know yet. through the ability to speak we can interact with the strangers we meet.</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speaking is an interest used by someone to talk to other people. TikTok is the most popular application which encompass quick videos, it's far presented in Indonesia in beginning of 2016. it's far chinese cellular video application which contain platform of short video which is accessed by means of milllions youngsters in all of the world  </w:t>
      </w:r>
      <w:r>
        <w:rPr>
          <w:rFonts w:ascii="Times New Roman" w:hAnsi="Times New Roman"/>
          <w:sz w:val="24"/>
          <w:szCs w:val="24"/>
        </w:rPr>
        <w:fldChar w:fldCharType="begin"/>
      </w:r>
      <w:r>
        <w:rPr>
          <w:rFonts w:ascii="Times New Roman" w:hAnsi="Times New Roman"/>
          <w:sz w:val="24"/>
          <w:szCs w:val="24"/>
        </w:rPr>
        <w:instrText>ADDIN CSL_CITATION {"citationItems":[{"id":"ITEM-1","itemData":{"DOI":"10.5430/wjel.v13n7p77","ISSN":"19250711","abstract":"Technology development and the COVID-19 pandemic altered teaching and learning processes. TikTok, a social media platform that integrates short videos, became a medium of instruction to help students master communication skills, in particular listening and speaking skills. This study, using mixed-methods research, investigated the effects of using the TikTok application on EFL students‟ speaking skills and the students‟ perceptions toward the use of the TikTok application to improve their speaking skills. Speaking tests and questionnaires were administered to 60 students enrolled in a public speaking class. Additionally, 13 students volunteered to take part in semi-structured interviews. The results showed that TikTok was effective in improving EFL students‟ English-speaking skills. Moreover, students had positive perceptions towards the TikTok application. Most students agreed that utilizing TikTok is enjoyable and promotes creativity, and provides new opportunities to learn English. TikTok should be integrated into language learning contexts to make the classroom environment more engaging and promote students‟ language proficiency.","author":[{"dropping-particle":"","family":"Hongsa","given":"Narueta","non-dropping-particle":"","parse-names":false,"suffix":""},{"dropping-particle":"","family":"Wathawatthana","given":"Pattharaporn","non-dropping-particle":"","parse-names":false,"suffix":""},{"dropping-particle":"","family":"Yonwilad","given":"Wannatida","non-dropping-particle":"","parse-names":false,"suffix":""}],"container-title":"World Journal of English Language","id":"ITEM-1","issue":"7","issued":{"date-parts":[["2023"]]},"page":"77-88","title":"The Effects of TikTok Application on the Improvement of EFL Students‟ English-Speaking Skills","type":"article-journal","volume":"13"},"uris":["http://www.mendeley.com/documents/?uuid=e32a2166-b8d0-4862-b568-d496aef14bd6"]}],"mendeley":{"formattedCitation":"(Hongsa et al., 2023)","plainTextFormattedCitation":"(Hongsa et al., 2023)","previouslyFormattedCitation":"(Hongsa et al., 2023)"},"properties":{"noteIndex":0},"schema":"https://github.com/citation-style-language/schema/raw/master/csl-citation.json"}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(Hongsa et al., 2023)</w:t>
      </w:r>
      <w:r>
        <w:rPr>
          <w:rFonts w:ascii="Times New Roman" w:hAnsi="Times New Roman"/>
          <w:sz w:val="24"/>
          <w:szCs w:val="24"/>
        </w:rPr>
        <w:fldChar w:fldCharType="end"/>
      </w:r>
      <w:r>
        <w:rPr>
          <w:rFonts w:ascii="Times New Roman" w:hAnsi="Times New Roman"/>
          <w:sz w:val="24"/>
          <w:szCs w:val="24"/>
        </w:rPr>
        <w:t xml:space="preserve">. recognized that social media applications are useful tools for enhancing Ar-raudhah students’ English language skills in addition to their studying motivation. however, </w:t>
      </w:r>
      <w:r>
        <w:rPr>
          <w:rFonts w:ascii="Times New Roman" w:hAnsi="Times New Roman"/>
          <w:sz w:val="24"/>
          <w:szCs w:val="24"/>
        </w:rPr>
        <w:fldChar w:fldCharType="begin"/>
      </w:r>
      <w:r>
        <w:rPr>
          <w:rFonts w:ascii="Times New Roman" w:hAnsi="Times New Roman"/>
          <w:sz w:val="24"/>
          <w:szCs w:val="24"/>
        </w:rPr>
        <w:instrText>ADDIN CSL_CITATION {"citationItems":[{"id":"ITEM-1","itemData":{"DOI":"10.31943/wej.v6i1.147","ISSN":"2597-7504","abstract":"This study was Classroom Action Research. It was conducted based on an internship of teaching practice in SMA Kristen Kalam Kudus Selatpanjang. It involved 25 students of grade 10 science class. The study aimed to identify the effectiveness of using Tiktok in improving students’ speaking skills. The research was organized step by steps such as planning, implementing, observation and reflection. The research instruments were observation, pre-test, and post-test. First, the students in the class were observed during learning English subjects, and then the pre-test and post-test were implemented to determine the students’ speaking skill improvement. The rubric was designed according to the aspect of speaking skills to assess the students’ skills. The results of the post-test showed that the students’ scores rapidly increased and were better than their pre-test. The average score for the pre-test was 2.51 points. After implementing TikTok in the test, the average score for the post-test was 4.65 points. Therefore, the implementation of TikTok proved it was effective to develop students’ speaking skills. In conclusion, the TikTok application engaged the students to enjoy the learning especially in improving their speaking skills. Students were free to express their ideas and creativity while making the content.","author":[{"dropping-particle":"","family":"Ferstephanie","given":"Jenni","non-dropping-particle":"","parse-names":false,"suffix":""},{"dropping-particle":"","family":"Lady Pratiwi","given":"Theodesia","non-dropping-particle":"","parse-names":false,"suffix":""}],"container-title":"Wiralodra English Journal","id":"ITEM-1","issue":"1","issued":{"date-parts":[["2022"]]},"page":"1-12","title":"the Effect of Tiktok Platform To Develop Students' Motivation in Speaking Ability: a Classroom Action Research","type":"article-journal","volume":"6"},"uris":["http://www.mendeley.com/documents/?uuid=d1352751-d815-4518-af8d-12cc57d4ec08"]}],"mendeley":{"formattedCitation":"(Ferstephanie &amp; Lady Pratiwi, 2022)","plainTextFormattedCitation":"(Ferstephanie &amp; Lady Pratiwi, 2022)","previouslyFormattedCitation":"(Ferstephanie &amp; Lady Pratiwi,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(Ferstephanie &amp; Lady Pratiwi, 2022)</w:t>
      </w:r>
      <w:r>
        <w:rPr>
          <w:rFonts w:ascii="Times New Roman" w:hAnsi="Times New Roman"/>
          <w:sz w:val="24"/>
          <w:szCs w:val="24"/>
        </w:rPr>
        <w:fldChar w:fldCharType="end"/>
      </w:r>
      <w:r>
        <w:rPr>
          <w:rFonts w:ascii="Times New Roman" w:hAnsi="Times New Roman"/>
          <w:sz w:val="24"/>
          <w:szCs w:val="24"/>
        </w:rPr>
        <w:t xml:space="preserve"> said that social media has four important purposes. They had been for entertainment, socialization, informativeness, and educational purposes. it is the modern social media application that authorizes users to create interesting videos and have interaction with others in comments or even personal chats </w:t>
      </w:r>
      <w:r>
        <w:rPr>
          <w:rFonts w:ascii="Times New Roman" w:hAnsi="Times New Roman"/>
          <w:sz w:val="24"/>
          <w:szCs w:val="24"/>
        </w:rPr>
        <w:fldChar w:fldCharType="begin"/>
      </w:r>
      <w:r>
        <w:rPr>
          <w:rFonts w:ascii="Times New Roman" w:hAnsi="Times New Roman"/>
          <w:sz w:val="24"/>
          <w:szCs w:val="24"/>
        </w:rPr>
        <w:instrText>ADDIN CSL_CITATION {"citationItems":[{"id":"ITEM-1","itemData":{"DOI":"10.31943/wej.v6i1.147","ISSN":"2597-7504","abstract":"This study was Classroom Action Research. It was conducted based on an internship of teaching practice in SMA Kristen Kalam Kudus Selatpanjang. It involved 25 students of grade 10 science class. The study aimed to identify the effectiveness of using Tiktok in improving students’ speaking skills. The research was organized step by steps such as planning, implementing, observation and reflection. The research instruments were observation, pre-test, and post-test. First, the students in the class were observed during learning English subjects, and then the pre-test and post-test were implemented to determine the students’ speaking skill improvement. The rubric was designed according to the aspect of speaking skills to assess the students’ skills. The results of the post-test showed that the students’ scores rapidly increased and were better than their pre-test. The average score for the pre-test was 2.51 points. After implementing TikTok in the test, the average score for the post-test was 4.65 points. Therefore, the implementation of TikTok proved it was effective to develop students’ speaking skills. In conclusion, the TikTok application engaged the students to enjoy the learning especially in improving their speaking skills. Students were free to express their ideas and creativity while making the content.","author":[{"dropping-particle":"","family":"Ferstephanie","given":"Jenni","non-dropping-particle":"","parse-names":false,"suffix":""},{"dropping-particle":"","family":"Lady Pratiwi","given":"Theodesia","non-dropping-particle":"","parse-names":false,"suffix":""}],"container-title":"Wiralodra English Journal","id":"ITEM-1","issue":"1","issued":{"date-parts":[["2022"]]},"page":"1-12","title":"the Effect of Tiktok Platform To Develop Students' Motivation in Speaking Ability: a Classroom Action Research","type":"article-journal","volume":"6"},"uris":["http://www.mendeley.com/documents/?uuid=d1352751-d815-4518-af8d-12cc57d4ec08"]}],"mendeley":{"formattedCitation":"(Ferstephanie &amp; Lady Pratiwi, 2022)","plainTextFormattedCitation":"(Ferstephanie &amp; Lady Pratiwi, 2022)","previouslyFormattedCitation":"(Ferstephanie &amp; Lady Pratiwi,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(Ferstephanie &amp; Lady Pratiwi, 2022)</w:t>
      </w:r>
      <w:r>
        <w:rPr>
          <w:rFonts w:ascii="Times New Roman" w:hAnsi="Times New Roman"/>
          <w:sz w:val="24"/>
          <w:szCs w:val="24"/>
        </w:rPr>
        <w:fldChar w:fldCharType="end"/>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The development of generation provided possibilities for the development of </w:t>
      </w:r>
      <w:r>
        <w:rPr>
          <w:rFonts w:ascii="Times New Roman" w:hAnsi="Times New Roman"/>
          <w:sz w:val="24"/>
          <w:szCs w:val="24"/>
        </w:rPr>
        <w:t xml:space="preserve">social media. With the support of advanced generation, social media may be very famous used by humans. It has plenty of functions that may be used as a medium for language studying. one of the most popular social media is TikTok. it is a social media community in a video platform. It has various contents and features in TikTok. several studies found that using social media as a students’ studying platform in motivating students to study English turned into acquired positive results. primarily based on (Yang, 2020) identified that students’ views showed positive attitudes in making use of TikTok as an English studying platform. </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They believe that TikTok can be used to expand English learning strategies and increase their learning motivation. According to </w:t>
      </w:r>
      <w:r>
        <w:rPr>
          <w:rFonts w:ascii="Times New Roman" w:hAnsi="Times New Roman"/>
          <w:sz w:val="24"/>
          <w:szCs w:val="24"/>
        </w:rPr>
        <w:fldChar w:fldCharType="begin"/>
      </w:r>
      <w:r>
        <w:rPr>
          <w:rFonts w:ascii="Times New Roman" w:hAnsi="Times New Roman"/>
          <w:sz w:val="24"/>
          <w:szCs w:val="24"/>
        </w:rPr>
        <w:instrText>ADDIN CSL_CITATION {"citationItems":[{"id":"ITEM-1","itemData":{"DOI":"10.31943/wej.v6i1.147","ISSN":"2597-7504","abstract":"This study was Classroom Action Research. It was conducted based on an internship of teaching practice in SMA Kristen Kalam Kudus Selatpanjang. It involved 25 students of grade 10 science class. The study aimed to identify the effectiveness of using Tiktok in improving students’ speaking skills. The research was organized step by steps such as planning, implementing, observation and reflection. The research instruments were observation, pre-test, and post-test. First, the students in the class were observed during learning English subjects, and then the pre-test and post-test were implemented to determine the students’ speaking skill improvement. The rubric was designed according to the aspect of speaking skills to assess the students’ skills. The results of the post-test showed that the students’ scores rapidly increased and were better than their pre-test. The average score for the pre-test was 2.51 points. After implementing TikTok in the test, the average score for the post-test was 4.65 points. Therefore, the implementation of TikTok proved it was effective to develop students’ speaking skills. In conclusion, the TikTok application engaged the students to enjoy the learning especially in improving their speaking skills. Students were free to express their ideas and creativity while making the content.","author":[{"dropping-particle":"","family":"Ferstephanie","given":"Jenni","non-dropping-particle":"","parse-names":false,"suffix":""},{"dropping-particle":"","family":"Lady Pratiwi","given":"Theodesia","non-dropping-particle":"","parse-names":false,"suffix":""}],"container-title":"Wiralodra English Journal","id":"ITEM-1","issue":"1","issued":{"date-parts":[["2022"]]},"page":"1-12","title":"the Effect of Tiktok Platform To Develop Students' Motivation in Speaking Ability: a Classroom Action Research","type":"article-journal","volume":"6"},"uris":["http://www.mendeley.com/documents/?uuid=d1352751-d815-4518-af8d-12cc57d4ec08"]}],"mendeley":{"formattedCitation":"(Ferstephanie &amp; Lady Pratiwi, 2022)","plainTextFormattedCitation":"(Ferstephanie &amp; Lady Pratiwi, 2022)","previouslyFormattedCitation":"(Ferstephanie &amp; Lady Pratiwi,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(Ferstephanie &amp; Lady Pratiwi, 2022)</w:t>
      </w:r>
      <w:r>
        <w:rPr>
          <w:rFonts w:ascii="Times New Roman" w:hAnsi="Times New Roman"/>
          <w:sz w:val="24"/>
          <w:szCs w:val="24"/>
        </w:rPr>
        <w:fldChar w:fldCharType="end"/>
      </w:r>
      <w:r>
        <w:rPr>
          <w:rFonts w:ascii="Times New Roman" w:hAnsi="Times New Roman"/>
          <w:sz w:val="24"/>
          <w:szCs w:val="24"/>
        </w:rPr>
        <w:t xml:space="preserve">, they stated that TikTok is effective in helping students and teachers in the classroom. Their results showed that students' pronounciation skills improved in learning English using the TikTok app. </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Speaking is the hardest skill to understand. For example, many adult japanese speakers cannot distinguish the pronouncation between /A / and / E / sounds in english despite years of school education or immigration to an english speaking country, according to </w:t>
      </w:r>
      <w:r>
        <w:rPr>
          <w:rFonts w:ascii="Times New Roman" w:hAnsi="Times New Roman"/>
          <w:sz w:val="24"/>
          <w:szCs w:val="24"/>
        </w:rPr>
        <w:fldChar w:fldCharType="begin"/>
      </w:r>
      <w:r>
        <w:rPr>
          <w:rFonts w:ascii="Times New Roman" w:hAnsi="Times New Roman"/>
          <w:sz w:val="24"/>
          <w:szCs w:val="24"/>
        </w:rPr>
        <w:instrText>ADDIN CSL_CITATION {"citationItems":[{"id":"ITEM-1","itemData":{"DOI":"10.36012/emr.v2i3.1774","ISSN":"2661-4596","abstract":"</w:instrText>
      </w:r>
      <w:r>
        <w:rPr>
          <w:rFonts w:ascii="MS Mincho" w:cs="MS Mincho" w:eastAsia="MS Mincho" w:hAnsi="MS Mincho" w:hint="eastAsia"/>
          <w:sz w:val="24"/>
          <w:szCs w:val="24"/>
        </w:rPr>
        <w:instrText>抖音在</w:instrText>
      </w:r>
      <w:r>
        <w:rPr>
          <w:rFonts w:ascii="Times New Roman" w:hAnsi="Times New Roman"/>
          <w:sz w:val="24"/>
          <w:szCs w:val="24"/>
        </w:rPr>
        <w:instrText xml:space="preserve"> 2016 </w:instrText>
      </w:r>
      <w:r>
        <w:rPr>
          <w:rFonts w:ascii="MS Mincho" w:cs="MS Mincho" w:eastAsia="MS Mincho" w:hAnsi="MS Mincho" w:hint="eastAsia"/>
          <w:sz w:val="24"/>
          <w:szCs w:val="24"/>
        </w:rPr>
        <w:instrText>年</w:instrText>
      </w:r>
      <w:r>
        <w:rPr>
          <w:rFonts w:ascii="SimSun" w:cs="SimSun" w:eastAsia="SimSun" w:hAnsi="SimSun" w:hint="eastAsia"/>
          <w:sz w:val="24"/>
          <w:szCs w:val="24"/>
        </w:rPr>
        <w:instrText>诞生于字节跳动公司旗下的短视频产品，而</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是国</w:instrText>
      </w:r>
      <w:r>
        <w:rPr>
          <w:rFonts w:ascii="SimSun" w:cs="SimSun" w:eastAsia="SimSun" w:hAnsi="SimSun" w:hint="eastAsia"/>
          <w:sz w:val="24"/>
          <w:szCs w:val="24"/>
        </w:rPr>
        <w:instrText>际版的抖音短视频，自出海起，</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就不断</w:instrText>
      </w:r>
      <w:r>
        <w:rPr>
          <w:rFonts w:ascii="SimSun" w:cs="SimSun" w:eastAsia="SimSun" w:hAnsi="SimSun" w:hint="eastAsia"/>
          <w:sz w:val="24"/>
          <w:szCs w:val="24"/>
        </w:rPr>
        <w:instrText>创造行业奇迹，仅在日本市场中就获得</w:instrText>
      </w:r>
      <w:r>
        <w:rPr>
          <w:rFonts w:ascii="Times New Roman" w:hAnsi="Times New Roman"/>
          <w:sz w:val="24"/>
          <w:szCs w:val="24"/>
        </w:rPr>
        <w:instrText xml:space="preserve"> 1000 </w:instrText>
      </w:r>
      <w:r>
        <w:rPr>
          <w:rFonts w:ascii="MS Mincho" w:cs="MS Mincho" w:eastAsia="MS Mincho" w:hAnsi="MS Mincho" w:hint="eastAsia"/>
          <w:sz w:val="24"/>
          <w:szCs w:val="24"/>
        </w:rPr>
        <w:instrText>万月活用</w:instrText>
      </w:r>
      <w:r>
        <w:rPr>
          <w:rFonts w:ascii="SimSun" w:cs="SimSun" w:eastAsia="SimSun" w:hAnsi="SimSun" w:hint="eastAsia"/>
          <w:sz w:val="24"/>
          <w:szCs w:val="24"/>
        </w:rPr>
        <w:instrText>户。文章通过对</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出海之路的</w:instrText>
      </w:r>
      <w:r>
        <w:rPr>
          <w:rFonts w:ascii="SimSun" w:cs="SimSun" w:eastAsia="SimSun" w:hAnsi="SimSun" w:hint="eastAsia"/>
          <w:sz w:val="24"/>
          <w:szCs w:val="24"/>
        </w:rPr>
        <w:instrText>环境以及其市场运营与营销的分析，提出了关于</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出海的相关</w:instrText>
      </w:r>
      <w:r>
        <w:rPr>
          <w:rFonts w:ascii="SimSun" w:cs="SimSun" w:eastAsia="SimSun" w:hAnsi="SimSun" w:hint="eastAsia"/>
          <w:sz w:val="24"/>
          <w:szCs w:val="24"/>
        </w:rPr>
        <w:instrText>问题及其启发与反思。</w:instrText>
      </w:r>
      <w:r>
        <w:rPr>
          <w:rFonts w:ascii="Times New Roman" w:hAnsi="Times New Roman"/>
          <w:sz w:val="24"/>
          <w:szCs w:val="24"/>
        </w:rPr>
        <w:instrText>","author":[{"dropping-particle":"","family":"Yolanda","given":"Feby","non-dropping-particle":"","parse-names":false,"suffix":""}],"container-title":"</w:instrText>
      </w:r>
      <w:r>
        <w:rPr>
          <w:rFonts w:ascii="SimSun" w:cs="SimSun" w:eastAsia="SimSun" w:hAnsi="SimSun" w:hint="eastAsia"/>
          <w:sz w:val="24"/>
          <w:szCs w:val="24"/>
        </w:rPr>
        <w:instrText>经济管理研究</w:instrText>
      </w:r>
      <w:r>
        <w:rPr>
          <w:rFonts w:ascii="Times New Roman" w:hAnsi="Times New Roman"/>
          <w:sz w:val="24"/>
          <w:szCs w:val="24"/>
        </w:rPr>
        <w:instrText>","id":"ITEM-1","issue":"3","issued":{"date-parts":[["2020"]]},"title":"The effect of TikTok application towards students’ speaking skill","type":"article-journal","volume":"2"},"uris":["http://www.mendeley.com/documents/?uuid=937bb370-8905-4add-9185-71ca2567a800"]}],"mendeley":{"formattedCitation":"(Yolanda, 2020)","manualFormatting":"Yolanda, (2020)","plainTextFormattedCitation":"(Yolanda, 2020)","previouslyFormattedCitation":"(Yolanda,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Yolanda, (2020)</w:t>
      </w:r>
      <w:r>
        <w:rPr>
          <w:rFonts w:ascii="Times New Roman" w:hAnsi="Times New Roman"/>
          <w:sz w:val="24"/>
          <w:szCs w:val="24"/>
        </w:rPr>
        <w:fldChar w:fldCharType="end"/>
      </w:r>
      <w:r>
        <w:rPr>
          <w:rFonts w:ascii="Times New Roman" w:hAnsi="Times New Roman"/>
          <w:sz w:val="24"/>
          <w:szCs w:val="24"/>
        </w:rPr>
        <w:t>, states that speaking is the act of saying some thing orally wherein the act is built by using a language system containing grammar, vocabulary, pronouncation, as well as cultural recognition in a spoken discourse. Therefore, humans will use this ability to speak when they want to express everything that is in their mind. And so, the right way of speaking will ensure successful communication between people.</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Based on the preliminary study on December 05 , 2023 at senior high school Ar-raudhah, </w:t>
      </w:r>
      <w:r>
        <w:rPr>
          <w:rFonts w:ascii="Times New Roman" w:hAnsi="Times New Roman"/>
          <w:sz w:val="24"/>
          <w:szCs w:val="24"/>
        </w:rPr>
        <w:t>researcher has obtained information that most students understand english lesson, but when they are to give an opportunity to express the ideas, they prefer to be silent , than speak up because of the lack of vocabulary they have to express their ideas. The students need time to think about what they want to say. They are motivated to speak english without thinking much by the teacher , but they remain silent . passive participation was found in the class . it is about three people were active . Other students can give their responses in talking about cause and effect.</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It was reported from interview that the teacher asked the students to do the assingments and sometime make summarize . The teacher never use social media as teaching media especially Tik Tok application . It will gave different atmosphere in teaching and learning process . </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A teacher must think suitable and interesting media for students . According to </w:t>
      </w:r>
      <w:r>
        <w:rPr>
          <w:rFonts w:ascii="Times New Roman" w:hAnsi="Times New Roman"/>
          <w:sz w:val="24"/>
          <w:szCs w:val="24"/>
        </w:rPr>
        <w:fldChar w:fldCharType="begin"/>
      </w:r>
      <w:r>
        <w:rPr>
          <w:rFonts w:ascii="Times New Roman" w:hAnsi="Times New Roman"/>
          <w:sz w:val="24"/>
          <w:szCs w:val="24"/>
        </w:rPr>
        <w:instrText>ADDIN CSL_CITATION {"citationItems":[{"id":"ITEM-1","itemData":{"DOI":"10.36012/emr.v2i3.1774","ISSN":"2661-4596","abstract":"</w:instrText>
      </w:r>
      <w:r>
        <w:rPr>
          <w:rFonts w:ascii="MS Mincho" w:cs="MS Mincho" w:eastAsia="MS Mincho" w:hAnsi="MS Mincho" w:hint="eastAsia"/>
          <w:sz w:val="24"/>
          <w:szCs w:val="24"/>
        </w:rPr>
        <w:instrText>抖音在</w:instrText>
      </w:r>
      <w:r>
        <w:rPr>
          <w:rFonts w:ascii="Times New Roman" w:hAnsi="Times New Roman"/>
          <w:sz w:val="24"/>
          <w:szCs w:val="24"/>
        </w:rPr>
        <w:instrText xml:space="preserve"> 2016 </w:instrText>
      </w:r>
      <w:r>
        <w:rPr>
          <w:rFonts w:ascii="MS Mincho" w:cs="MS Mincho" w:eastAsia="MS Mincho" w:hAnsi="MS Mincho" w:hint="eastAsia"/>
          <w:sz w:val="24"/>
          <w:szCs w:val="24"/>
        </w:rPr>
        <w:instrText>年</w:instrText>
      </w:r>
      <w:r>
        <w:rPr>
          <w:rFonts w:ascii="SimSun" w:cs="SimSun" w:eastAsia="SimSun" w:hAnsi="SimSun" w:hint="eastAsia"/>
          <w:sz w:val="24"/>
          <w:szCs w:val="24"/>
        </w:rPr>
        <w:instrText>诞生于字节跳动公司旗下的短视频产品，而</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是国</w:instrText>
      </w:r>
      <w:r>
        <w:rPr>
          <w:rFonts w:ascii="SimSun" w:cs="SimSun" w:eastAsia="SimSun" w:hAnsi="SimSun" w:hint="eastAsia"/>
          <w:sz w:val="24"/>
          <w:szCs w:val="24"/>
        </w:rPr>
        <w:instrText>际版的抖音短视频，自出海起，</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就不断</w:instrText>
      </w:r>
      <w:r>
        <w:rPr>
          <w:rFonts w:ascii="SimSun" w:cs="SimSun" w:eastAsia="SimSun" w:hAnsi="SimSun" w:hint="eastAsia"/>
          <w:sz w:val="24"/>
          <w:szCs w:val="24"/>
        </w:rPr>
        <w:instrText>创造行业奇迹，仅在日本市场中就获得</w:instrText>
      </w:r>
      <w:r>
        <w:rPr>
          <w:rFonts w:ascii="Times New Roman" w:hAnsi="Times New Roman"/>
          <w:sz w:val="24"/>
          <w:szCs w:val="24"/>
        </w:rPr>
        <w:instrText xml:space="preserve"> 1000 </w:instrText>
      </w:r>
      <w:r>
        <w:rPr>
          <w:rFonts w:ascii="MS Mincho" w:cs="MS Mincho" w:eastAsia="MS Mincho" w:hAnsi="MS Mincho" w:hint="eastAsia"/>
          <w:sz w:val="24"/>
          <w:szCs w:val="24"/>
        </w:rPr>
        <w:instrText>万月活用</w:instrText>
      </w:r>
      <w:r>
        <w:rPr>
          <w:rFonts w:ascii="SimSun" w:cs="SimSun" w:eastAsia="SimSun" w:hAnsi="SimSun" w:hint="eastAsia"/>
          <w:sz w:val="24"/>
          <w:szCs w:val="24"/>
        </w:rPr>
        <w:instrText>户。文章通过对</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出海之路的</w:instrText>
      </w:r>
      <w:r>
        <w:rPr>
          <w:rFonts w:ascii="SimSun" w:cs="SimSun" w:eastAsia="SimSun" w:hAnsi="SimSun" w:hint="eastAsia"/>
          <w:sz w:val="24"/>
          <w:szCs w:val="24"/>
        </w:rPr>
        <w:instrText>环境以及其市场运营与营销的分析，提出了关于</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出海的相关</w:instrText>
      </w:r>
      <w:r>
        <w:rPr>
          <w:rFonts w:ascii="SimSun" w:cs="SimSun" w:eastAsia="SimSun" w:hAnsi="SimSun" w:hint="eastAsia"/>
          <w:sz w:val="24"/>
          <w:szCs w:val="24"/>
        </w:rPr>
        <w:instrText>问题及其启发与反思。</w:instrText>
      </w:r>
      <w:r>
        <w:rPr>
          <w:rFonts w:ascii="Times New Roman" w:hAnsi="Times New Roman"/>
          <w:sz w:val="24"/>
          <w:szCs w:val="24"/>
        </w:rPr>
        <w:instrText>","author":[{"dropping-particle":"","family":"Yolanda","given":"Feby","non-dropping-particle":"","parse-names":false,"suffix":""}],"container-title":"</w:instrText>
      </w:r>
      <w:r>
        <w:rPr>
          <w:rFonts w:ascii="SimSun" w:cs="SimSun" w:eastAsia="SimSun" w:hAnsi="SimSun" w:hint="eastAsia"/>
          <w:sz w:val="24"/>
          <w:szCs w:val="24"/>
        </w:rPr>
        <w:instrText>经济管理研究</w:instrText>
      </w:r>
      <w:r>
        <w:rPr>
          <w:rFonts w:ascii="Times New Roman" w:hAnsi="Times New Roman"/>
          <w:sz w:val="24"/>
          <w:szCs w:val="24"/>
        </w:rPr>
        <w:instrText>","id":"ITEM-1","issue":"3","issued":{"date-parts":[["2020"]]},"title":"The effect of TikTok application towards students’ speaking skill","type":"article-journal","volume":"2"},"uris":["http://www.mendeley.com/documents/?uuid=937bb370-8905-4add-9185-71ca2567a800"]}],"mendeley":{"formattedCitation":"(Yolanda, 2020)","plainTextFormattedCitation":"(Yolanda, 2020)","previouslyFormattedCitation":"(Yolanda,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(Yolanda, 2020)</w:t>
      </w:r>
      <w:r>
        <w:rPr>
          <w:rFonts w:ascii="Times New Roman" w:hAnsi="Times New Roman"/>
          <w:sz w:val="24"/>
          <w:szCs w:val="24"/>
        </w:rPr>
        <w:fldChar w:fldCharType="end"/>
      </w:r>
      <w:r>
        <w:rPr>
          <w:rFonts w:ascii="Times New Roman" w:hAnsi="Times New Roman"/>
          <w:sz w:val="24"/>
          <w:szCs w:val="24"/>
        </w:rPr>
        <w:t xml:space="preserve"> multi media refers to the use of several media to present information . hopefully , the students will study english without problems specially for speaking skill . In this situation, there's a recomended media known as Tik Tok application .Tik Tok application is a chinese social network and music video platfrom launched in september 2016 based on </w:t>
      </w:r>
      <w:r>
        <w:rPr>
          <w:rFonts w:ascii="Times New Roman" w:hAnsi="Times New Roman"/>
          <w:sz w:val="24"/>
          <w:szCs w:val="24"/>
        </w:rPr>
        <w:fldChar w:fldCharType="begin"/>
      </w:r>
      <w:r>
        <w:rPr>
          <w:rFonts w:ascii="Times New Roman" w:hAnsi="Times New Roman"/>
          <w:sz w:val="24"/>
          <w:szCs w:val="24"/>
        </w:rPr>
        <w:instrText>ADDIN CSL_CITATION {"citationItems":[{"id":"ITEM-1","itemData":{"DOI":"10.36012/emr.v2i3.1774","ISSN":"2661-4596","abstract":"</w:instrText>
      </w:r>
      <w:r>
        <w:rPr>
          <w:rFonts w:ascii="MS Mincho" w:cs="MS Mincho" w:eastAsia="MS Mincho" w:hAnsi="MS Mincho" w:hint="eastAsia"/>
          <w:sz w:val="24"/>
          <w:szCs w:val="24"/>
        </w:rPr>
        <w:instrText>抖音在</w:instrText>
      </w:r>
      <w:r>
        <w:rPr>
          <w:rFonts w:ascii="Times New Roman" w:hAnsi="Times New Roman"/>
          <w:sz w:val="24"/>
          <w:szCs w:val="24"/>
        </w:rPr>
        <w:instrText xml:space="preserve"> 2016 </w:instrText>
      </w:r>
      <w:r>
        <w:rPr>
          <w:rFonts w:ascii="MS Mincho" w:cs="MS Mincho" w:eastAsia="MS Mincho" w:hAnsi="MS Mincho" w:hint="eastAsia"/>
          <w:sz w:val="24"/>
          <w:szCs w:val="24"/>
        </w:rPr>
        <w:instrText>年</w:instrText>
      </w:r>
      <w:r>
        <w:rPr>
          <w:rFonts w:ascii="SimSun" w:cs="SimSun" w:eastAsia="SimSun" w:hAnsi="SimSun" w:hint="eastAsia"/>
          <w:sz w:val="24"/>
          <w:szCs w:val="24"/>
        </w:rPr>
        <w:instrText>诞生于字节跳动公司旗下的短视频产品，而</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是国</w:instrText>
      </w:r>
      <w:r>
        <w:rPr>
          <w:rFonts w:ascii="SimSun" w:cs="SimSun" w:eastAsia="SimSun" w:hAnsi="SimSun" w:hint="eastAsia"/>
          <w:sz w:val="24"/>
          <w:szCs w:val="24"/>
        </w:rPr>
        <w:instrText>际版的抖音短视频，自出海起，</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就不断</w:instrText>
      </w:r>
      <w:r>
        <w:rPr>
          <w:rFonts w:ascii="SimSun" w:cs="SimSun" w:eastAsia="SimSun" w:hAnsi="SimSun" w:hint="eastAsia"/>
          <w:sz w:val="24"/>
          <w:szCs w:val="24"/>
        </w:rPr>
        <w:instrText>创造行业奇迹，仅在日本市场中就获得</w:instrText>
      </w:r>
      <w:r>
        <w:rPr>
          <w:rFonts w:ascii="Times New Roman" w:hAnsi="Times New Roman"/>
          <w:sz w:val="24"/>
          <w:szCs w:val="24"/>
        </w:rPr>
        <w:instrText xml:space="preserve"> 1000 </w:instrText>
      </w:r>
      <w:r>
        <w:rPr>
          <w:rFonts w:ascii="MS Mincho" w:cs="MS Mincho" w:eastAsia="MS Mincho" w:hAnsi="MS Mincho" w:hint="eastAsia"/>
          <w:sz w:val="24"/>
          <w:szCs w:val="24"/>
        </w:rPr>
        <w:instrText>万月活用</w:instrText>
      </w:r>
      <w:r>
        <w:rPr>
          <w:rFonts w:ascii="SimSun" w:cs="SimSun" w:eastAsia="SimSun" w:hAnsi="SimSun" w:hint="eastAsia"/>
          <w:sz w:val="24"/>
          <w:szCs w:val="24"/>
        </w:rPr>
        <w:instrText>户。文章通过对</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出海之路的</w:instrText>
      </w:r>
      <w:r>
        <w:rPr>
          <w:rFonts w:ascii="SimSun" w:cs="SimSun" w:eastAsia="SimSun" w:hAnsi="SimSun" w:hint="eastAsia"/>
          <w:sz w:val="24"/>
          <w:szCs w:val="24"/>
        </w:rPr>
        <w:instrText>环境以及其市场运营与营销的分析，提出了关于</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出海的相关</w:instrText>
      </w:r>
      <w:r>
        <w:rPr>
          <w:rFonts w:ascii="SimSun" w:cs="SimSun" w:eastAsia="SimSun" w:hAnsi="SimSun" w:hint="eastAsia"/>
          <w:sz w:val="24"/>
          <w:szCs w:val="24"/>
        </w:rPr>
        <w:instrText>问题及其启发与反思。</w:instrText>
      </w:r>
      <w:r>
        <w:rPr>
          <w:rFonts w:ascii="Times New Roman" w:hAnsi="Times New Roman"/>
          <w:sz w:val="24"/>
          <w:szCs w:val="24"/>
        </w:rPr>
        <w:instrText>","author":[{"dropping-particle":"","family":"Yolanda","given":"Feby","non-dropping-particle":"","parse-names":false,"suffix":""}],"container-title":"</w:instrText>
      </w:r>
      <w:r>
        <w:rPr>
          <w:rFonts w:ascii="SimSun" w:cs="SimSun" w:eastAsia="SimSun" w:hAnsi="SimSun" w:hint="eastAsia"/>
          <w:sz w:val="24"/>
          <w:szCs w:val="24"/>
        </w:rPr>
        <w:instrText>经济管理研究</w:instrText>
      </w:r>
      <w:r>
        <w:rPr>
          <w:rFonts w:ascii="Times New Roman" w:hAnsi="Times New Roman"/>
          <w:sz w:val="24"/>
          <w:szCs w:val="24"/>
        </w:rPr>
        <w:instrText>","id":"ITEM-1","issue":"3","issued":{"date-parts":[["2020"]]},"title":"The effect of TikTok application towards students’ speaking skill","type":"article-journal","volume":"2"},"uris":["http://www.mendeley.com/documents/?uuid=937bb370-8905-4add-9185-71ca2567a800"]}],"mendeley":{"formattedCitation":"(Yolanda, 2020)","plainTextFormattedCitation":"(Yolanda, 2020)","previouslyFormattedCitation":"(Yolanda,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(Yolanda, 2020)</w:t>
      </w:r>
      <w:r>
        <w:rPr>
          <w:rFonts w:ascii="Times New Roman" w:hAnsi="Times New Roman"/>
          <w:sz w:val="24"/>
          <w:szCs w:val="24"/>
        </w:rPr>
        <w:fldChar w:fldCharType="end"/>
      </w:r>
      <w:r>
        <w:rPr>
          <w:rFonts w:ascii="Times New Roman" w:hAnsi="Times New Roman"/>
          <w:sz w:val="24"/>
          <w:szCs w:val="24"/>
        </w:rPr>
        <w:t xml:space="preserve"> . The application allows users to create their own short music videos , the majority of Tik Tok application users in Indonesia themselves  are millenial children or commonly known as generation z . Presently  based on </w:t>
      </w:r>
      <w:r>
        <w:rPr>
          <w:rFonts w:ascii="Times New Roman" w:hAnsi="Times New Roman"/>
          <w:sz w:val="24"/>
          <w:szCs w:val="24"/>
        </w:rPr>
        <w:fldChar w:fldCharType="begin"/>
      </w:r>
      <w:r>
        <w:rPr>
          <w:rFonts w:ascii="Times New Roman" w:hAnsi="Times New Roman"/>
          <w:sz w:val="24"/>
          <w:szCs w:val="24"/>
        </w:rPr>
        <w:instrText>ADDIN CSL_CITATION {"citationItems":[{"id":"ITEM-1","itemData":{"DOI":"10.36012/emr.v2i3.1774","ISSN":"2661-4596","abstract":"</w:instrText>
      </w:r>
      <w:r>
        <w:rPr>
          <w:rFonts w:ascii="MS Mincho" w:cs="MS Mincho" w:eastAsia="MS Mincho" w:hAnsi="MS Mincho" w:hint="eastAsia"/>
          <w:sz w:val="24"/>
          <w:szCs w:val="24"/>
        </w:rPr>
        <w:instrText>抖音在</w:instrText>
      </w:r>
      <w:r>
        <w:rPr>
          <w:rFonts w:ascii="Times New Roman" w:hAnsi="Times New Roman"/>
          <w:sz w:val="24"/>
          <w:szCs w:val="24"/>
        </w:rPr>
        <w:instrText xml:space="preserve"> 2016 </w:instrText>
      </w:r>
      <w:r>
        <w:rPr>
          <w:rFonts w:ascii="MS Mincho" w:cs="MS Mincho" w:eastAsia="MS Mincho" w:hAnsi="MS Mincho" w:hint="eastAsia"/>
          <w:sz w:val="24"/>
          <w:szCs w:val="24"/>
        </w:rPr>
        <w:instrText>年</w:instrText>
      </w:r>
      <w:r>
        <w:rPr>
          <w:rFonts w:ascii="SimSun" w:cs="SimSun" w:eastAsia="SimSun" w:hAnsi="SimSun" w:hint="eastAsia"/>
          <w:sz w:val="24"/>
          <w:szCs w:val="24"/>
        </w:rPr>
        <w:instrText>诞生于字节跳动公司旗下的短视频产品，而</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是国</w:instrText>
      </w:r>
      <w:r>
        <w:rPr>
          <w:rFonts w:ascii="SimSun" w:cs="SimSun" w:eastAsia="SimSun" w:hAnsi="SimSun" w:hint="eastAsia"/>
          <w:sz w:val="24"/>
          <w:szCs w:val="24"/>
        </w:rPr>
        <w:instrText>际版的抖音短视频，自出海起，</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就不断</w:instrText>
      </w:r>
      <w:r>
        <w:rPr>
          <w:rFonts w:ascii="SimSun" w:cs="SimSun" w:eastAsia="SimSun" w:hAnsi="SimSun" w:hint="eastAsia"/>
          <w:sz w:val="24"/>
          <w:szCs w:val="24"/>
        </w:rPr>
        <w:instrText>创造行业奇迹，仅在日本市场中就获得</w:instrText>
      </w:r>
      <w:r>
        <w:rPr>
          <w:rFonts w:ascii="Times New Roman" w:hAnsi="Times New Roman"/>
          <w:sz w:val="24"/>
          <w:szCs w:val="24"/>
        </w:rPr>
        <w:instrText xml:space="preserve"> 1000 </w:instrText>
      </w:r>
      <w:r>
        <w:rPr>
          <w:rFonts w:ascii="MS Mincho" w:cs="MS Mincho" w:eastAsia="MS Mincho" w:hAnsi="MS Mincho" w:hint="eastAsia"/>
          <w:sz w:val="24"/>
          <w:szCs w:val="24"/>
        </w:rPr>
        <w:instrText>万月活用</w:instrText>
      </w:r>
      <w:r>
        <w:rPr>
          <w:rFonts w:ascii="SimSun" w:cs="SimSun" w:eastAsia="SimSun" w:hAnsi="SimSun" w:hint="eastAsia"/>
          <w:sz w:val="24"/>
          <w:szCs w:val="24"/>
        </w:rPr>
        <w:instrText>户。文章通过对</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出海之路的</w:instrText>
      </w:r>
      <w:r>
        <w:rPr>
          <w:rFonts w:ascii="SimSun" w:cs="SimSun" w:eastAsia="SimSun" w:hAnsi="SimSun" w:hint="eastAsia"/>
          <w:sz w:val="24"/>
          <w:szCs w:val="24"/>
        </w:rPr>
        <w:instrText>环境以及其市场运营与营销的分析，提出了关于</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出海的相关</w:instrText>
      </w:r>
      <w:r>
        <w:rPr>
          <w:rFonts w:ascii="SimSun" w:cs="SimSun" w:eastAsia="SimSun" w:hAnsi="SimSun" w:hint="eastAsia"/>
          <w:sz w:val="24"/>
          <w:szCs w:val="24"/>
        </w:rPr>
        <w:instrText>问题及其启发与反思。</w:instrText>
      </w:r>
      <w:r>
        <w:rPr>
          <w:rFonts w:ascii="Times New Roman" w:hAnsi="Times New Roman"/>
          <w:sz w:val="24"/>
          <w:szCs w:val="24"/>
        </w:rPr>
        <w:instrText>","author":[{"dropping-particle":"","family":"Yolanda","given":"Feby","non-dropping-particle":"","parse-names":false,"suffix":""}],"container-title":"</w:instrText>
      </w:r>
      <w:r>
        <w:rPr>
          <w:rFonts w:ascii="SimSun" w:cs="SimSun" w:eastAsia="SimSun" w:hAnsi="SimSun" w:hint="eastAsia"/>
          <w:sz w:val="24"/>
          <w:szCs w:val="24"/>
        </w:rPr>
        <w:instrText>经济管理研究</w:instrText>
      </w:r>
      <w:r>
        <w:rPr>
          <w:rFonts w:ascii="Times New Roman" w:hAnsi="Times New Roman"/>
          <w:sz w:val="24"/>
          <w:szCs w:val="24"/>
        </w:rPr>
        <w:instrText>","id":"ITEM-1","issue":"3","issued":{"date-parts":[["2020"]]},"title":"The effect of TikTok application towards students’ speaking skill","type":"article-journal","volume":"2"},"uris":["http://www.mendeley.com/documents/?uuid=937bb370-8905-4add-9185-71ca2567a800"]}],"mendeley":{"formattedCitation":"(Yolanda, 2020)","plainTextFormattedCitation":"(Yolanda, 2020)","previouslyFormattedCitation":"(Yolanda,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(Yolanda, 2020)</w:t>
      </w:r>
      <w:r>
        <w:rPr>
          <w:rFonts w:ascii="Times New Roman" w:hAnsi="Times New Roman"/>
          <w:sz w:val="24"/>
          <w:szCs w:val="24"/>
        </w:rPr>
        <w:fldChar w:fldCharType="end"/>
      </w:r>
      <w:r>
        <w:rPr>
          <w:rFonts w:ascii="Times New Roman" w:hAnsi="Times New Roman"/>
          <w:sz w:val="24"/>
          <w:szCs w:val="24"/>
        </w:rPr>
        <w:t xml:space="preserve"> Tik Tok isn't only  a media of entertainment however also as a media of education  especially the ones associated with english language . There are many content creators who provide english learning content  such as speaking , </w:t>
      </w:r>
      <w:r>
        <w:rPr>
          <w:rFonts w:ascii="Times New Roman" w:hAnsi="Times New Roman"/>
          <w:sz w:val="24"/>
          <w:szCs w:val="24"/>
        </w:rPr>
        <w:t>pronouncation , vocabulary , grammar and common mistakes .</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Based on </w:t>
      </w:r>
      <w:r>
        <w:rPr>
          <w:rFonts w:ascii="Times New Roman" w:hAnsi="Times New Roman"/>
          <w:sz w:val="24"/>
          <w:szCs w:val="24"/>
        </w:rPr>
        <w:fldChar w:fldCharType="begin"/>
      </w:r>
      <w:r>
        <w:rPr>
          <w:rFonts w:ascii="Times New Roman" w:hAnsi="Times New Roman"/>
          <w:sz w:val="24"/>
          <w:szCs w:val="24"/>
        </w:rPr>
        <w:instrText>ADDIN CSL_CITATION {"citationItems":[{"id":"ITEM-1","itemData":{"ISSN":"2655-1365","abstract":"Speaking is one of the important skills that must be learnt by the students. However, the students had several problems in learning speaking which caused the Minimum Competence Criterion (MCC) were not able to achieve by the students. They were lack of vocabulary, the lack of students in think in short time when want to say, and the students were not able to identify the generic structure of song lyric. Therefore, the aim of research was to improve the students' speaking skill in use Tik Tok App at the tenth grade of SMA Negeri 1 Gido in 2022/2023. The subject of the research was the tenth grade consisted of 19 students. The research was conducted by using Classroom Action Research (CAR) and it was applied in two cycles. Each cycle consisted of several procedures they were planning, action, observation, and reflection. The researcher used observation sheet, field notes, and test as the instruments of research. The result of Cycle I showed that most of the students were not able to achieve the MCC where no student There were 10 students (52,63%) who got mark classified in \"Good\" level. There were 9 students (47,36%) who got mark classified in \"Adequate\" level. And there were 0 students (0%) who got mark classified in \"Less\" level. The average of students' writing skill in Cycle I was 52,63. While in Cycle II, it showed that all of students have been achieved the MCC where 13 students in \"Excellent\" level (72.22%), 5 students in \"Good\" level (27.78%), and there was no student in \"Fair\" level and \"Poor\" level. The average of students' speaking skill in Cycle II was 84,21% Based on the result above, it proved that Tik Tok App increased the students' speaking skill at the tenth grade of SMA Negeri 1 Gido in 2022/2023.","author":[{"dropping-particle":"","family":"YurisPuji","given":"","non-dropping-particle":"","parse-names":false,"suffix":""},{"dropping-particle":"","family":"Zebua","given":"Listiani","non-dropping-particle":"","parse-names":false,"suffix":""},{"dropping-particle":"","family":"Harefa","given":"Trisman","non-dropping-particle":"","parse-names":false,"suffix":""},{"dropping-particle":"","family":"Zebua","given":"Elwin Piarawan","non-dropping-particle":"","parse-names":false,"suffix":""},{"dropping-particle":"","family":"Martin","given":"Kristof","non-dropping-particle":"","parse-names":false,"suffix":""},{"dropping-particle":"","family":"Telaumbanua","given":"Efori","non-dropping-particle":"","parse-names":false,"suffix":""},{"dropping-particle":"","family":"Inggris","given":"Pendidikan Bahasa","non-dropping-particle":"","parse-names":false,"suffix":""},{"dropping-particle":"","family":"Nias","given":"Universitas","non-dropping-particle":"","parse-names":false,"suffix":""},{"dropping-particle":"","family":"Yos","given":"Jl","non-dropping-particle":"","parse-names":false,"suffix":""},{"dropping-particle":"","family":"Ujung","given":"Sudarso","non-dropping-particle":"","parse-names":false,"suffix":""},{"dropping-particle":"","family":"118","given":"No","non-dropping-particle":"","parse-names":false,"suffix":""},{"dropping-particle":"","family":"Gunungsitoli","given":"Kec","non-dropping-particle":"","parse-names":false,"suffix":""},{"dropping-particle":"","family":"Gunungsitoli","given":"Kota","non-dropping-particle":"","parse-names":false,"suffix":""},{"dropping-particle":"","family":"Utara","given":"Sumatera","non-dropping-particle":"","parse-names":false,"suffix":""}],"container-title":"Jonedu.Org","id":"ITEM-1","issue":"01","issued":{"date-parts":[["2022"]]},"page":"8538-8556","title":"Improving the Student's Speaking Skill by Using Tik Tok App at the Tenth Grade of SMA Negeri 1 Gido in 2022/2023","type":"article-journal","volume":"06"},"uris":["http://www.mendeley.com/documents/?uuid=9694b9d4-4617-4589-8304-103a34851443"]}],"mendeley":{"formattedCitation":"(YurisPuji et al., 2022)","plainTextFormattedCitation":"(YurisPuji et al., 2022)","previouslyFormattedCitation":"(YurisPuji et al.,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(YurisPuji et al., 2022)</w:t>
      </w:r>
      <w:r>
        <w:rPr>
          <w:rFonts w:ascii="Times New Roman" w:hAnsi="Times New Roman"/>
          <w:sz w:val="24"/>
          <w:szCs w:val="24"/>
        </w:rPr>
        <w:fldChar w:fldCharType="end"/>
      </w:r>
      <w:r>
        <w:rPr>
          <w:rFonts w:ascii="Times New Roman" w:hAnsi="Times New Roman"/>
          <w:sz w:val="24"/>
          <w:szCs w:val="24"/>
        </w:rPr>
        <w:t xml:space="preserve"> Tik Tok application has many advantages . seeing the various features that exists in Tik Tok application . it is very possible to be designed as a media for learning english language and literature . Tik Tok application may be used to teach four skills , specifically listening , speaking , reading , and writing skills integrated in it . For speaking  skills , students can use  the voice feature in this application and then speak through the community . likewise , by way of using the features in Tik Tok application students can play roles that prioritize students expressions and creativity . Tik Tok application is also an effective media to apply in teaching and studying , by way of using Tik Tok application , process teaching and studying is more efficient and effective , because with a quick time the teacher only conveyed important things that would make it simpler for student to understand the studying conveyed by the teacher.</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The teacher’s selection of media must adapt to the material so that students can understand the material well , based on </w:t>
      </w:r>
      <w:r>
        <w:rPr>
          <w:rFonts w:ascii="Times New Roman" w:hAnsi="Times New Roman"/>
          <w:sz w:val="24"/>
          <w:szCs w:val="24"/>
        </w:rPr>
        <w:fldChar w:fldCharType="begin"/>
      </w:r>
      <w:r>
        <w:rPr>
          <w:rFonts w:ascii="Times New Roman" w:hAnsi="Times New Roman"/>
          <w:sz w:val="24"/>
          <w:szCs w:val="24"/>
        </w:rPr>
        <w:instrText>ADDIN CSL_CITATION {"citationItems":[{"id":"ITEM-1","itemData":{"ISSN":"2655-1365","abstract":"Speaking is one of the important skills that must be learnt by the students. However, the students had several problems in learning speaking which caused the Minimum Competence Criterion (MCC) were not able to achieve by the students. They were lack of vocabulary, the lack of students in think in short time when want to say, and the students were not able to identify the generic structure of song lyric. Therefore, the aim of research was to improve the students' speaking skill in use Tik Tok App at the tenth grade of SMA Negeri 1 Gido in 2022/2023. The subject of the research was the tenth grade consisted of 19 students. The research was conducted by using Classroom Action Research (CAR) and it was applied in two cycles. Each cycle consisted of several procedures they were planning, action, observation, and reflection. The researcher used observation sheet, field notes, and test as the instruments of research. The result of Cycle I showed that most of the students were not able to achieve the MCC where no student There were 10 students (52,63%) who got mark classified in \"Good\" level. There were 9 students (47,36%) who got mark classified in \"Adequate\" level. And there were 0 students (0%) who got mark classified in \"Less\" level. The average of students' writing skill in Cycle I was 52,63. While in Cycle II, it showed that all of students have been achieved the MCC where 13 students in \"Excellent\" level (72.22%), 5 students in \"Good\" level (27.78%), and there was no student in \"Fair\" level and \"Poor\" level. The average of students' speaking skill in Cycle II was 84,21% Based on the result above, it proved that Tik Tok App increased the students' speaking skill at the tenth grade of SMA Negeri 1 Gido in 2022/2023.","author":[{"dropping-particle":"","family":"YurisPuji","given":"","non-dropping-particle":"","parse-names":false,"suffix":""},{"dropping-particle":"","family":"Zebua","given":"Listiani","non-dropping-particle":"","parse-names":false,"suffix":""},{"dropping-particle":"","family":"Harefa","given":"Trisman","non-dropping-particle":"","parse-names":false,"suffix":""},{"dropping-particle":"","family":"Zebua","given":"Elwin Piarawan","non-dropping-particle":"","parse-names":false,"suffix":""},{"dropping-particle":"","family":"Martin","given":"Kristof","non-dropping-particle":"","parse-names":false,"suffix":""},{"dropping-particle":"","family":"Telaumbanua","given":"Efori","non-dropping-particle":"","parse-names":false,"suffix":""},{"dropping-particle":"","family":"Inggris","given":"Pendidikan Bahasa","non-dropping-particle":"","parse-names":false,"suffix":""},{"dropping-particle":"","family":"Nias","given":"Universitas","non-dropping-particle":"","parse-names":false,"suffix":""},{"dropping-particle":"","family":"Yos","given":"Jl","non-dropping-particle":"","parse-names":false,"suffix":""},{"dropping-particle":"","family":"Ujung","given":"Sudarso","non-dropping-particle":"","parse-names":false,"suffix":""},{"dropping-particle":"","family":"118","given":"No","non-dropping-particle":"","parse-names":false,"suffix":""},{"dropping-particle":"","family":"Gunungsitoli","given":"Kec","non-dropping-particle":"","parse-names":false,"suffix":""},{"dropping-particle":"","family":"Gunungsitoli","given":"Kota","non-dropping-particle":"","parse-names":false,"suffix":""},{"dropping-particle":"","family":"Utara","given":"Sumatera","non-dropping-particle":"","parse-names":false,"suffix":""}],"container-title":"Jonedu.Org","id":"ITEM-1","issue":"01","issued":{"date-parts":[["2022"]]},"page":"8538-8556","title":"Improving the Student's Speaking Skill by Using Tik Tok App at the Tenth Grade of SMA Negeri 1 Gido in 2022/2023","type":"article-journal","volume":"06"},"uris":["http://www.mendeley.com/documents/?uuid=9694b9d4-4617-4589-8304-103a34851443"]}],"mendeley":{"formattedCitation":"(YurisPuji et al., 2022)","plainTextFormattedCitation":"(YurisPuji et al., 2022)","previouslyFormattedCitation":"(YurisPuji et al.,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(YurisPuji et al., 2022)</w:t>
      </w:r>
      <w:r>
        <w:rPr>
          <w:rFonts w:ascii="Times New Roman" w:hAnsi="Times New Roman"/>
          <w:sz w:val="24"/>
          <w:szCs w:val="24"/>
        </w:rPr>
        <w:fldChar w:fldCharType="end"/>
      </w:r>
      <w:r>
        <w:rPr>
          <w:rFonts w:ascii="Times New Roman" w:hAnsi="Times New Roman"/>
          <w:sz w:val="24"/>
          <w:szCs w:val="24"/>
        </w:rPr>
        <w:t xml:space="preserve"> . Reffering to the description above it can be define that Tik Tok application can be used as an effective learning media . First, Tik Tok application is an application that student need , because this application is a having fun media and make student’s not boring when used as media in teaching and learning process . Second , Tik Tok application attracts students because Tik Tok application is a brand new digital based learning media and has many features that can be implemented into learning.</w:t>
      </w:r>
    </w:p>
    <w:p>
      <w:pPr>
        <w:pStyle w:val="style179"/>
        <w:spacing w:lineRule="auto" w:line="276"/>
        <w:ind w:left="0" w:firstLine="720"/>
        <w:jc w:val="both"/>
        <w:rPr>
          <w:rFonts w:ascii="Times New Roman" w:hAnsi="Times New Roman"/>
          <w:sz w:val="24"/>
          <w:szCs w:val="24"/>
        </w:rPr>
      </w:pPr>
    </w:p>
    <w:p>
      <w:pPr>
        <w:pStyle w:val="style179"/>
        <w:spacing w:lineRule="auto" w:line="276"/>
        <w:ind w:hanging="720"/>
        <w:jc w:val="both"/>
        <w:rPr>
          <w:rFonts w:ascii="Times New Roman" w:hAnsi="Times New Roman"/>
          <w:b/>
          <w:iCs/>
          <w:sz w:val="24"/>
          <w:szCs w:val="24"/>
        </w:rPr>
      </w:pPr>
      <w:r>
        <w:rPr>
          <w:rFonts w:ascii="Times New Roman" w:hAnsi="Times New Roman"/>
          <w:b/>
          <w:iCs/>
          <w:sz w:val="24"/>
          <w:szCs w:val="24"/>
        </w:rPr>
        <w:t>RESAERCH METHOD</w:t>
      </w:r>
    </w:p>
    <w:p>
      <w:pPr>
        <w:pStyle w:val="style0"/>
        <w:spacing w:lineRule="auto" w:line="276"/>
        <w:ind w:firstLine="720"/>
        <w:jc w:val="both"/>
        <w:rPr>
          <w:lang w:val="id-ID"/>
        </w:rPr>
      </w:pPr>
      <w:r>
        <w:rPr>
          <w:lang w:val="id-ID"/>
        </w:rPr>
        <w:t xml:space="preserve">Lailatul Maya (2021) states that pre-experimental research is research conducted to measure a dependent variable on a group of subjects by providing treatment. This research was conducted in the form of a one-group pretest-posttest design. In brief, the researcher give tests at the beginning and end of the research to measure the accuracy of the results by comparing the conditions before carrying out the treatment. </w:t>
      </w:r>
      <w:r>
        <w:rPr>
          <w:lang w:val="id-ID"/>
        </w:rPr>
        <w:fldChar w:fldCharType="begin"/>
      </w:r>
      <w:r>
        <w:rPr>
          <w:lang w:val="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Tindakan","type":"book"},"uris":["http://www.mendeley.com/documents/?uuid=698827b0-874e-47af-a0e0-aa2b6067e825"]}],"mendeley":{"formattedCitation":"(Sugiyono, 2013)","manualFormatting":"(Sugiyono, 2018)","plainTextFormattedCitation":"(Sugiyono, 2013)","previouslyFormattedCitation":"(Sugiyono, 2013)"},"properties":{"noteIndex":0},"schema":"https://github.com/citation-style-language/schema/raw/master/csl-citation.json"}</w:instrText>
      </w:r>
      <w:r>
        <w:rPr>
          <w:lang w:val="id-ID"/>
        </w:rPr>
        <w:fldChar w:fldCharType="separate"/>
      </w:r>
      <w:r>
        <w:rPr>
          <w:lang w:val="id-ID"/>
        </w:rPr>
        <w:t>(Sugiyono, 2018)</w:t>
      </w:r>
      <w:r>
        <w:rPr>
          <w:lang w:val="id-ID"/>
        </w:rPr>
        <w:fldChar w:fldCharType="end"/>
      </w:r>
      <w:r>
        <w:rPr>
          <w:lang w:val="id-ID"/>
        </w:rPr>
        <w:t>.</w:t>
      </w:r>
    </w:p>
    <w:p>
      <w:pPr>
        <w:pStyle w:val="style0"/>
        <w:spacing w:lineRule="auto" w:line="276"/>
        <w:ind w:firstLine="720"/>
        <w:jc w:val="both"/>
        <w:rPr>
          <w:lang w:val="id-ID"/>
        </w:rPr>
      </w:pPr>
      <w:r>
        <w:rPr>
          <w:lang w:val="id-ID"/>
        </w:rPr>
        <w:t>This research is a pre-experimental study, which uses the pretest-posttest method. This research was conducted through a three-stage process: pretest-treatment-posttest to determine student improvement. Pretest was conducted to measure students' speaking ability before treatment. Treatment is the learning implementation process where TikTok be applied as a method to facilitate students' speaking comprehension. After giving the TikTok post-test after the treatment, the purpose was to find out students' understanding of spoken language after they used TikTok. The diagram is presented as follows:</w:t>
      </w:r>
    </w:p>
    <w:tbl>
      <w:tblPr>
        <w:tblStyle w:val="style154"/>
        <w:tblpPr w:leftFromText="180" w:rightFromText="180" w:topFromText="0" w:bottomFromText="0" w:vertAnchor="text" w:horzAnchor="page" w:tblpX="1826" w:tblpY="58"/>
        <w:tblW w:w="0" w:type="auto"/>
        <w:tblLayout w:type="fixed"/>
        <w:tblLook w:val="04A0" w:firstRow="1" w:lastRow="0" w:firstColumn="1" w:lastColumn="0" w:noHBand="0" w:noVBand="1"/>
      </w:tblPr>
      <w:tblGrid>
        <w:gridCol w:w="1230"/>
        <w:gridCol w:w="1322"/>
        <w:gridCol w:w="1134"/>
      </w:tblGrid>
      <w:tr>
        <w:trPr>
          <w:trHeight w:val="603" w:hRule="atLeast"/>
        </w:trPr>
        <w:tc>
          <w:tcPr>
            <w:tcW w:w="1230" w:type="dxa"/>
            <w:tcBorders/>
          </w:tcPr>
          <w:p>
            <w:pPr>
              <w:pStyle w:val="style0"/>
              <w:spacing w:lineRule="auto" w:line="276"/>
              <w:jc w:val="both"/>
              <w:rPr>
                <w:lang w:val="id-ID"/>
              </w:rPr>
            </w:pPr>
            <w:r>
              <w:rPr>
                <w:lang w:val="id-ID"/>
              </w:rPr>
              <w:t>Pre-test</w:t>
            </w:r>
          </w:p>
        </w:tc>
        <w:tc>
          <w:tcPr>
            <w:tcW w:w="1322" w:type="dxa"/>
            <w:tcBorders/>
          </w:tcPr>
          <w:p>
            <w:pPr>
              <w:pStyle w:val="style0"/>
              <w:spacing w:lineRule="auto" w:line="276"/>
              <w:jc w:val="both"/>
              <w:rPr>
                <w:lang w:val="id-ID"/>
              </w:rPr>
            </w:pPr>
            <w:r>
              <w:rPr>
                <w:lang w:val="id-ID"/>
              </w:rPr>
              <w:t>Treatment</w:t>
            </w:r>
          </w:p>
        </w:tc>
        <w:tc>
          <w:tcPr>
            <w:tcW w:w="1134" w:type="dxa"/>
            <w:tcBorders/>
          </w:tcPr>
          <w:p>
            <w:pPr>
              <w:pStyle w:val="style0"/>
              <w:spacing w:lineRule="auto" w:line="276"/>
              <w:jc w:val="both"/>
              <w:rPr>
                <w:lang w:val="id-ID"/>
              </w:rPr>
            </w:pPr>
            <w:r>
              <w:rPr>
                <w:lang w:val="id-ID"/>
              </w:rPr>
              <w:t>Post-test</w:t>
            </w:r>
          </w:p>
        </w:tc>
      </w:tr>
      <w:tr>
        <w:tblPrEx/>
        <w:trPr>
          <w:trHeight w:val="603" w:hRule="atLeast"/>
        </w:trPr>
        <w:tc>
          <w:tcPr>
            <w:tcW w:w="1230" w:type="dxa"/>
            <w:tcBorders/>
          </w:tcPr>
          <w:p>
            <w:pPr>
              <w:pStyle w:val="style0"/>
              <w:spacing w:lineRule="auto" w:line="276"/>
              <w:ind w:firstLine="720"/>
              <w:jc w:val="center"/>
              <w:rPr>
                <w:lang w:val="id-ID"/>
              </w:rPr>
            </w:pPr>
            <w:r>
              <w:rPr>
                <w:lang w:val="id-ID"/>
              </w:rPr>
              <w:t>O1</w:t>
            </w:r>
          </w:p>
        </w:tc>
        <w:tc>
          <w:tcPr>
            <w:tcW w:w="1322" w:type="dxa"/>
            <w:tcBorders/>
          </w:tcPr>
          <w:p>
            <w:pPr>
              <w:pStyle w:val="style0"/>
              <w:spacing w:lineRule="auto" w:line="276"/>
              <w:ind w:firstLine="720"/>
              <w:jc w:val="center"/>
              <w:rPr>
                <w:lang w:val="id-ID"/>
              </w:rPr>
            </w:pPr>
            <w:r>
              <w:rPr>
                <w:lang w:val="id-ID"/>
              </w:rPr>
              <w:t>X</w:t>
            </w:r>
          </w:p>
        </w:tc>
        <w:tc>
          <w:tcPr>
            <w:tcW w:w="1134" w:type="dxa"/>
            <w:tcBorders/>
          </w:tcPr>
          <w:p>
            <w:pPr>
              <w:pStyle w:val="style0"/>
              <w:spacing w:lineRule="auto" w:line="276"/>
              <w:jc w:val="center"/>
              <w:rPr>
                <w:lang w:val="id-ID"/>
              </w:rPr>
            </w:pPr>
            <w:r>
              <w:rPr>
                <w:lang w:val="id-ID"/>
              </w:rPr>
              <w:t>O2</w:t>
            </w:r>
          </w:p>
        </w:tc>
      </w:tr>
    </w:tbl>
    <w:p>
      <w:pPr>
        <w:pStyle w:val="style0"/>
        <w:spacing w:lineRule="auto" w:line="276"/>
        <w:ind w:firstLine="720"/>
        <w:jc w:val="both"/>
        <w:rPr>
          <w:lang w:val="id-ID"/>
        </w:rPr>
      </w:pPr>
    </w:p>
    <w:p>
      <w:pPr>
        <w:pStyle w:val="style0"/>
        <w:spacing w:lineRule="auto" w:line="276"/>
        <w:ind w:firstLine="720"/>
        <w:jc w:val="center"/>
        <w:rPr>
          <w:lang w:val="id-ID"/>
        </w:rPr>
      </w:pPr>
      <w:r>
        <w:rPr>
          <w:lang w:val="id-ID"/>
        </w:rPr>
        <w:t>Table 1</w:t>
      </w:r>
      <w:r>
        <w:rPr>
          <w:lang w:val="id-ID"/>
        </w:rPr>
        <w:t>.</w:t>
      </w:r>
      <w:r>
        <w:rPr>
          <w:lang w:val="id-ID"/>
        </w:rPr>
        <w:t xml:space="preserve"> Of the research</w:t>
      </w:r>
    </w:p>
    <w:p>
      <w:pPr>
        <w:pStyle w:val="style0"/>
        <w:spacing w:lineRule="auto" w:line="276"/>
        <w:ind w:firstLine="720"/>
        <w:jc w:val="center"/>
        <w:rPr>
          <w:lang w:val="id-ID"/>
        </w:rPr>
      </w:pPr>
    </w:p>
    <w:p>
      <w:pPr>
        <w:pStyle w:val="style0"/>
        <w:spacing w:lineRule="auto" w:line="276"/>
        <w:jc w:val="both"/>
        <w:rPr>
          <w:lang w:val="id-ID"/>
        </w:rPr>
      </w:pPr>
      <w:r>
        <w:rPr>
          <w:lang w:val="id-ID"/>
        </w:rPr>
        <w:t>O1: Pre-test (To determine the initial ability of students, before being given the</w:t>
      </w:r>
      <w:r>
        <w:rPr>
          <w:lang w:val="id-ID"/>
        </w:rPr>
        <w:t xml:space="preserve"> </w:t>
      </w:r>
      <w:r>
        <w:rPr>
          <w:lang w:val="id-ID"/>
        </w:rPr>
        <w:t>treatment)</w:t>
      </w:r>
    </w:p>
    <w:p>
      <w:pPr>
        <w:pStyle w:val="style0"/>
        <w:spacing w:lineRule="auto" w:line="276"/>
        <w:jc w:val="both"/>
        <w:rPr>
          <w:lang w:val="id-ID"/>
        </w:rPr>
      </w:pPr>
      <w:r>
        <w:rPr>
          <w:lang w:val="id-ID"/>
        </w:rPr>
        <w:t>O2: post-test (final score after treatment)</w:t>
      </w:r>
    </w:p>
    <w:p>
      <w:pPr>
        <w:pStyle w:val="style0"/>
        <w:spacing w:lineRule="auto" w:line="276"/>
        <w:jc w:val="both"/>
        <w:rPr>
          <w:lang w:val="id-ID"/>
        </w:rPr>
      </w:pPr>
      <w:r>
        <w:rPr>
          <w:lang w:val="id-ID"/>
        </w:rPr>
        <w:t>X: treatment (using TikTok media)</w:t>
      </w:r>
    </w:p>
    <w:p>
      <w:pPr>
        <w:pStyle w:val="style0"/>
        <w:spacing w:lineRule="auto" w:line="276"/>
        <w:jc w:val="both"/>
        <w:rPr>
          <w:lang w:val="id-ID"/>
        </w:rPr>
      </w:pPr>
    </w:p>
    <w:bookmarkStart w:id="0" w:name="_Toc158720546"/>
    <w:p>
      <w:pPr>
        <w:pStyle w:val="style1"/>
        <w:numPr>
          <w:ilvl w:val="0"/>
          <w:numId w:val="1"/>
        </w:numPr>
        <w:spacing w:lineRule="auto" w:line="276"/>
        <w:ind w:left="426"/>
        <w:rPr>
          <w:rFonts w:ascii="Times New Roman" w:hAnsi="Times New Roman"/>
        </w:rPr>
      </w:pPr>
      <w:r>
        <w:rPr>
          <w:rFonts w:ascii="Times New Roman" w:hAnsi="Times New Roman"/>
        </w:rPr>
        <w:t>Data analysis methods</w:t>
      </w:r>
      <w:bookmarkEnd w:id="0"/>
      <w:r>
        <w:rPr>
          <w:rFonts w:ascii="Times New Roman" w:hAnsi="Times New Roman"/>
        </w:rPr>
        <w:t xml:space="preserve"> </w:t>
      </w:r>
    </w:p>
    <w:p>
      <w:pPr>
        <w:pStyle w:val="style179"/>
        <w:numPr>
          <w:ilvl w:val="0"/>
          <w:numId w:val="11"/>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 xml:space="preserve">Validity result </w:t>
      </w:r>
    </w:p>
    <w:p>
      <w:pPr>
        <w:pStyle w:val="style179"/>
        <w:spacing w:lineRule="auto" w:line="276"/>
        <w:ind w:left="426" w:right="10" w:firstLine="720"/>
        <w:jc w:val="both"/>
        <w:rPr>
          <w:rFonts w:ascii="Times New Roman" w:cs="Times New Roman" w:hAnsi="Times New Roman"/>
          <w:sz w:val="24"/>
          <w:szCs w:val="24"/>
        </w:rPr>
      </w:pPr>
      <w:r>
        <w:rPr>
          <w:rFonts w:ascii="Times New Roman" w:cs="Times New Roman" w:hAnsi="Times New Roman"/>
          <w:sz w:val="24"/>
          <w:szCs w:val="24"/>
        </w:rPr>
        <w:t xml:space="preserve">Validity is the accurate measurement of a precise instrument or test. Which is appropriate. In this study, </w:t>
      </w:r>
      <w:r>
        <w:rPr>
          <w:rFonts w:ascii="Times New Roman" w:cs="Times New Roman" w:hAnsi="Times New Roman"/>
          <w:sz w:val="24"/>
          <w:szCs w:val="24"/>
        </w:rPr>
        <w:t>researchers used the SPSS version 21.0 for windows formula to test whether the test was valid or not.</w:t>
      </w:r>
    </w:p>
    <w:p>
      <w:pPr>
        <w:pStyle w:val="style179"/>
        <w:numPr>
          <w:ilvl w:val="0"/>
          <w:numId w:val="11"/>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 xml:space="preserve">Reliability result </w:t>
      </w:r>
    </w:p>
    <w:p>
      <w:pPr>
        <w:pStyle w:val="style179"/>
        <w:spacing w:lineRule="auto" w:line="276"/>
        <w:ind w:left="426" w:right="10" w:firstLine="720"/>
        <w:jc w:val="both"/>
        <w:rPr>
          <w:rFonts w:ascii="Times New Roman" w:cs="Times New Roman" w:hAnsi="Times New Roman"/>
          <w:sz w:val="24"/>
          <w:szCs w:val="24"/>
        </w:rPr>
      </w:pPr>
      <w:r>
        <w:rPr>
          <w:rFonts w:ascii="Times New Roman" w:cs="Times New Roman" w:hAnsi="Times New Roman"/>
          <w:sz w:val="24"/>
          <w:szCs w:val="24"/>
        </w:rPr>
        <w:t>Reliability is called test consistency, if a test gives the same results, then the treatment is considered unable to affect the dependent variable. And what measures the reliability value is measured from the correlation between the two scores obtained from the help of the formula through the SPSS version 21.0 for windows program to determine whether the test is reliable or not.</w:t>
      </w:r>
    </w:p>
    <w:p>
      <w:pPr>
        <w:pStyle w:val="style179"/>
        <w:numPr>
          <w:ilvl w:val="0"/>
          <w:numId w:val="11"/>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Normally test</w:t>
      </w:r>
    </w:p>
    <w:p>
      <w:pPr>
        <w:pStyle w:val="style179"/>
        <w:spacing w:lineRule="auto" w:line="276"/>
        <w:ind w:left="426" w:right="10" w:firstLine="720"/>
        <w:jc w:val="both"/>
        <w:rPr>
          <w:rFonts w:ascii="Times New Roman" w:cs="Times New Roman" w:hAnsi="Times New Roman"/>
          <w:sz w:val="24"/>
          <w:szCs w:val="24"/>
        </w:rPr>
      </w:pPr>
      <w:r>
        <w:rPr>
          <w:rFonts w:ascii="Times New Roman" w:cs="Times New Roman" w:hAnsi="Times New Roman"/>
          <w:sz w:val="24"/>
          <w:szCs w:val="24"/>
        </w:rPr>
        <w:t>By using this test, researchers can find out whether the data from the pre-test and posttest results are normal or not. normal pre-test and posttest results or not. In this study, to conduct normality testing, researchers used the SPSS version 21.0 for windows program.</w:t>
      </w:r>
    </w:p>
    <w:p>
      <w:pPr>
        <w:pStyle w:val="style179"/>
        <w:numPr>
          <w:ilvl w:val="0"/>
          <w:numId w:val="11"/>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 xml:space="preserve">T – test </w:t>
      </w:r>
    </w:p>
    <w:p>
      <w:pPr>
        <w:pStyle w:val="style179"/>
        <w:spacing w:lineRule="auto" w:line="276"/>
        <w:ind w:left="426" w:right="10" w:firstLine="720"/>
        <w:jc w:val="both"/>
        <w:rPr>
          <w:rFonts w:ascii="Times New Roman" w:cs="Times New Roman" w:hAnsi="Times New Roman"/>
          <w:sz w:val="24"/>
          <w:szCs w:val="24"/>
        </w:rPr>
      </w:pPr>
      <w:r>
        <w:rPr>
          <w:rFonts w:ascii="Times New Roman" w:cs="Times New Roman" w:hAnsi="Times New Roman"/>
          <w:sz w:val="24"/>
          <w:szCs w:val="24"/>
        </w:rPr>
        <w:t>This test is used to find the difference between pretest and posttest scores by using TikTok application in teaching speaking. The research hypothesis was formulated as follows:</w:t>
      </w:r>
    </w:p>
    <w:p>
      <w:pPr>
        <w:pStyle w:val="style179"/>
        <w:numPr>
          <w:ilvl w:val="0"/>
          <w:numId w:val="13"/>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is a hypothesis stating that there is no effect of using TikTok application for teaching speaking senior high school Ar-raudhah.</w:t>
      </w:r>
    </w:p>
    <w:p>
      <w:pPr>
        <w:pStyle w:val="style179"/>
        <w:numPr>
          <w:ilvl w:val="0"/>
          <w:numId w:val="13"/>
        </w:numPr>
        <w:spacing w:lineRule="auto" w:line="276"/>
        <w:ind w:left="426" w:right="1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1</w:t>
      </w:r>
      <w:r>
        <w:rPr>
          <w:rFonts w:ascii="Times New Roman" w:cs="Times New Roman" w:hAnsi="Times New Roman"/>
          <w:sz w:val="24"/>
          <w:szCs w:val="24"/>
        </w:rPr>
        <w:t>: is a hypothesis stating that there is an influence in the use TikTok application for teaching speaking at senior high school Ar-raudhah.</w:t>
      </w:r>
    </w:p>
    <w:p>
      <w:pPr>
        <w:pStyle w:val="style179"/>
        <w:spacing w:lineRule="auto" w:line="276"/>
        <w:ind w:left="1080" w:right="10"/>
        <w:jc w:val="both"/>
        <w:rPr>
          <w:rFonts w:ascii="Times New Roman" w:cs="Times New Roman" w:hAnsi="Times New Roman"/>
          <w:sz w:val="24"/>
          <w:szCs w:val="24"/>
        </w:rPr>
      </w:pPr>
    </w:p>
    <w:p>
      <w:pPr>
        <w:pStyle w:val="style1"/>
        <w:numPr>
          <w:ilvl w:val="0"/>
          <w:numId w:val="1"/>
        </w:numPr>
        <w:spacing w:lineRule="auto" w:line="276"/>
        <w:ind w:left="426"/>
        <w:rPr>
          <w:rFonts w:ascii="Times New Roman" w:cs="Times New Roman" w:hAnsi="Times New Roman"/>
        </w:rPr>
      </w:pPr>
      <w:r>
        <w:rPr>
          <w:rFonts w:ascii="Times New Roman" w:cs="Times New Roman" w:hAnsi="Times New Roman"/>
        </w:rPr>
        <w:t>Procedure of collecting data</w:t>
      </w:r>
    </w:p>
    <w:p>
      <w:pPr>
        <w:pStyle w:val="style0"/>
        <w:spacing w:lineRule="auto" w:line="360"/>
        <w:ind w:right="10" w:firstLine="720"/>
        <w:jc w:val="both"/>
        <w:rPr>
          <w:rFonts w:ascii="Times New Roman" w:cs="Times New Roman" w:hAnsi="Times New Roman"/>
        </w:rPr>
      </w:pPr>
      <w:r>
        <w:rPr>
          <w:rFonts w:ascii="Times New Roman" w:cs="Times New Roman" w:hAnsi="Times New Roman"/>
        </w:rPr>
        <w:t xml:space="preserve">In this study, to determine the effect of TikTok application on students' speaking ability, researchers will use a speaking test. </w:t>
      </w:r>
      <w:r>
        <w:rPr>
          <w:rFonts w:ascii="Times New Roman" w:cs="Times New Roman" w:hAnsi="Times New Roman"/>
        </w:rPr>
        <w:t xml:space="preserve">Researchers used pre and </w:t>
      </w:r>
      <w:r>
        <w:rPr>
          <w:rFonts w:ascii="Times New Roman" w:cs="Times New Roman" w:hAnsi="Times New Roman"/>
        </w:rPr>
        <w:t>post tests</w:t>
      </w:r>
      <w:r>
        <w:rPr>
          <w:rFonts w:ascii="Times New Roman" w:cs="Times New Roman" w:hAnsi="Times New Roman"/>
        </w:rPr>
        <w:t xml:space="preserve"> to take students' speaking scores. In the implementation of the pre-test and post-test, researchers used tests in the form of essays, totaling 5 questions. The speaking test is given to evaluate students' speaking ability by using TikTok application. Therefore, this study will look at the effect of TikTok application on the speaking ability of tenth grade students of </w:t>
      </w:r>
      <w:r>
        <w:rPr>
          <w:rFonts w:ascii="Times New Roman" w:cs="Times New Roman" w:hAnsi="Times New Roman"/>
        </w:rPr>
        <w:t>Ar-Raudhah</w:t>
      </w:r>
      <w:r>
        <w:rPr>
          <w:rFonts w:ascii="Times New Roman" w:cs="Times New Roman" w:hAnsi="Times New Roman"/>
        </w:rPr>
        <w:t xml:space="preserve"> Senior High School.</w:t>
      </w:r>
    </w:p>
    <w:p>
      <w:pPr>
        <w:pStyle w:val="style0"/>
        <w:spacing w:lineRule="auto" w:line="360"/>
        <w:ind w:right="10"/>
        <w:jc w:val="center"/>
        <w:rPr>
          <w:rFonts w:ascii="Times New Roman" w:cs="Times New Roman" w:hAnsi="Times New Roman"/>
        </w:rPr>
      </w:pPr>
      <w:r>
        <w:rPr>
          <w:rFonts w:ascii="Times New Roman" w:cs="Times New Roman" w:hAnsi="Times New Roman"/>
        </w:rPr>
        <w:t xml:space="preserve">Table </w:t>
      </w:r>
      <w:r>
        <w:rPr>
          <w:rFonts w:ascii="Times New Roman" w:cs="Times New Roman" w:hAnsi="Times New Roman"/>
        </w:rPr>
        <w:t xml:space="preserve">2. </w:t>
      </w:r>
      <w:r>
        <w:rPr>
          <w:rFonts w:ascii="Times New Roman" w:cs="Times New Roman" w:hAnsi="Times New Roman"/>
        </w:rPr>
        <w:t xml:space="preserve"> list of question.</w:t>
      </w:r>
    </w:p>
    <w:tbl>
      <w:tblPr>
        <w:tblStyle w:val="style4123"/>
        <w:tblW w:w="0" w:type="auto"/>
        <w:tblLook w:val="04A0" w:firstRow="1" w:lastRow="0" w:firstColumn="1" w:lastColumn="0" w:noHBand="0" w:noVBand="1"/>
      </w:tblPr>
      <w:tblGrid>
        <w:gridCol w:w="623"/>
        <w:gridCol w:w="3837"/>
      </w:tblGrid>
      <w:tr>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NO</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Question for student’s</w:t>
            </w:r>
          </w:p>
        </w:tc>
      </w:tr>
      <w:tr>
        <w:tblPrEx/>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1.</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 xml:space="preserve">What time do you usually wake </w:t>
            </w:r>
            <w:r>
              <w:rPr>
                <w:rFonts w:ascii="Times New Roman" w:cs="Times New Roman" w:hAnsi="Times New Roman"/>
              </w:rPr>
              <w:t>up ?</w:t>
            </w:r>
          </w:p>
        </w:tc>
      </w:tr>
      <w:tr>
        <w:tblPrEx/>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2.</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 xml:space="preserve">Do you your teeth twice a </w:t>
            </w:r>
            <w:r>
              <w:rPr>
                <w:rFonts w:ascii="Times New Roman" w:cs="Times New Roman" w:hAnsi="Times New Roman"/>
              </w:rPr>
              <w:t>day ?</w:t>
            </w:r>
          </w:p>
        </w:tc>
      </w:tr>
      <w:tr>
        <w:tblPrEx/>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3.</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 xml:space="preserve">Where do you go to </w:t>
            </w:r>
            <w:r>
              <w:rPr>
                <w:rFonts w:ascii="Times New Roman" w:cs="Times New Roman" w:hAnsi="Times New Roman"/>
              </w:rPr>
              <w:t>school ?</w:t>
            </w:r>
          </w:p>
        </w:tc>
      </w:tr>
      <w:tr>
        <w:tblPrEx/>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4.</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 xml:space="preserve">What do you do before you </w:t>
            </w:r>
            <w:r>
              <w:rPr>
                <w:rFonts w:ascii="Times New Roman" w:cs="Times New Roman" w:hAnsi="Times New Roman"/>
              </w:rPr>
              <w:t>sleep ?</w:t>
            </w:r>
          </w:p>
        </w:tc>
      </w:tr>
      <w:tr>
        <w:tblPrEx/>
        <w:trPr/>
        <w:tc>
          <w:tcPr>
            <w:tcW w:w="704"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5.</w:t>
            </w:r>
          </w:p>
        </w:tc>
        <w:tc>
          <w:tcPr>
            <w:tcW w:w="7557" w:type="dxa"/>
            <w:tcBorders/>
          </w:tcPr>
          <w:p>
            <w:pPr>
              <w:pStyle w:val="style0"/>
              <w:spacing w:lineRule="auto" w:line="360"/>
              <w:ind w:right="10"/>
              <w:jc w:val="both"/>
              <w:rPr>
                <w:rFonts w:ascii="Times New Roman" w:cs="Times New Roman" w:hAnsi="Times New Roman"/>
              </w:rPr>
            </w:pPr>
            <w:r>
              <w:rPr>
                <w:rFonts w:ascii="Times New Roman" w:cs="Times New Roman" w:hAnsi="Times New Roman"/>
              </w:rPr>
              <w:t xml:space="preserve">What is your typically daily </w:t>
            </w:r>
            <w:r>
              <w:rPr>
                <w:rFonts w:ascii="Times New Roman" w:cs="Times New Roman" w:hAnsi="Times New Roman"/>
              </w:rPr>
              <w:t>routine ?</w:t>
            </w:r>
          </w:p>
        </w:tc>
      </w:tr>
    </w:tbl>
    <w:p>
      <w:pPr>
        <w:pStyle w:val="style0"/>
        <w:spacing w:lineRule="auto" w:line="360"/>
        <w:ind w:right="10" w:firstLine="720"/>
        <w:jc w:val="both"/>
        <w:rPr>
          <w:rFonts w:ascii="Times New Roman" w:cs="Times New Roman" w:hAnsi="Times New Roman"/>
        </w:rPr>
      </w:pPr>
    </w:p>
    <w:p>
      <w:pPr>
        <w:pStyle w:val="style179"/>
        <w:spacing w:lineRule="auto" w:line="276"/>
        <w:ind w:left="142" w:right="10" w:firstLine="578"/>
        <w:jc w:val="both"/>
        <w:rPr>
          <w:rFonts w:ascii="Times New Roman" w:cs="Times New Roman" w:hAnsi="Times New Roman"/>
          <w:sz w:val="24"/>
          <w:szCs w:val="24"/>
        </w:rPr>
      </w:pPr>
      <w:r>
        <w:rPr>
          <w:rFonts w:ascii="Times New Roman" w:cs="Times New Roman" w:hAnsi="Times New Roman"/>
          <w:sz w:val="24"/>
          <w:szCs w:val="24"/>
        </w:rPr>
        <w:t>Assessment of student performance on assignments is done using rubrics. These rubrics provide detailed and clear standards, with detailed descriptions of what is expected of each aspect of the task. The rubric also includes scoring levels for each standard, allowing the assessor to evaluate how well the student met or even exceeded the set of expectations. Descriptive statistical analysis method is a data processing approach that uses statistical formulas to describe the data.</w:t>
      </w:r>
    </w:p>
    <w:p>
      <w:pPr>
        <w:pStyle w:val="style0"/>
        <w:spacing w:lineRule="auto" w:line="276"/>
        <w:jc w:val="both"/>
        <w:rPr>
          <w:lang w:val="id-ID"/>
        </w:rPr>
      </w:pPr>
    </w:p>
    <w:p>
      <w:pPr>
        <w:pStyle w:val="style0"/>
        <w:spacing w:lineRule="auto" w:line="276"/>
        <w:rPr>
          <w:b/>
          <w:lang w:val="id-ID"/>
        </w:rPr>
      </w:pPr>
      <w:r>
        <w:rPr>
          <w:b/>
          <w:lang w:val="id-ID"/>
        </w:rPr>
        <w:t>RESULT AND DISCUSSION</w:t>
      </w:r>
    </w:p>
    <w:p>
      <w:pPr>
        <w:pStyle w:val="style1"/>
        <w:spacing w:lineRule="auto" w:line="276"/>
        <w:rPr>
          <w:b w:val="false"/>
          <w:bCs w:val="false"/>
          <w:lang w:val="en-GB"/>
        </w:rPr>
      </w:pPr>
      <w:r>
        <w:rPr>
          <w:b w:val="false"/>
          <w:bCs w:val="false"/>
        </w:rPr>
        <w:t>ased</w:t>
      </w:r>
      <w:r>
        <w:rPr>
          <w:b w:val="false"/>
          <w:bCs w:val="false"/>
        </w:rPr>
        <w:t xml:space="preserve"> on the explanation in the previous chapter, it has been mentioned that this study used a one-group design in pre-experimental research. Researchers collected data from 37 class X-1 students at Senior high school AR-</w:t>
      </w:r>
      <w:r>
        <w:rPr>
          <w:b w:val="false"/>
          <w:bCs w:val="false"/>
        </w:rPr>
        <w:t xml:space="preserve">RAUDHAH. Before conducting the test, the researcher conducted validation, and the test instrument was validated by </w:t>
      </w:r>
      <w:r>
        <w:rPr>
          <w:b w:val="false"/>
          <w:bCs w:val="false"/>
        </w:rPr>
        <w:t>Mariyatul</w:t>
      </w:r>
      <w:r>
        <w:rPr>
          <w:b w:val="false"/>
          <w:bCs w:val="false"/>
        </w:rPr>
        <w:t xml:space="preserve"> </w:t>
      </w:r>
      <w:r>
        <w:rPr>
          <w:b w:val="false"/>
          <w:bCs w:val="false"/>
        </w:rPr>
        <w:t>kiptiyah</w:t>
      </w:r>
      <w:r>
        <w:rPr>
          <w:b w:val="false"/>
          <w:bCs w:val="false"/>
        </w:rPr>
        <w:t xml:space="preserve">, </w:t>
      </w:r>
      <w:r>
        <w:rPr>
          <w:b w:val="false"/>
          <w:bCs w:val="false"/>
        </w:rPr>
        <w:t>M.Pd</w:t>
      </w:r>
      <w:r>
        <w:rPr>
          <w:b w:val="false"/>
          <w:bCs w:val="false"/>
        </w:rPr>
        <w:t>, the supervisor. In this study, Data are collected by using pre-test and post-test to determine the results before and after treatment using Tik Tok as a media.</w:t>
      </w:r>
    </w:p>
    <w:p>
      <w:pPr>
        <w:pStyle w:val="style1"/>
        <w:spacing w:lineRule="auto" w:line="360"/>
        <w:rPr>
          <w:b w:val="false"/>
          <w:bCs w:val="false"/>
        </w:rPr>
      </w:pPr>
      <w:r>
        <w:rPr>
          <w:b w:val="false"/>
          <w:bCs w:val="false"/>
        </w:rPr>
        <w:t xml:space="preserve">1. Pretest </w:t>
      </w:r>
    </w:p>
    <w:p>
      <w:pPr>
        <w:pStyle w:val="style0"/>
        <w:spacing w:lineRule="auto" w:line="276"/>
        <w:ind w:firstLine="426"/>
        <w:jc w:val="both"/>
        <w:rPr>
          <w:color w:val="000000"/>
        </w:rPr>
      </w:pPr>
      <w:r>
        <w:rPr>
          <w:color w:val="000000"/>
        </w:rPr>
        <w:t xml:space="preserve">In this research, the researcher used pretest and posttest. The pretest was conducted to determine the </w:t>
      </w:r>
      <w:r>
        <w:rPr>
          <w:color w:val="000000"/>
        </w:rPr>
        <w:t>students</w:t>
      </w:r>
      <w:r>
        <w:rPr>
          <w:color w:val="000000"/>
        </w:rPr>
        <w:t xml:space="preserve"> speaking skill before being given treatment. The researcher tested student’s abilities with pretest, in the pretest the researcher told to answer the question according to the topic chosen by the researcher. From the pretest, it was found that the student’s speaking ability was still very low, lack, and weak. Some student’s got pretty good grades and the rest got low grades. The pretest results of 36 students in the area of speaking showed that most of the students scored between 20-50, indicating that the most of them were below average. These students had no experience using TikTok or other social media, and their basic knowledge in English was also limited. The other students, who scored around 50-60, had also never used TikTok or similar social media, but had a better understanding of English compared to the lower-scoring students. This class showed excellent speaking skills in class, but some students faced difficulties in producing sentences when speaking. </w:t>
      </w:r>
    </w:p>
    <w:p>
      <w:pPr>
        <w:pStyle w:val="style0"/>
        <w:tabs>
          <w:tab w:val="left" w:leader="none" w:pos="1890"/>
          <w:tab w:val="left" w:leader="none" w:pos="2367"/>
          <w:tab w:val="left" w:leader="none" w:pos="7655"/>
        </w:tabs>
        <w:spacing w:lineRule="auto" w:line="360"/>
        <w:jc w:val="both"/>
        <w:rPr/>
      </w:pPr>
      <w:r>
        <w:t xml:space="preserve">2. Treatment </w:t>
      </w:r>
    </w:p>
    <w:p>
      <w:pPr>
        <w:pStyle w:val="style0"/>
        <w:spacing w:lineRule="auto" w:line="276"/>
        <w:ind w:firstLine="426"/>
        <w:jc w:val="both"/>
        <w:rPr>
          <w:color w:val="000000"/>
        </w:rPr>
      </w:pPr>
      <w:r>
        <w:rPr>
          <w:color w:val="000000"/>
        </w:rPr>
        <w:t xml:space="preserve">After the pretest, students were given two treatments as part of the research.  The first time I did the treatment was on June 25, 2024, and the second time was on June 27, 2024. This treatment was only given to one group namely the experimental group. The first treatment is to explain about daily activities, while the </w:t>
      </w:r>
      <w:r>
        <w:rPr>
          <w:color w:val="000000"/>
        </w:rPr>
        <w:t xml:space="preserve">second treatment is to explain how to use TikTok and try to talk about daily activities based on TikTok videos. At the first meeting, the researcher guided the students to use TikTok app in </w:t>
      </w:r>
      <w:r>
        <w:rPr>
          <w:color w:val="000000"/>
        </w:rPr>
        <w:t>leraning</w:t>
      </w:r>
      <w:r>
        <w:rPr>
          <w:color w:val="000000"/>
        </w:rPr>
        <w:t xml:space="preserve"> with determined steps. After that, the researcher gave instructions on how to become fluent in speaking English. In the second meeting, the researcher gave a simple explanation about daily activities. To increase the effectiveness of learning, the researcher organized a session where students watched the video together in the class and were required to observed and described the video clearly. After the watching, a </w:t>
      </w:r>
      <w:r>
        <w:rPr>
          <w:color w:val="000000"/>
        </w:rPr>
        <w:t>question and answer</w:t>
      </w:r>
      <w:r>
        <w:rPr>
          <w:color w:val="000000"/>
        </w:rPr>
        <w:t xml:space="preserve"> session is conducted where students are encouraged to ask questions and share their opinions about the video. This exercise helps students to be actively involved in the learning process, allowing them to learn and practice language skills in a fun and interactive way. As a result, students' speaking ability have effect after this treatment. </w:t>
      </w:r>
    </w:p>
    <w:p>
      <w:pPr>
        <w:pStyle w:val="style0"/>
        <w:tabs>
          <w:tab w:val="left" w:leader="none" w:pos="1890"/>
          <w:tab w:val="left" w:leader="none" w:pos="2367"/>
          <w:tab w:val="left" w:leader="none" w:pos="7655"/>
        </w:tabs>
        <w:spacing w:lineRule="auto" w:line="360"/>
        <w:jc w:val="both"/>
        <w:rPr/>
      </w:pPr>
      <w:r>
        <w:t xml:space="preserve">3. </w:t>
      </w:r>
      <w:r>
        <w:t>postest</w:t>
      </w:r>
    </w:p>
    <w:tbl>
      <w:tblPr>
        <w:tblpPr w:leftFromText="180" w:rightFromText="180" w:topFromText="0" w:bottomFromText="0" w:vertAnchor="text" w:horzAnchor="margin" w:tblpXSpec="right" w:tblpY="506"/>
        <w:tblW w:w="4656" w:type="dxa"/>
        <w:tblLayout w:type="fixed"/>
        <w:tblCellMar>
          <w:left w:w="0" w:type="dxa"/>
          <w:right w:w="0" w:type="dxa"/>
        </w:tblCellMar>
        <w:tblLook w:val="0000" w:firstRow="0" w:lastRow="0" w:firstColumn="0" w:lastColumn="0" w:noHBand="0" w:noVBand="0"/>
      </w:tblPr>
      <w:tblGrid>
        <w:gridCol w:w="1524"/>
        <w:gridCol w:w="1448"/>
        <w:gridCol w:w="877"/>
        <w:gridCol w:w="807"/>
      </w:tblGrid>
      <w:tr>
        <w:trPr>
          <w:cantSplit/>
          <w:trHeight w:val="356" w:hRule="atLeast"/>
        </w:trPr>
        <w:tc>
          <w:tcPr>
            <w:tcW w:w="4656" w:type="dxa"/>
            <w:gridSpan w:val="4"/>
            <w:tcBorders>
              <w:top w:val="nil"/>
              <w:left w:val="nil"/>
              <w:bottom w:val="nil"/>
              <w:right w:val="nil"/>
            </w:tcBorders>
            <w:shd w:val="clear" w:color="auto" w:fill="ffffff"/>
            <w:vAlign w:val="center"/>
          </w:tcPr>
          <w:p>
            <w:pPr>
              <w:pStyle w:val="style0"/>
              <w:autoSpaceDE w:val="false"/>
              <w:autoSpaceDN w:val="false"/>
              <w:adjustRightInd w:val="false"/>
              <w:spacing w:lineRule="auto" w:line="276"/>
              <w:ind w:right="60"/>
              <w:jc w:val="center"/>
              <w:rPr>
                <w:rFonts w:ascii="Arial" w:cs="Arial" w:hAnsi="Arial"/>
                <w:color w:val="010205"/>
              </w:rPr>
            </w:pPr>
            <w:r>
              <w:rPr>
                <w:rFonts w:ascii="Arial" w:cs="Arial" w:hAnsi="Arial"/>
                <w:b/>
                <w:bCs/>
                <w:color w:val="010205"/>
              </w:rPr>
              <w:t>One-Sample Kolmogorov-Smirnov Test</w:t>
            </w:r>
          </w:p>
        </w:tc>
      </w:tr>
      <w:tr>
        <w:tblPrEx/>
        <w:trPr>
          <w:cantSplit/>
          <w:trHeight w:val="550" w:hRule="atLeast"/>
        </w:trPr>
        <w:tc>
          <w:tcPr>
            <w:tcW w:w="3849" w:type="dxa"/>
            <w:gridSpan w:val="3"/>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lineRule="auto" w:line="276"/>
              <w:rPr/>
            </w:pPr>
          </w:p>
        </w:tc>
        <w:tc>
          <w:tcPr>
            <w:tcW w:w="807" w:type="dxa"/>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lineRule="auto" w:line="276"/>
              <w:ind w:right="60"/>
              <w:jc w:val="center"/>
              <w:rPr>
                <w:rFonts w:ascii="Arial" w:cs="Arial" w:hAnsi="Arial"/>
                <w:color w:val="264a60"/>
                <w:sz w:val="18"/>
                <w:szCs w:val="18"/>
              </w:rPr>
            </w:pPr>
            <w:r>
              <w:rPr>
                <w:rFonts w:ascii="Arial" w:cs="Arial" w:hAnsi="Arial"/>
                <w:color w:val="264a60"/>
                <w:sz w:val="18"/>
                <w:szCs w:val="18"/>
              </w:rPr>
              <w:t>Unstandardized Residual</w:t>
            </w:r>
          </w:p>
        </w:tc>
      </w:tr>
      <w:tr>
        <w:tblPrEx/>
        <w:trPr>
          <w:cantSplit/>
          <w:trHeight w:val="274" w:hRule="atLeast"/>
        </w:trPr>
        <w:tc>
          <w:tcPr>
            <w:tcW w:w="3849" w:type="dxa"/>
            <w:gridSpan w:val="3"/>
            <w:tcBorders>
              <w:top w:val="single" w:sz="8" w:space="0" w:color="152935"/>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N</w:t>
            </w:r>
          </w:p>
        </w:tc>
        <w:tc>
          <w:tcPr>
            <w:tcW w:w="807" w:type="dxa"/>
            <w:tcBorders>
              <w:top w:val="single" w:sz="8" w:space="0" w:color="152935"/>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20</w:t>
            </w:r>
          </w:p>
        </w:tc>
      </w:tr>
      <w:tr>
        <w:tblPrEx/>
        <w:trPr>
          <w:cantSplit/>
          <w:trHeight w:val="274" w:hRule="atLeast"/>
        </w:trPr>
        <w:tc>
          <w:tcPr>
            <w:tcW w:w="1524" w:type="dxa"/>
            <w:vMerge w:val="restart"/>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 xml:space="preserve">Normal </w:t>
            </w:r>
            <w:r>
              <w:rPr>
                <w:rFonts w:ascii="Arial" w:cs="Arial" w:hAnsi="Arial"/>
                <w:color w:val="264a60"/>
                <w:sz w:val="18"/>
                <w:szCs w:val="18"/>
              </w:rPr>
              <w:t>Parameters</w:t>
            </w:r>
            <w:r>
              <w:rPr>
                <w:rFonts w:ascii="Arial" w:cs="Arial" w:hAnsi="Arial"/>
                <w:color w:val="264a60"/>
                <w:sz w:val="18"/>
                <w:szCs w:val="18"/>
                <w:vertAlign w:val="superscript"/>
              </w:rPr>
              <w:t>a,b</w:t>
            </w: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Mean</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.0000000</w:t>
            </w:r>
          </w:p>
        </w:tc>
      </w:tr>
      <w:tr>
        <w:tblPrEx/>
        <w:trPr>
          <w:cantSplit/>
          <w:trHeight w:val="163" w:hRule="atLeast"/>
        </w:trPr>
        <w:tc>
          <w:tcPr>
            <w:tcW w:w="1524" w:type="dxa"/>
            <w:vMerge w:val="continue"/>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Std. Deviation</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4.81291389</w:t>
            </w:r>
          </w:p>
        </w:tc>
      </w:tr>
      <w:tr>
        <w:tblPrEx/>
        <w:trPr>
          <w:cantSplit/>
          <w:trHeight w:val="274" w:hRule="atLeast"/>
        </w:trPr>
        <w:tc>
          <w:tcPr>
            <w:tcW w:w="1524" w:type="dxa"/>
            <w:vMerge w:val="restart"/>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Most Extreme Differences</w:t>
            </w: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Absolute</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.124</w:t>
            </w:r>
          </w:p>
        </w:tc>
      </w:tr>
      <w:tr>
        <w:tblPrEx/>
        <w:trPr>
          <w:cantSplit/>
          <w:trHeight w:val="163" w:hRule="atLeast"/>
        </w:trPr>
        <w:tc>
          <w:tcPr>
            <w:tcW w:w="1524" w:type="dxa"/>
            <w:vMerge w:val="continue"/>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Positive</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.087</w:t>
            </w:r>
          </w:p>
        </w:tc>
      </w:tr>
      <w:tr>
        <w:tblPrEx/>
        <w:trPr>
          <w:cantSplit/>
          <w:trHeight w:val="163" w:hRule="atLeast"/>
        </w:trPr>
        <w:tc>
          <w:tcPr>
            <w:tcW w:w="1524" w:type="dxa"/>
            <w:vMerge w:val="continue"/>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Negative</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-.124</w:t>
            </w:r>
          </w:p>
        </w:tc>
      </w:tr>
      <w:tr>
        <w:tblPrEx/>
        <w:trPr>
          <w:cantSplit/>
          <w:trHeight w:val="274" w:hRule="atLeast"/>
        </w:trPr>
        <w:tc>
          <w:tcPr>
            <w:tcW w:w="3849" w:type="dxa"/>
            <w:gridSpan w:val="3"/>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Test Statistic</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.124</w:t>
            </w:r>
          </w:p>
        </w:tc>
      </w:tr>
      <w:tr>
        <w:tblPrEx/>
        <w:trPr>
          <w:cantSplit/>
          <w:trHeight w:val="274" w:hRule="atLeast"/>
        </w:trPr>
        <w:tc>
          <w:tcPr>
            <w:tcW w:w="3849" w:type="dxa"/>
            <w:gridSpan w:val="3"/>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Asymp</w:t>
            </w:r>
            <w:r>
              <w:rPr>
                <w:rFonts w:ascii="Arial" w:cs="Arial" w:hAnsi="Arial"/>
                <w:color w:val="264a60"/>
                <w:sz w:val="18"/>
                <w:szCs w:val="18"/>
              </w:rPr>
              <w:t>. Sig. (2-</w:t>
            </w:r>
            <w:r>
              <w:rPr>
                <w:rFonts w:ascii="Arial" w:cs="Arial" w:hAnsi="Arial"/>
                <w:color w:val="264a60"/>
                <w:sz w:val="18"/>
                <w:szCs w:val="18"/>
              </w:rPr>
              <w:t>tailed)</w:t>
            </w:r>
            <w:r>
              <w:rPr>
                <w:rFonts w:ascii="Arial" w:cs="Arial" w:hAnsi="Arial"/>
                <w:color w:val="264a60"/>
                <w:sz w:val="18"/>
                <w:szCs w:val="18"/>
                <w:vertAlign w:val="superscript"/>
              </w:rPr>
              <w:t>c</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.200</w:t>
            </w:r>
            <w:r>
              <w:rPr>
                <w:rFonts w:ascii="Arial" w:cs="Arial" w:hAnsi="Arial"/>
                <w:color w:val="010205"/>
                <w:sz w:val="18"/>
                <w:szCs w:val="18"/>
                <w:vertAlign w:val="superscript"/>
              </w:rPr>
              <w:t>d</w:t>
            </w:r>
          </w:p>
        </w:tc>
      </w:tr>
      <w:tr>
        <w:tblPrEx/>
        <w:trPr>
          <w:cantSplit/>
          <w:trHeight w:val="291" w:hRule="atLeast"/>
        </w:trPr>
        <w:tc>
          <w:tcPr>
            <w:tcW w:w="1524" w:type="dxa"/>
            <w:vMerge w:val="restart"/>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Monte Carlo Sig. (2-</w:t>
            </w:r>
            <w:r>
              <w:rPr>
                <w:rFonts w:ascii="Arial" w:cs="Arial" w:hAnsi="Arial"/>
                <w:color w:val="264a60"/>
                <w:sz w:val="18"/>
                <w:szCs w:val="18"/>
              </w:rPr>
              <w:t>tailed)</w:t>
            </w:r>
            <w:r>
              <w:rPr>
                <w:rFonts w:ascii="Arial" w:cs="Arial" w:hAnsi="Arial"/>
                <w:color w:val="264a60"/>
                <w:sz w:val="18"/>
                <w:szCs w:val="18"/>
                <w:vertAlign w:val="superscript"/>
              </w:rPr>
              <w:t>e</w:t>
            </w:r>
          </w:p>
        </w:tc>
        <w:tc>
          <w:tcPr>
            <w:tcW w:w="2325" w:type="dxa"/>
            <w:gridSpan w:val="2"/>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Sig.</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.572</w:t>
            </w:r>
          </w:p>
        </w:tc>
      </w:tr>
      <w:tr>
        <w:tblPrEx/>
        <w:trPr>
          <w:cantSplit/>
          <w:trHeight w:val="163" w:hRule="atLeast"/>
        </w:trPr>
        <w:tc>
          <w:tcPr>
            <w:tcW w:w="152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1448" w:type="dxa"/>
            <w:vMerge w:val="restart"/>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99% Confidence Interval</w:t>
            </w:r>
          </w:p>
        </w:tc>
        <w:tc>
          <w:tcPr>
            <w:tcW w:w="87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Lower Bound</w:t>
            </w:r>
          </w:p>
        </w:tc>
        <w:tc>
          <w:tcPr>
            <w:tcW w:w="807" w:type="dxa"/>
            <w:tcBorders>
              <w:top w:val="single" w:sz="8" w:space="0" w:color="aeaeae"/>
              <w:left w:val="nil"/>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.560</w:t>
            </w:r>
          </w:p>
        </w:tc>
      </w:tr>
      <w:tr>
        <w:tblPrEx/>
        <w:trPr>
          <w:cantSplit/>
          <w:trHeight w:val="163" w:hRule="atLeast"/>
        </w:trPr>
        <w:tc>
          <w:tcPr>
            <w:tcW w:w="152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1448"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rPr>
                <w:rFonts w:ascii="Arial" w:cs="Arial" w:hAnsi="Arial"/>
                <w:color w:val="010205"/>
                <w:sz w:val="18"/>
                <w:szCs w:val="18"/>
              </w:rPr>
            </w:pPr>
          </w:p>
        </w:tc>
        <w:tc>
          <w:tcPr>
            <w:tcW w:w="877"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ind w:right="60"/>
              <w:rPr>
                <w:rFonts w:ascii="Arial" w:cs="Arial" w:hAnsi="Arial"/>
                <w:color w:val="264a60"/>
                <w:sz w:val="18"/>
                <w:szCs w:val="18"/>
              </w:rPr>
            </w:pPr>
            <w:r>
              <w:rPr>
                <w:rFonts w:ascii="Arial" w:cs="Arial" w:hAnsi="Arial"/>
                <w:color w:val="264a60"/>
                <w:sz w:val="18"/>
                <w:szCs w:val="18"/>
              </w:rPr>
              <w:t>Upper Bound</w:t>
            </w:r>
          </w:p>
        </w:tc>
        <w:tc>
          <w:tcPr>
            <w:tcW w:w="807" w:type="dxa"/>
            <w:tcBorders>
              <w:top w:val="single" w:sz="8" w:space="0" w:color="aeaeae"/>
              <w:left w:val="nil"/>
              <w:bottom w:val="single" w:sz="8" w:space="0" w:color="152935"/>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.585</w:t>
            </w:r>
          </w:p>
        </w:tc>
      </w:tr>
      <w:tr>
        <w:tblPrEx/>
        <w:trPr>
          <w:cantSplit/>
          <w:trHeight w:val="274" w:hRule="atLeast"/>
        </w:trPr>
        <w:tc>
          <w:tcPr>
            <w:tcW w:w="4656" w:type="dxa"/>
            <w:gridSpan w:val="4"/>
            <w:tcBorders>
              <w:top w:val="nil"/>
              <w:left w:val="nil"/>
              <w:bottom w:val="nil"/>
              <w:right w:val="nil"/>
            </w:tcBorders>
            <w:shd w:val="clear" w:color="auto" w:fill="ffffff"/>
          </w:tcPr>
          <w:p>
            <w:pPr>
              <w:pStyle w:val="style0"/>
              <w:autoSpaceDE w:val="false"/>
              <w:autoSpaceDN w:val="false"/>
              <w:adjustRightInd w:val="false"/>
              <w:spacing w:lineRule="auto" w:line="276"/>
              <w:ind w:right="60"/>
              <w:rPr>
                <w:rFonts w:ascii="Arial" w:cs="Arial" w:hAnsi="Arial"/>
                <w:color w:val="010205"/>
                <w:sz w:val="18"/>
                <w:szCs w:val="18"/>
              </w:rPr>
            </w:pPr>
            <w:r>
              <w:rPr>
                <w:rFonts w:ascii="Arial" w:cs="Arial" w:hAnsi="Arial"/>
                <w:color w:val="010205"/>
                <w:sz w:val="18"/>
                <w:szCs w:val="18"/>
              </w:rPr>
              <w:t>a. Test distribution is Normal.</w:t>
            </w:r>
          </w:p>
        </w:tc>
      </w:tr>
      <w:tr>
        <w:tblPrEx/>
        <w:trPr>
          <w:cantSplit/>
          <w:trHeight w:val="274" w:hRule="atLeast"/>
        </w:trPr>
        <w:tc>
          <w:tcPr>
            <w:tcW w:w="4656" w:type="dxa"/>
            <w:gridSpan w:val="4"/>
            <w:tcBorders>
              <w:top w:val="nil"/>
              <w:left w:val="nil"/>
              <w:bottom w:val="nil"/>
              <w:right w:val="nil"/>
            </w:tcBorders>
            <w:shd w:val="clear" w:color="auto" w:fill="ffffff"/>
          </w:tcPr>
          <w:p>
            <w:pPr>
              <w:pStyle w:val="style0"/>
              <w:autoSpaceDE w:val="false"/>
              <w:autoSpaceDN w:val="false"/>
              <w:adjustRightInd w:val="false"/>
              <w:spacing w:lineRule="auto" w:line="276"/>
              <w:ind w:right="60"/>
              <w:rPr>
                <w:rFonts w:ascii="Arial" w:cs="Arial" w:hAnsi="Arial"/>
                <w:color w:val="010205"/>
                <w:sz w:val="18"/>
                <w:szCs w:val="18"/>
              </w:rPr>
            </w:pPr>
            <w:r>
              <w:rPr>
                <w:rFonts w:ascii="Arial" w:cs="Arial" w:hAnsi="Arial"/>
                <w:color w:val="010205"/>
                <w:sz w:val="18"/>
                <w:szCs w:val="18"/>
              </w:rPr>
              <w:t>b. Calculated from data.</w:t>
            </w:r>
          </w:p>
        </w:tc>
      </w:tr>
      <w:tr>
        <w:tblPrEx/>
        <w:trPr>
          <w:cantSplit/>
          <w:trHeight w:val="258" w:hRule="atLeast"/>
        </w:trPr>
        <w:tc>
          <w:tcPr>
            <w:tcW w:w="4656" w:type="dxa"/>
            <w:gridSpan w:val="4"/>
            <w:tcBorders>
              <w:top w:val="nil"/>
              <w:left w:val="nil"/>
              <w:bottom w:val="nil"/>
              <w:right w:val="nil"/>
            </w:tcBorders>
            <w:shd w:val="clear" w:color="auto" w:fill="ffffff"/>
          </w:tcPr>
          <w:p>
            <w:pPr>
              <w:pStyle w:val="style0"/>
              <w:autoSpaceDE w:val="false"/>
              <w:autoSpaceDN w:val="false"/>
              <w:adjustRightInd w:val="false"/>
              <w:spacing w:lineRule="auto" w:line="276"/>
              <w:ind w:right="60"/>
              <w:rPr>
                <w:rFonts w:ascii="Arial" w:cs="Arial" w:hAnsi="Arial"/>
                <w:color w:val="010205"/>
                <w:sz w:val="18"/>
                <w:szCs w:val="18"/>
              </w:rPr>
            </w:pPr>
            <w:r>
              <w:rPr>
                <w:rFonts w:ascii="Arial" w:cs="Arial" w:hAnsi="Arial"/>
                <w:color w:val="010205"/>
                <w:sz w:val="18"/>
                <w:szCs w:val="18"/>
              </w:rPr>
              <w:t>c. Lilliefors Significance Correction.</w:t>
            </w:r>
          </w:p>
        </w:tc>
      </w:tr>
      <w:tr>
        <w:tblPrEx/>
        <w:trPr>
          <w:cantSplit/>
          <w:trHeight w:val="274" w:hRule="atLeast"/>
        </w:trPr>
        <w:tc>
          <w:tcPr>
            <w:tcW w:w="4656" w:type="dxa"/>
            <w:gridSpan w:val="4"/>
            <w:tcBorders>
              <w:top w:val="nil"/>
              <w:left w:val="nil"/>
              <w:bottom w:val="nil"/>
              <w:right w:val="nil"/>
            </w:tcBorders>
            <w:shd w:val="clear" w:color="auto" w:fill="ffffff"/>
          </w:tcPr>
          <w:p>
            <w:pPr>
              <w:pStyle w:val="style0"/>
              <w:autoSpaceDE w:val="false"/>
              <w:autoSpaceDN w:val="false"/>
              <w:adjustRightInd w:val="false"/>
              <w:spacing w:lineRule="auto" w:line="276"/>
              <w:ind w:right="60"/>
              <w:rPr>
                <w:rFonts w:ascii="Arial" w:cs="Arial" w:hAnsi="Arial"/>
                <w:color w:val="010205"/>
                <w:sz w:val="18"/>
                <w:szCs w:val="18"/>
              </w:rPr>
            </w:pPr>
            <w:r>
              <w:rPr>
                <w:rFonts w:ascii="Arial" w:cs="Arial" w:hAnsi="Arial"/>
                <w:color w:val="010205"/>
                <w:sz w:val="18"/>
                <w:szCs w:val="18"/>
              </w:rPr>
              <w:t>d. This is a lower bound of the true significance.</w:t>
            </w:r>
          </w:p>
        </w:tc>
      </w:tr>
      <w:tr>
        <w:tblPrEx/>
        <w:trPr>
          <w:cantSplit/>
          <w:trHeight w:val="274" w:hRule="atLeast"/>
        </w:trPr>
        <w:tc>
          <w:tcPr>
            <w:tcW w:w="4656" w:type="dxa"/>
            <w:gridSpan w:val="4"/>
            <w:tcBorders>
              <w:top w:val="nil"/>
              <w:left w:val="nil"/>
              <w:bottom w:val="nil"/>
              <w:right w:val="nil"/>
            </w:tcBorders>
            <w:shd w:val="clear" w:color="auto" w:fill="ffffff"/>
          </w:tcPr>
          <w:p>
            <w:pPr>
              <w:pStyle w:val="style0"/>
              <w:autoSpaceDE w:val="false"/>
              <w:autoSpaceDN w:val="false"/>
              <w:adjustRightInd w:val="false"/>
              <w:spacing w:lineRule="auto" w:line="276"/>
              <w:ind w:right="60"/>
              <w:rPr>
                <w:rFonts w:ascii="Arial" w:cs="Arial" w:hAnsi="Arial"/>
                <w:color w:val="010205"/>
                <w:sz w:val="18"/>
                <w:szCs w:val="18"/>
              </w:rPr>
            </w:pPr>
            <w:r>
              <w:rPr>
                <w:rFonts w:ascii="Arial" w:cs="Arial" w:hAnsi="Arial"/>
                <w:color w:val="010205"/>
                <w:sz w:val="18"/>
                <w:szCs w:val="18"/>
              </w:rPr>
              <w:t>e. Lilliefors' method based on 10000 Monte Carlo samples with starting seed 957002199.</w:t>
            </w:r>
          </w:p>
        </w:tc>
      </w:tr>
    </w:tbl>
    <w:p>
      <w:pPr>
        <w:pStyle w:val="style0"/>
        <w:spacing w:lineRule="auto" w:line="276"/>
        <w:jc w:val="both"/>
        <w:rPr>
          <w:color w:val="000000"/>
        </w:rPr>
      </w:pPr>
      <w:r>
        <w:rPr>
          <w:color w:val="000000"/>
        </w:rPr>
        <w:t xml:space="preserve"> </w:t>
      </w:r>
      <w:r>
        <w:rPr>
          <w:color w:val="000000"/>
        </w:rPr>
        <w:t>In the last step, the researcher gave a post-test to the students. The researcher got a good score for the post-test. Researchers asked the same questions as the previous pre-test. This post-test is an objective test whose assessment is carried out by calculating the test results multiplied by ten, the researcher provides questions consisting of 5 questions, and each question is multiplied by 20 and the highest score is 100.</w:t>
      </w:r>
      <w:r>
        <w:rPr>
          <w:color w:val="000000"/>
        </w:rPr>
        <w:t xml:space="preserve"> </w:t>
      </w:r>
    </w:p>
    <w:p>
      <w:pPr>
        <w:pStyle w:val="style179"/>
        <w:numPr>
          <w:ilvl w:val="0"/>
          <w:numId w:val="15"/>
        </w:numPr>
        <w:tabs>
          <w:tab w:val="left" w:leader="none" w:pos="1890"/>
          <w:tab w:val="left" w:leader="none" w:pos="2367"/>
          <w:tab w:val="left" w:leader="none" w:pos="7655"/>
        </w:tabs>
        <w:spacing w:lineRule="auto" w:line="276"/>
        <w:ind w:left="426"/>
        <w:jc w:val="both"/>
        <w:rPr>
          <w:rFonts w:ascii="Times New Roman" w:hAnsi="Times New Roman"/>
          <w:sz w:val="24"/>
          <w:szCs w:val="24"/>
        </w:rPr>
      </w:pPr>
      <w:r>
        <w:rPr>
          <w:rFonts w:ascii="Times New Roman" w:hAnsi="Times New Roman"/>
          <w:sz w:val="24"/>
          <w:szCs w:val="24"/>
        </w:rPr>
        <w:t xml:space="preserve">pretest and posttest scores </w:t>
      </w:r>
    </w:p>
    <w:p>
      <w:pPr>
        <w:pStyle w:val="style0"/>
        <w:spacing w:lineRule="auto" w:line="276"/>
        <w:jc w:val="both"/>
        <w:rPr>
          <w:color w:val="000000"/>
        </w:rPr>
      </w:pPr>
      <w:r>
        <w:t>Pretest and posttest scores were focused Both tests aimed to compare before and after receiving an explanation of daily activities</w:t>
      </w:r>
    </w:p>
    <w:p>
      <w:pPr>
        <w:pStyle w:val="style0"/>
        <w:spacing w:lineRule="auto" w:line="276"/>
        <w:ind w:firstLine="426"/>
        <w:jc w:val="both"/>
        <w:rPr/>
      </w:pPr>
      <w:r>
        <w:t xml:space="preserve">The results above show a comparison between pretest and posttest scores, with higher posttest scores.  The total posttest score was </w:t>
      </w:r>
      <w:r>
        <w:t>1</w:t>
      </w:r>
      <w:r>
        <w:t>,</w:t>
      </w:r>
      <w:r>
        <w:t>218</w:t>
      </w:r>
      <w:r>
        <w:t xml:space="preserve">, while the total pretest score was </w:t>
      </w:r>
      <w:r>
        <w:t>719</w:t>
      </w:r>
      <w:r>
        <w:t>.</w:t>
      </w:r>
    </w:p>
    <w:p>
      <w:pPr>
        <w:pStyle w:val="style0"/>
        <w:spacing w:lineRule="auto" w:line="276"/>
        <w:ind w:firstLine="426"/>
        <w:jc w:val="both"/>
        <w:rPr/>
      </w:pPr>
    </w:p>
    <w:p>
      <w:pPr>
        <w:pStyle w:val="style0"/>
        <w:spacing w:lineRule="auto" w:line="276"/>
        <w:ind w:firstLine="426"/>
        <w:jc w:val="both"/>
        <w:rPr/>
      </w:pPr>
    </w:p>
    <w:p>
      <w:pPr>
        <w:pStyle w:val="style179"/>
        <w:numPr>
          <w:ilvl w:val="0"/>
          <w:numId w:val="15"/>
        </w:numPr>
        <w:tabs>
          <w:tab w:val="left" w:leader="none" w:pos="1890"/>
          <w:tab w:val="left" w:leader="none" w:pos="2367"/>
          <w:tab w:val="left" w:leader="none" w:pos="7655"/>
        </w:tabs>
        <w:spacing w:lineRule="auto" w:line="276"/>
        <w:ind w:left="426"/>
        <w:jc w:val="both"/>
        <w:rPr>
          <w:rFonts w:ascii="Times New Roman" w:hAnsi="Times New Roman"/>
          <w:sz w:val="24"/>
          <w:szCs w:val="24"/>
        </w:rPr>
      </w:pPr>
      <w:r>
        <w:rPr>
          <w:rFonts w:ascii="Times New Roman" w:hAnsi="Times New Roman"/>
          <w:sz w:val="24"/>
          <w:szCs w:val="24"/>
        </w:rPr>
        <w:t>Reliability Test</w:t>
      </w:r>
    </w:p>
    <w:p>
      <w:pPr>
        <w:pStyle w:val="style179"/>
        <w:tabs>
          <w:tab w:val="left" w:leader="none" w:pos="2367"/>
          <w:tab w:val="left" w:leader="none" w:pos="7655"/>
        </w:tabs>
        <w:spacing w:lineRule="auto" w:line="276"/>
        <w:ind w:left="0"/>
        <w:jc w:val="center"/>
        <w:rPr>
          <w:rFonts w:ascii="Times New Roman" w:hAnsi="Times New Roman"/>
          <w:sz w:val="24"/>
          <w:szCs w:val="24"/>
        </w:rPr>
      </w:pPr>
      <w:r>
        <w:rPr>
          <w:rFonts w:ascii="Times New Roman" w:hAnsi="Times New Roman"/>
          <w:sz w:val="24"/>
          <w:szCs w:val="24"/>
        </w:rPr>
        <w:t xml:space="preserve">Table </w:t>
      </w:r>
      <w:r>
        <w:rPr>
          <w:rFonts w:ascii="Times New Roman" w:hAnsi="Times New Roman"/>
          <w:sz w:val="24"/>
          <w:szCs w:val="24"/>
        </w:rPr>
        <w:t>3.</w:t>
      </w:r>
      <w:r>
        <w:rPr>
          <w:rFonts w:ascii="Times New Roman" w:hAnsi="Times New Roman"/>
          <w:sz w:val="24"/>
          <w:szCs w:val="24"/>
        </w:rPr>
        <w:t xml:space="preserve"> Reliability Test</w:t>
      </w:r>
    </w:p>
    <w:tbl>
      <w:tblPr>
        <w:tblW w:w="2705" w:type="dxa"/>
        <w:jc w:val="center"/>
        <w:tblLayout w:type="fixed"/>
        <w:tblCellMar>
          <w:left w:w="0" w:type="dxa"/>
          <w:right w:w="0" w:type="dxa"/>
        </w:tblCellMar>
        <w:tblLook w:val="0000" w:firstRow="0" w:lastRow="0" w:firstColumn="0" w:lastColumn="0" w:noHBand="0" w:noVBand="0"/>
      </w:tblPr>
      <w:tblGrid>
        <w:gridCol w:w="1519"/>
        <w:gridCol w:w="1186"/>
      </w:tblGrid>
      <w:tr>
        <w:trPr>
          <w:cantSplit/>
          <w:jc w:val="center"/>
        </w:trPr>
        <w:tc>
          <w:tcPr>
            <w:tcW w:w="2704" w:type="dxa"/>
            <w:gridSpan w:val="2"/>
            <w:tcBorders>
              <w:top w:val="nil"/>
              <w:left w:val="nil"/>
              <w:bottom w:val="nil"/>
              <w:right w:val="nil"/>
            </w:tcBorders>
            <w:shd w:val="clear" w:color="auto" w:fill="ffffff"/>
            <w:vAlign w:val="center"/>
          </w:tcPr>
          <w:p>
            <w:pPr>
              <w:pStyle w:val="style0"/>
              <w:autoSpaceDE w:val="false"/>
              <w:autoSpaceDN w:val="false"/>
              <w:adjustRightInd w:val="false"/>
              <w:spacing w:lineRule="auto" w:line="276"/>
              <w:ind w:right="60"/>
              <w:jc w:val="center"/>
              <w:rPr>
                <w:rFonts w:ascii="Arial" w:cs="Arial" w:hAnsi="Arial"/>
                <w:color w:val="010205"/>
              </w:rPr>
            </w:pPr>
            <w:r>
              <w:rPr>
                <w:rFonts w:ascii="Arial" w:cs="Arial" w:hAnsi="Arial"/>
                <w:b/>
                <w:bCs/>
                <w:color w:val="010205"/>
              </w:rPr>
              <w:t>Reliability Statistics</w:t>
            </w:r>
          </w:p>
        </w:tc>
      </w:tr>
      <w:tr>
        <w:tblPrEx/>
        <w:trPr>
          <w:cantSplit/>
          <w:jc w:val="center"/>
        </w:trPr>
        <w:tc>
          <w:tcPr>
            <w:tcW w:w="1518" w:type="dxa"/>
            <w:tcBorders>
              <w:top w:val="nil"/>
              <w:left w:val="nil"/>
              <w:bottom w:val="single" w:sz="8" w:space="0" w:color="152935"/>
              <w:right w:val="single" w:sz="8" w:space="0" w:color="e0e0e0"/>
            </w:tcBorders>
            <w:shd w:val="clear" w:color="auto" w:fill="ffffff"/>
            <w:vAlign w:val="bottom"/>
          </w:tcPr>
          <w:p>
            <w:pPr>
              <w:pStyle w:val="style0"/>
              <w:autoSpaceDE w:val="false"/>
              <w:autoSpaceDN w:val="false"/>
              <w:adjustRightInd w:val="false"/>
              <w:spacing w:lineRule="auto" w:line="276"/>
              <w:ind w:right="60"/>
              <w:jc w:val="center"/>
              <w:rPr>
                <w:rFonts w:ascii="Arial" w:cs="Arial" w:hAnsi="Arial"/>
                <w:color w:val="264a60"/>
                <w:sz w:val="18"/>
                <w:szCs w:val="18"/>
              </w:rPr>
            </w:pPr>
            <w:r>
              <w:rPr>
                <w:rFonts w:ascii="Arial" w:cs="Arial" w:hAnsi="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lineRule="auto" w:line="276"/>
              <w:ind w:right="60"/>
              <w:jc w:val="center"/>
              <w:rPr>
                <w:rFonts w:ascii="Arial" w:cs="Arial" w:hAnsi="Arial"/>
                <w:color w:val="264a60"/>
                <w:sz w:val="18"/>
                <w:szCs w:val="18"/>
              </w:rPr>
            </w:pPr>
            <w:r>
              <w:rPr>
                <w:rFonts w:ascii="Arial" w:cs="Arial" w:hAnsi="Arial"/>
                <w:color w:val="264a60"/>
                <w:sz w:val="18"/>
                <w:szCs w:val="18"/>
              </w:rPr>
              <w:t>N of Items</w:t>
            </w:r>
          </w:p>
        </w:tc>
      </w:tr>
      <w:tr>
        <w:tblPrEx/>
        <w:trPr>
          <w:cantSplit/>
          <w:jc w:val="center"/>
        </w:trPr>
        <w:tc>
          <w:tcPr>
            <w:tcW w:w="1518" w:type="dxa"/>
            <w:tcBorders>
              <w:top w:val="single" w:sz="8" w:space="0" w:color="152935"/>
              <w:left w:val="nil"/>
              <w:bottom w:val="single" w:sz="8" w:space="0" w:color="152935"/>
              <w:right w:val="single" w:sz="8" w:space="0" w:color="e0e0e0"/>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.484</w:t>
            </w:r>
          </w:p>
        </w:tc>
        <w:tc>
          <w:tcPr>
            <w:tcW w:w="1186" w:type="dxa"/>
            <w:tcBorders>
              <w:top w:val="single" w:sz="8" w:space="0" w:color="152935"/>
              <w:left w:val="single" w:sz="8" w:space="0" w:color="e0e0e0"/>
              <w:bottom w:val="single" w:sz="8" w:space="0" w:color="152935"/>
              <w:right w:val="nil"/>
            </w:tcBorders>
            <w:shd w:val="clear" w:color="auto" w:fill="f9f9fb"/>
          </w:tcPr>
          <w:p>
            <w:pPr>
              <w:pStyle w:val="style0"/>
              <w:autoSpaceDE w:val="false"/>
              <w:autoSpaceDN w:val="false"/>
              <w:adjustRightInd w:val="false"/>
              <w:spacing w:lineRule="auto" w:line="276"/>
              <w:ind w:right="60"/>
              <w:jc w:val="right"/>
              <w:rPr>
                <w:rFonts w:ascii="Arial" w:cs="Arial" w:hAnsi="Arial"/>
                <w:color w:val="010205"/>
                <w:sz w:val="18"/>
                <w:szCs w:val="18"/>
              </w:rPr>
            </w:pPr>
            <w:r>
              <w:rPr>
                <w:rFonts w:ascii="Arial" w:cs="Arial" w:hAnsi="Arial"/>
                <w:color w:val="010205"/>
                <w:sz w:val="18"/>
                <w:szCs w:val="18"/>
              </w:rPr>
              <w:t>2</w:t>
            </w:r>
          </w:p>
        </w:tc>
      </w:tr>
    </w:tbl>
    <w:p>
      <w:pPr>
        <w:pStyle w:val="style0"/>
        <w:tabs>
          <w:tab w:val="left" w:leader="none" w:pos="2367"/>
          <w:tab w:val="left" w:leader="none" w:pos="7655"/>
        </w:tabs>
        <w:spacing w:lineRule="auto" w:line="276"/>
        <w:jc w:val="both"/>
        <w:outlineLvl w:val="2"/>
        <w:rPr>
          <w:bCs/>
        </w:rPr>
      </w:pPr>
    </w:p>
    <w:p>
      <w:pPr>
        <w:pStyle w:val="style0"/>
        <w:tabs>
          <w:tab w:val="left" w:leader="none" w:pos="2367"/>
          <w:tab w:val="left" w:leader="none" w:pos="7655"/>
        </w:tabs>
        <w:spacing w:lineRule="auto" w:line="276"/>
        <w:jc w:val="both"/>
        <w:outlineLvl w:val="2"/>
        <w:rPr/>
      </w:pPr>
      <w:r>
        <w:t xml:space="preserve">The test criteria indicate that if </w:t>
      </w:r>
      <w:r>
        <w:t>rAlpha</w:t>
      </w:r>
      <w:r>
        <w:t xml:space="preserve">&gt; </w:t>
      </w:r>
      <w:r>
        <w:t>rtable</w:t>
      </w:r>
      <w:r>
        <w:t xml:space="preserve"> = 0.05, the measurement tool is declared </w:t>
      </w:r>
      <w:r>
        <w:t>reliabile</w:t>
      </w:r>
      <w:r>
        <w:t xml:space="preserve"> and vice versa if </w:t>
      </w:r>
      <w:r>
        <w:t>rAlpha</w:t>
      </w:r>
      <w:r>
        <w:t xml:space="preserve"> &lt; </w:t>
      </w:r>
      <w:r>
        <w:t>rtable</w:t>
      </w:r>
      <w:r>
        <w:t>, the measurement tool is declared unreliable.</w:t>
      </w:r>
      <w:r>
        <w:t xml:space="preserve"> </w:t>
      </w:r>
      <w:r>
        <w:tab/>
      </w:r>
    </w:p>
    <w:p>
      <w:pPr>
        <w:pStyle w:val="style0"/>
        <w:tabs>
          <w:tab w:val="left" w:leader="none" w:pos="2367"/>
          <w:tab w:val="left" w:leader="none" w:pos="7655"/>
        </w:tabs>
        <w:spacing w:lineRule="auto" w:line="276"/>
        <w:jc w:val="both"/>
        <w:outlineLvl w:val="2"/>
        <w:rPr>
          <w:bCs/>
        </w:rPr>
      </w:pPr>
      <w:r>
        <w:rPr>
          <w:bCs/>
        </w:rPr>
        <w:t>The reliability test results in the table above that have been carried out on the pretest and posttest show that the Cronbach's Alpha value is 484&gt; 0.05. From this value it can be concluded that the test used can be declared reliable.</w:t>
      </w:r>
    </w:p>
    <w:bookmarkStart w:id="1" w:name="_Toc166655201"/>
    <w:p>
      <w:pPr>
        <w:pStyle w:val="style179"/>
        <w:numPr>
          <w:ilvl w:val="0"/>
          <w:numId w:val="15"/>
        </w:numPr>
        <w:tabs>
          <w:tab w:val="left" w:leader="none" w:pos="1890"/>
          <w:tab w:val="left" w:leader="none" w:pos="2367"/>
          <w:tab w:val="left" w:leader="none" w:pos="7655"/>
        </w:tabs>
        <w:spacing w:lineRule="auto" w:line="276"/>
        <w:ind w:left="426"/>
        <w:jc w:val="both"/>
        <w:rPr>
          <w:rFonts w:ascii="Times New Roman" w:hAnsi="Times New Roman"/>
          <w:bCs/>
          <w:sz w:val="24"/>
          <w:szCs w:val="24"/>
        </w:rPr>
      </w:pPr>
      <w:r>
        <w:rPr>
          <w:rFonts w:ascii="Times New Roman" w:hAnsi="Times New Roman"/>
          <w:bCs/>
          <w:sz w:val="24"/>
          <w:szCs w:val="24"/>
        </w:rPr>
        <w:t>Normality Test</w:t>
      </w:r>
      <w:bookmarkEnd w:id="1"/>
    </w:p>
    <w:p>
      <w:pPr>
        <w:pStyle w:val="style179"/>
        <w:tabs>
          <w:tab w:val="left" w:leader="none" w:pos="2367"/>
          <w:tab w:val="left" w:leader="none" w:pos="7655"/>
        </w:tabs>
        <w:spacing w:lineRule="auto" w:line="276"/>
        <w:ind w:left="0"/>
        <w:jc w:val="both"/>
        <w:outlineLvl w:val="2"/>
        <w:rPr>
          <w:rFonts w:ascii="Times New Roman" w:hAnsi="Times New Roman"/>
          <w:bCs/>
          <w:sz w:val="24"/>
          <w:szCs w:val="24"/>
        </w:rPr>
      </w:pPr>
      <w:r>
        <w:rPr>
          <w:rFonts w:ascii="Times New Roman" w:hAnsi="Times New Roman"/>
          <w:bCs/>
          <w:sz w:val="24"/>
          <w:szCs w:val="24"/>
        </w:rPr>
        <w:t>The normality test in this study was carried out on the pretest and posttest data of students in class X-1 S</w:t>
      </w:r>
      <w:r>
        <w:rPr>
          <w:rFonts w:ascii="Times New Roman" w:hAnsi="Times New Roman"/>
          <w:bCs/>
          <w:sz w:val="24"/>
          <w:szCs w:val="24"/>
        </w:rPr>
        <w:t>enior high school</w:t>
      </w:r>
      <w:r>
        <w:rPr>
          <w:rFonts w:ascii="Times New Roman" w:hAnsi="Times New Roman"/>
          <w:bCs/>
          <w:sz w:val="24"/>
          <w:szCs w:val="24"/>
        </w:rPr>
        <w:t xml:space="preserve"> AR-RAUDHAH. The results of the normality test are as follows:</w:t>
      </w:r>
      <w:r>
        <w:rPr>
          <w:rFonts w:ascii="Times New Roman" w:hAnsi="Times New Roman"/>
          <w:bCs/>
          <w:sz w:val="24"/>
          <w:szCs w:val="24"/>
        </w:rPr>
        <w:t xml:space="preserve"> </w:t>
      </w:r>
    </w:p>
    <w:p>
      <w:pPr>
        <w:pStyle w:val="style179"/>
        <w:tabs>
          <w:tab w:val="left" w:leader="none" w:pos="2367"/>
          <w:tab w:val="left" w:leader="none" w:pos="7655"/>
        </w:tabs>
        <w:spacing w:lineRule="auto" w:line="276"/>
        <w:ind w:left="0"/>
        <w:jc w:val="center"/>
        <w:rPr>
          <w:rFonts w:ascii="Times New Roman" w:hAnsi="Times New Roman"/>
          <w:sz w:val="24"/>
          <w:szCs w:val="24"/>
        </w:rPr>
      </w:pPr>
      <w:r>
        <w:rPr>
          <w:rFonts w:ascii="Times New Roman" w:hAnsi="Times New Roman"/>
          <w:sz w:val="24"/>
          <w:szCs w:val="24"/>
        </w:rPr>
        <w:t>Table 4</w:t>
      </w:r>
      <w:r>
        <w:rPr>
          <w:rFonts w:ascii="Times New Roman" w:hAnsi="Times New Roman"/>
          <w:sz w:val="24"/>
          <w:szCs w:val="24"/>
        </w:rPr>
        <w:t>.</w:t>
      </w:r>
      <w:r>
        <w:rPr>
          <w:rFonts w:ascii="Times New Roman" w:hAnsi="Times New Roman"/>
          <w:sz w:val="24"/>
          <w:szCs w:val="24"/>
        </w:rPr>
        <w:t xml:space="preserve"> Normality Test</w:t>
      </w:r>
    </w:p>
    <w:p>
      <w:pPr>
        <w:pStyle w:val="style179"/>
        <w:tabs>
          <w:tab w:val="left" w:leader="none" w:pos="2367"/>
          <w:tab w:val="left" w:leader="none" w:pos="7655"/>
        </w:tabs>
        <w:spacing w:lineRule="auto" w:line="276"/>
        <w:ind w:left="0"/>
        <w:jc w:val="both"/>
        <w:outlineLvl w:val="2"/>
        <w:rPr>
          <w:rFonts w:ascii="Times New Roman" w:hAnsi="Times New Roman"/>
          <w:bCs/>
          <w:sz w:val="24"/>
          <w:szCs w:val="24"/>
        </w:rPr>
      </w:pPr>
    </w:p>
    <w:p>
      <w:pPr>
        <w:pStyle w:val="style179"/>
        <w:tabs>
          <w:tab w:val="left" w:leader="none" w:pos="2367"/>
          <w:tab w:val="left" w:leader="none" w:pos="7655"/>
        </w:tabs>
        <w:spacing w:lineRule="auto" w:line="276"/>
        <w:ind w:left="0"/>
        <w:jc w:val="both"/>
        <w:rPr>
          <w:rFonts w:ascii="Times New Roman" w:hAnsi="Times New Roman"/>
          <w:sz w:val="24"/>
          <w:szCs w:val="24"/>
        </w:rPr>
      </w:pPr>
      <w:r>
        <w:rPr>
          <w:rFonts w:ascii="Times New Roman" w:hAnsi="Times New Roman"/>
          <w:sz w:val="24"/>
          <w:szCs w:val="24"/>
        </w:rPr>
        <w:t xml:space="preserve">        Based on the table above, analyze the normality test using the One-Sample Kolmogorov-Smirnov test obtained a Sig value. (2-tailed) of 0.059&gt; 0.05, so it can be concluded that the data on student learning outcomes can be said to be normally distributed.</w:t>
      </w:r>
    </w:p>
    <w:bookmarkStart w:id="2" w:name="_Toc166655202"/>
    <w:p>
      <w:pPr>
        <w:pStyle w:val="style0"/>
        <w:tabs>
          <w:tab w:val="left" w:leader="none" w:pos="2367"/>
          <w:tab w:val="left" w:leader="none" w:pos="7655"/>
        </w:tabs>
        <w:spacing w:lineRule="auto" w:line="276"/>
        <w:jc w:val="both"/>
        <w:outlineLvl w:val="2"/>
        <w:rPr/>
      </w:pPr>
      <w:r>
        <w:t>4.  One Sample T-test</w:t>
      </w:r>
      <w:bookmarkEnd w:id="2"/>
    </w:p>
    <w:p>
      <w:pPr>
        <w:pStyle w:val="style179"/>
        <w:tabs>
          <w:tab w:val="left" w:leader="none" w:pos="2367"/>
          <w:tab w:val="left" w:leader="none" w:pos="7655"/>
        </w:tabs>
        <w:spacing w:lineRule="auto" w:line="276"/>
        <w:ind w:left="0"/>
        <w:jc w:val="both"/>
        <w:rPr>
          <w:rFonts w:ascii="Times New Roman" w:hAnsi="Times New Roman"/>
          <w:sz w:val="24"/>
          <w:szCs w:val="24"/>
        </w:rPr>
      </w:pPr>
      <w:r>
        <w:rPr>
          <w:rFonts w:ascii="Times New Roman" w:hAnsi="Times New Roman"/>
          <w:sz w:val="24"/>
          <w:szCs w:val="24"/>
        </w:rPr>
        <w:t xml:space="preserve">        Based on the 3 discussion in the preceding chapter, this test is used to find the average value a sample comes from a population under study. If the value of Sig. (2-tailed) &lt; 0.05, it can be concluded that H1 is acceptable and H0 is rejected. The research hypothesis is formulated as follows :</w:t>
      </w:r>
    </w:p>
    <w:p>
      <w:pPr>
        <w:pStyle w:val="style179"/>
        <w:numPr>
          <w:ilvl w:val="0"/>
          <w:numId w:val="14"/>
        </w:numPr>
        <w:tabs>
          <w:tab w:val="left" w:leader="none" w:pos="2367"/>
          <w:tab w:val="left" w:leader="none" w:pos="7655"/>
        </w:tabs>
        <w:spacing w:lineRule="auto" w:line="276"/>
        <w:ind w:left="0"/>
        <w:jc w:val="both"/>
        <w:rPr>
          <w:rFonts w:ascii="Times New Roman" w:hAnsi="Times New Roman"/>
          <w:sz w:val="24"/>
          <w:szCs w:val="24"/>
        </w:rPr>
      </w:pPr>
      <w:r>
        <w:rPr>
          <w:rFonts w:ascii="Times New Roman" w:hAnsi="Times New Roman"/>
          <w:sz w:val="24"/>
          <w:szCs w:val="24"/>
        </w:rPr>
        <w:t xml:space="preserve">H0 (Null Hypothesis): is a hypothesis stating that there is no effect of using TikTok </w:t>
      </w:r>
      <w:r>
        <w:rPr>
          <w:rFonts w:ascii="Times New Roman" w:hAnsi="Times New Roman"/>
          <w:sz w:val="24"/>
          <w:szCs w:val="24"/>
        </w:rPr>
        <w:t>application for teaching speaking of class X-1 students of Senior high school AR-RAUDHAH in the 2023/2024 academic year.</w:t>
      </w:r>
    </w:p>
    <w:p>
      <w:pPr>
        <w:pStyle w:val="style179"/>
        <w:numPr>
          <w:ilvl w:val="0"/>
          <w:numId w:val="14"/>
        </w:numPr>
        <w:tabs>
          <w:tab w:val="left" w:leader="none" w:pos="2367"/>
          <w:tab w:val="left" w:leader="none" w:pos="7655"/>
        </w:tabs>
        <w:spacing w:lineRule="auto" w:line="276"/>
        <w:ind w:left="0"/>
        <w:jc w:val="both"/>
        <w:rPr>
          <w:rFonts w:ascii="Times New Roman" w:hAnsi="Times New Roman"/>
          <w:sz w:val="24"/>
          <w:szCs w:val="24"/>
        </w:rPr>
      </w:pPr>
      <w:r>
        <w:rPr>
          <w:rFonts w:ascii="Times New Roman" w:hAnsi="Times New Roman"/>
          <w:sz w:val="24"/>
          <w:szCs w:val="24"/>
        </w:rPr>
        <w:t>H1 (Alternative Hypothesis): is a hypothesis stating that there is an effect using TikTok application for teaching speaking of class X-1 students of Senior high school AR-RAUDHAH in the 2023/2024 academic year.</w:t>
      </w:r>
    </w:p>
    <w:p>
      <w:pPr>
        <w:pStyle w:val="style0"/>
        <w:tabs>
          <w:tab w:val="left" w:leader="none" w:pos="2367"/>
          <w:tab w:val="left" w:leader="none" w:pos="7655"/>
        </w:tabs>
        <w:spacing w:lineRule="auto" w:line="276"/>
        <w:jc w:val="center"/>
        <w:rPr/>
      </w:pPr>
      <w:r>
        <w:t xml:space="preserve">Table </w:t>
      </w:r>
      <w:r>
        <w:t xml:space="preserve">5. </w:t>
      </w:r>
      <w:r>
        <w:t>one-Sample T-test</w:t>
      </w:r>
    </w:p>
    <w:tbl>
      <w:tblPr>
        <w:tblW w:w="4761" w:type="dxa"/>
        <w:jc w:val="center"/>
        <w:tblLayout w:type="fixed"/>
        <w:tblCellMar>
          <w:left w:w="0" w:type="dxa"/>
          <w:right w:w="0" w:type="dxa"/>
        </w:tblCellMar>
        <w:tblLook w:val="0000" w:firstRow="0" w:lastRow="0" w:firstColumn="0" w:lastColumn="0" w:noHBand="0" w:noVBand="0"/>
      </w:tblPr>
      <w:tblGrid>
        <w:gridCol w:w="548"/>
        <w:gridCol w:w="714"/>
        <w:gridCol w:w="723"/>
        <w:gridCol w:w="723"/>
        <w:gridCol w:w="1013"/>
        <w:gridCol w:w="1040"/>
      </w:tblGrid>
      <w:tr>
        <w:trPr>
          <w:cantSplit/>
          <w:trHeight w:val="704" w:hRule="atLeast"/>
          <w:jc w:val="center"/>
        </w:trPr>
        <w:tc>
          <w:tcPr>
            <w:tcW w:w="4761" w:type="dxa"/>
            <w:gridSpan w:val="6"/>
            <w:tcBorders>
              <w:top w:val="nil"/>
              <w:left w:val="nil"/>
              <w:bottom w:val="nil"/>
              <w:right w:val="nil"/>
            </w:tcBorders>
            <w:shd w:val="clear" w:color="auto" w:fill="ffffff"/>
            <w:vAlign w:val="center"/>
          </w:tcPr>
          <w:p>
            <w:pPr>
              <w:pStyle w:val="style0"/>
              <w:autoSpaceDE w:val="false"/>
              <w:autoSpaceDN w:val="false"/>
              <w:adjustRightInd w:val="false"/>
              <w:spacing w:lineRule="auto" w:line="276"/>
              <w:ind w:right="60"/>
              <w:jc w:val="center"/>
              <w:rPr>
                <w:color w:val="010205"/>
              </w:rPr>
            </w:pPr>
            <w:r>
              <w:rPr>
                <w:b/>
                <w:bCs/>
                <w:color w:val="010205"/>
              </w:rPr>
              <w:t>Paired Samples Statistics</w:t>
            </w:r>
          </w:p>
        </w:tc>
      </w:tr>
      <w:tr>
        <w:tblPrEx/>
        <w:trPr>
          <w:cantSplit/>
          <w:trHeight w:val="736" w:hRule="atLeast"/>
          <w:jc w:val="center"/>
        </w:trPr>
        <w:tc>
          <w:tcPr>
            <w:tcW w:w="1262" w:type="dxa"/>
            <w:gridSpan w:val="2"/>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lineRule="auto" w:line="276"/>
              <w:rPr/>
            </w:pPr>
          </w:p>
        </w:tc>
        <w:tc>
          <w:tcPr>
            <w:tcW w:w="723" w:type="dxa"/>
            <w:tcBorders>
              <w:top w:val="nil"/>
              <w:left w:val="nil"/>
              <w:bottom w:val="single" w:sz="8" w:space="0" w:color="152935"/>
              <w:right w:val="single" w:sz="8" w:space="0" w:color="e0e0e0"/>
            </w:tcBorders>
            <w:shd w:val="clear" w:color="auto" w:fill="ffffff"/>
            <w:vAlign w:val="bottom"/>
          </w:tcPr>
          <w:p>
            <w:pPr>
              <w:pStyle w:val="style0"/>
              <w:autoSpaceDE w:val="false"/>
              <w:autoSpaceDN w:val="false"/>
              <w:adjustRightInd w:val="false"/>
              <w:spacing w:lineRule="auto" w:line="276"/>
              <w:ind w:right="60"/>
              <w:jc w:val="center"/>
              <w:rPr>
                <w:color w:val="264a60"/>
                <w:sz w:val="18"/>
                <w:szCs w:val="18"/>
              </w:rPr>
            </w:pPr>
            <w:r>
              <w:rPr>
                <w:color w:val="264a60"/>
                <w:sz w:val="18"/>
                <w:szCs w:val="18"/>
              </w:rPr>
              <w:t>Mean</w:t>
            </w:r>
          </w:p>
        </w:tc>
        <w:tc>
          <w:tcPr>
            <w:tcW w:w="723"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lineRule="auto" w:line="276"/>
              <w:ind w:right="60"/>
              <w:jc w:val="center"/>
              <w:rPr>
                <w:color w:val="264a60"/>
                <w:sz w:val="18"/>
                <w:szCs w:val="18"/>
              </w:rPr>
            </w:pPr>
            <w:r>
              <w:rPr>
                <w:color w:val="264a60"/>
                <w:sz w:val="18"/>
                <w:szCs w:val="18"/>
              </w:rPr>
              <w:t>N</w:t>
            </w:r>
          </w:p>
        </w:tc>
        <w:tc>
          <w:tcPr>
            <w:tcW w:w="1013"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lineRule="auto" w:line="276"/>
              <w:ind w:right="60"/>
              <w:jc w:val="center"/>
              <w:rPr>
                <w:color w:val="264a60"/>
                <w:sz w:val="18"/>
                <w:szCs w:val="18"/>
              </w:rPr>
            </w:pPr>
            <w:r>
              <w:rPr>
                <w:color w:val="264a60"/>
                <w:sz w:val="18"/>
                <w:szCs w:val="18"/>
              </w:rPr>
              <w:t>Std. Deviation</w:t>
            </w:r>
          </w:p>
        </w:tc>
        <w:tc>
          <w:tcPr>
            <w:tcW w:w="1039"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lineRule="auto" w:line="276"/>
              <w:ind w:right="60"/>
              <w:jc w:val="center"/>
              <w:rPr>
                <w:color w:val="264a60"/>
                <w:sz w:val="18"/>
                <w:szCs w:val="18"/>
              </w:rPr>
            </w:pPr>
            <w:r>
              <w:rPr>
                <w:color w:val="264a60"/>
                <w:sz w:val="18"/>
                <w:szCs w:val="18"/>
              </w:rPr>
              <w:t>Std. Error Mean</w:t>
            </w:r>
          </w:p>
        </w:tc>
      </w:tr>
      <w:tr>
        <w:tblPrEx/>
        <w:trPr>
          <w:cantSplit/>
          <w:trHeight w:val="542" w:hRule="atLeast"/>
          <w:jc w:val="center"/>
        </w:trPr>
        <w:tc>
          <w:tcPr>
            <w:tcW w:w="548" w:type="dxa"/>
            <w:vMerge w:val="restart"/>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lineRule="auto" w:line="276"/>
              <w:ind w:right="60"/>
              <w:rPr>
                <w:color w:val="264a60"/>
                <w:sz w:val="18"/>
                <w:szCs w:val="18"/>
              </w:rPr>
            </w:pPr>
            <w:r>
              <w:rPr>
                <w:color w:val="264a60"/>
                <w:sz w:val="18"/>
                <w:szCs w:val="18"/>
              </w:rPr>
              <w:t>Pair 1</w:t>
            </w:r>
          </w:p>
        </w:tc>
        <w:tc>
          <w:tcPr>
            <w:tcW w:w="713" w:type="dxa"/>
            <w:tcBorders>
              <w:top w:val="single" w:sz="8" w:space="0" w:color="152935"/>
              <w:left w:val="nil"/>
              <w:bottom w:val="single" w:sz="8" w:space="0" w:color="aeaeae"/>
              <w:right w:val="nil"/>
            </w:tcBorders>
            <w:shd w:val="clear" w:color="auto" w:fill="e0e0e0"/>
          </w:tcPr>
          <w:p>
            <w:pPr>
              <w:pStyle w:val="style0"/>
              <w:autoSpaceDE w:val="false"/>
              <w:autoSpaceDN w:val="false"/>
              <w:adjustRightInd w:val="false"/>
              <w:spacing w:lineRule="auto" w:line="276"/>
              <w:ind w:right="60"/>
              <w:rPr>
                <w:color w:val="264a60"/>
                <w:sz w:val="18"/>
                <w:szCs w:val="18"/>
              </w:rPr>
            </w:pPr>
            <w:r>
              <w:rPr>
                <w:color w:val="264a60"/>
                <w:sz w:val="18"/>
                <w:szCs w:val="18"/>
              </w:rPr>
              <w:t>post test</w:t>
            </w:r>
          </w:p>
        </w:tc>
        <w:tc>
          <w:tcPr>
            <w:tcW w:w="723" w:type="dxa"/>
            <w:tcBorders>
              <w:top w:val="single" w:sz="8" w:space="0" w:color="152935"/>
              <w:left w:val="nil"/>
              <w:bottom w:val="single" w:sz="8" w:space="0" w:color="aeaeae"/>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35.95</w:t>
            </w:r>
          </w:p>
        </w:tc>
        <w:tc>
          <w:tcPr>
            <w:tcW w:w="72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20</w:t>
            </w:r>
          </w:p>
        </w:tc>
        <w:tc>
          <w:tcPr>
            <w:tcW w:w="101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4.925</w:t>
            </w:r>
          </w:p>
        </w:tc>
        <w:tc>
          <w:tcPr>
            <w:tcW w:w="1039" w:type="dxa"/>
            <w:tcBorders>
              <w:top w:val="single" w:sz="8" w:space="0" w:color="152935"/>
              <w:left w:val="single" w:sz="8" w:space="0" w:color="e0e0e0"/>
              <w:bottom w:val="single" w:sz="8" w:space="0" w:color="aeaeae"/>
              <w:right w:val="nil"/>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1.101</w:t>
            </w:r>
          </w:p>
        </w:tc>
      </w:tr>
      <w:tr>
        <w:tblPrEx/>
        <w:trPr>
          <w:cantSplit/>
          <w:trHeight w:val="322" w:hRule="atLeast"/>
          <w:jc w:val="center"/>
        </w:trPr>
        <w:tc>
          <w:tcPr>
            <w:tcW w:w="548" w:type="dxa"/>
            <w:vMerge w:val="continue"/>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lineRule="auto" w:line="276"/>
              <w:rPr>
                <w:color w:val="010205"/>
                <w:sz w:val="18"/>
                <w:szCs w:val="18"/>
              </w:rPr>
            </w:pPr>
          </w:p>
        </w:tc>
        <w:tc>
          <w:tcPr>
            <w:tcW w:w="713"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lineRule="auto" w:line="276"/>
              <w:ind w:right="60"/>
              <w:rPr>
                <w:color w:val="264a60"/>
                <w:sz w:val="18"/>
                <w:szCs w:val="18"/>
              </w:rPr>
            </w:pPr>
            <w:r>
              <w:rPr>
                <w:color w:val="264a60"/>
                <w:sz w:val="18"/>
                <w:szCs w:val="18"/>
              </w:rPr>
              <w:t>pretest</w:t>
            </w:r>
          </w:p>
        </w:tc>
        <w:tc>
          <w:tcPr>
            <w:tcW w:w="723" w:type="dxa"/>
            <w:tcBorders>
              <w:top w:val="single" w:sz="8" w:space="0" w:color="aeaeae"/>
              <w:left w:val="nil"/>
              <w:bottom w:val="single" w:sz="8" w:space="0" w:color="152935"/>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60.90</w:t>
            </w:r>
          </w:p>
        </w:tc>
        <w:tc>
          <w:tcPr>
            <w:tcW w:w="72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20</w:t>
            </w:r>
          </w:p>
        </w:tc>
        <w:tc>
          <w:tcPr>
            <w:tcW w:w="101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5.524</w:t>
            </w:r>
          </w:p>
        </w:tc>
        <w:tc>
          <w:tcPr>
            <w:tcW w:w="1039" w:type="dxa"/>
            <w:tcBorders>
              <w:top w:val="single" w:sz="8" w:space="0" w:color="aeaeae"/>
              <w:left w:val="single" w:sz="8" w:space="0" w:color="e0e0e0"/>
              <w:bottom w:val="single" w:sz="8" w:space="0" w:color="152935"/>
              <w:right w:val="nil"/>
            </w:tcBorders>
            <w:shd w:val="clear" w:color="auto" w:fill="f9f9fb"/>
          </w:tcPr>
          <w:p>
            <w:pPr>
              <w:pStyle w:val="style0"/>
              <w:autoSpaceDE w:val="false"/>
              <w:autoSpaceDN w:val="false"/>
              <w:adjustRightInd w:val="false"/>
              <w:spacing w:lineRule="auto" w:line="276"/>
              <w:ind w:right="60"/>
              <w:jc w:val="right"/>
              <w:rPr>
                <w:color w:val="010205"/>
                <w:sz w:val="18"/>
                <w:szCs w:val="18"/>
              </w:rPr>
            </w:pPr>
            <w:r>
              <w:rPr>
                <w:color w:val="010205"/>
                <w:sz w:val="18"/>
                <w:szCs w:val="18"/>
              </w:rPr>
              <w:t>1.235</w:t>
            </w:r>
          </w:p>
        </w:tc>
      </w:tr>
    </w:tbl>
    <w:p>
      <w:pPr>
        <w:pStyle w:val="style0"/>
        <w:tabs>
          <w:tab w:val="left" w:leader="none" w:pos="2367"/>
          <w:tab w:val="left" w:leader="none" w:pos="7655"/>
        </w:tabs>
        <w:spacing w:lineRule="auto" w:line="276"/>
        <w:jc w:val="center"/>
        <w:rPr>
          <w:b/>
          <w:bCs/>
        </w:rPr>
      </w:pPr>
    </w:p>
    <w:p>
      <w:pPr>
        <w:pStyle w:val="style0"/>
        <w:tabs>
          <w:tab w:val="left" w:leader="none" w:pos="2367"/>
          <w:tab w:val="left" w:leader="none" w:pos="7655"/>
        </w:tabs>
        <w:spacing w:lineRule="auto" w:line="276"/>
        <w:jc w:val="both"/>
        <w:outlineLvl w:val="2"/>
        <w:rPr/>
      </w:pPr>
      <w:r>
        <w:t>Based on the table above, the result shows that the average posttest is 74.33. From these results, it can be concluded that there is a difference between before and after the treatment.</w:t>
      </w:r>
    </w:p>
    <w:p>
      <w:pPr>
        <w:pStyle w:val="style0"/>
        <w:spacing w:lineRule="auto" w:line="276"/>
        <w:ind w:firstLine="426"/>
        <w:jc w:val="both"/>
        <w:rPr>
          <w:color w:val="000000"/>
        </w:rPr>
      </w:pPr>
    </w:p>
    <w:p>
      <w:pPr>
        <w:pStyle w:val="style179"/>
        <w:tabs>
          <w:tab w:val="left" w:leader="none" w:pos="2367"/>
          <w:tab w:val="left" w:leader="none" w:pos="7655"/>
        </w:tabs>
        <w:spacing w:lineRule="auto" w:line="276"/>
        <w:ind w:left="0"/>
        <w:jc w:val="both"/>
        <w:rPr>
          <w:rFonts w:ascii="Times New Roman" w:hAnsi="Times New Roman"/>
          <w:sz w:val="24"/>
          <w:szCs w:val="24"/>
        </w:rPr>
      </w:pPr>
      <w:r>
        <w:rPr>
          <w:rFonts w:ascii="Times New Roman" w:hAnsi="Times New Roman"/>
          <w:sz w:val="24"/>
          <w:szCs w:val="24"/>
        </w:rPr>
        <w:t xml:space="preserve">Based on the analysis of data obtained using quantitative pre-experimental methods with a one-group pretest posttest design. The results of research using the TikTok application on speaking skills in class X-1 students at SMA </w:t>
      </w:r>
      <w:r>
        <w:rPr>
          <w:rFonts w:ascii="Times New Roman" w:hAnsi="Times New Roman"/>
          <w:sz w:val="24"/>
          <w:szCs w:val="24"/>
        </w:rPr>
        <w:t>Ar-raudhah</w:t>
      </w:r>
      <w:r>
        <w:rPr>
          <w:rFonts w:ascii="Times New Roman" w:hAnsi="Times New Roman"/>
          <w:sz w:val="24"/>
          <w:szCs w:val="24"/>
        </w:rPr>
        <w:t xml:space="preserve"> </w:t>
      </w:r>
      <w:r>
        <w:rPr>
          <w:rFonts w:ascii="Times New Roman" w:hAnsi="Times New Roman"/>
          <w:sz w:val="24"/>
          <w:szCs w:val="24"/>
        </w:rPr>
        <w:t>sebaneh</w:t>
      </w:r>
      <w:r>
        <w:rPr>
          <w:rFonts w:ascii="Times New Roman" w:hAnsi="Times New Roman"/>
          <w:sz w:val="24"/>
          <w:szCs w:val="24"/>
        </w:rPr>
        <w:t xml:space="preserve"> </w:t>
      </w:r>
      <w:r>
        <w:rPr>
          <w:rFonts w:ascii="Times New Roman" w:hAnsi="Times New Roman"/>
          <w:sz w:val="24"/>
          <w:szCs w:val="24"/>
        </w:rPr>
        <w:t>bangkalan</w:t>
      </w:r>
      <w:r>
        <w:rPr>
          <w:rFonts w:ascii="Times New Roman" w:hAnsi="Times New Roman"/>
          <w:sz w:val="24"/>
          <w:szCs w:val="24"/>
        </w:rPr>
        <w:t xml:space="preserve"> smooth bases students in class X-1 at SMA </w:t>
      </w:r>
      <w:r>
        <w:rPr>
          <w:rFonts w:ascii="Times New Roman" w:hAnsi="Times New Roman"/>
          <w:sz w:val="24"/>
          <w:szCs w:val="24"/>
        </w:rPr>
        <w:t>Ar-raudhah</w:t>
      </w:r>
      <w:r>
        <w:rPr>
          <w:rFonts w:ascii="Times New Roman" w:hAnsi="Times New Roman"/>
          <w:sz w:val="24"/>
          <w:szCs w:val="24"/>
        </w:rPr>
        <w:t xml:space="preserve"> </w:t>
      </w:r>
      <w:r>
        <w:rPr>
          <w:rFonts w:ascii="Times New Roman" w:hAnsi="Times New Roman"/>
          <w:sz w:val="24"/>
          <w:szCs w:val="24"/>
        </w:rPr>
        <w:t>sebaneh</w:t>
      </w:r>
      <w:r>
        <w:rPr>
          <w:rFonts w:ascii="Times New Roman" w:hAnsi="Times New Roman"/>
          <w:sz w:val="24"/>
          <w:szCs w:val="24"/>
        </w:rPr>
        <w:t xml:space="preserve"> </w:t>
      </w:r>
      <w:r>
        <w:rPr>
          <w:rFonts w:ascii="Times New Roman" w:hAnsi="Times New Roman"/>
          <w:sz w:val="24"/>
          <w:szCs w:val="24"/>
        </w:rPr>
        <w:t>bangkalan</w:t>
      </w:r>
      <w:r>
        <w:rPr>
          <w:rFonts w:ascii="Times New Roman" w:hAnsi="Times New Roman"/>
          <w:sz w:val="24"/>
          <w:szCs w:val="24"/>
        </w:rPr>
        <w:t xml:space="preserve"> smooth bases can show an influence on student learning outcomes in speaking. The purpose of this study therefore was to investigate how the TikTok app effects students' speaking skills. The findings showed that the average posttest score for the experimental group, which consisted of 20 students, was 64. The highest score recorded was 69, while the lowest score was 52. One student achieved an excellent score, and two students scored moderately, indicating that </w:t>
      </w:r>
      <w:r>
        <w:rPr>
          <w:rFonts w:ascii="Times New Roman" w:hAnsi="Times New Roman"/>
          <w:sz w:val="24"/>
          <w:szCs w:val="24"/>
        </w:rPr>
        <w:t xml:space="preserve">students' speaking skills improved to a good level after using TikTok as a learning tool. Therefore, significant changes were observed between the experimental group and the control group after the intervention. Importantly, the experimental group showed greater improvement compared to the control group. This demonstrates the positive impact of using the TikTok app as a media to enhance speaking skills among tenth grade students at </w:t>
      </w:r>
      <w:r>
        <w:rPr>
          <w:rFonts w:ascii="Times New Roman" w:hAnsi="Times New Roman"/>
          <w:sz w:val="24"/>
          <w:szCs w:val="24"/>
        </w:rPr>
        <w:t>Ar-raudhah</w:t>
      </w:r>
      <w:r>
        <w:rPr>
          <w:rFonts w:ascii="Times New Roman" w:hAnsi="Times New Roman"/>
          <w:sz w:val="24"/>
          <w:szCs w:val="24"/>
        </w:rPr>
        <w:t xml:space="preserve"> Senior High School. The introduction of this new teaching strategy has proved effective, representing a new approach not previously used by teachers at </w:t>
      </w:r>
      <w:r>
        <w:rPr>
          <w:rFonts w:ascii="Times New Roman" w:hAnsi="Times New Roman"/>
          <w:sz w:val="24"/>
          <w:szCs w:val="24"/>
        </w:rPr>
        <w:t>Ar-raudhah</w:t>
      </w:r>
      <w:r>
        <w:rPr>
          <w:rFonts w:ascii="Times New Roman" w:hAnsi="Times New Roman"/>
          <w:sz w:val="24"/>
          <w:szCs w:val="24"/>
        </w:rPr>
        <w:t xml:space="preserve"> Senior High School. </w:t>
      </w:r>
      <w:r>
        <w:rPr>
          <w:rFonts w:ascii="Times New Roman" w:hAnsi="Times New Roman"/>
          <w:sz w:val="24"/>
          <w:szCs w:val="24"/>
        </w:rPr>
        <w:fldChar w:fldCharType="begin"/>
      </w:r>
      <w:r>
        <w:rPr>
          <w:rFonts w:ascii="Times New Roman" w:hAnsi="Times New Roman"/>
          <w:sz w:val="24"/>
          <w:szCs w:val="24"/>
        </w:rPr>
        <w:instrText>ADDIN CSL_CITATION {"citationItems":[{"id":"ITEM-1","itemData":{"DOI":"10.36012/emr.v2i3.1774","ISSN":"2661-4596","abstract":"</w:instrText>
      </w:r>
      <w:r>
        <w:rPr>
          <w:rFonts w:ascii="MS Mincho" w:cs="MS Mincho" w:eastAsia="MS Mincho" w:hAnsi="MS Mincho" w:hint="eastAsia"/>
          <w:sz w:val="24"/>
          <w:szCs w:val="24"/>
        </w:rPr>
        <w:instrText>抖音在</w:instrText>
      </w:r>
      <w:r>
        <w:rPr>
          <w:rFonts w:ascii="Times New Roman" w:hAnsi="Times New Roman"/>
          <w:sz w:val="24"/>
          <w:szCs w:val="24"/>
        </w:rPr>
        <w:instrText xml:space="preserve"> 2016 </w:instrText>
      </w:r>
      <w:r>
        <w:rPr>
          <w:rFonts w:ascii="MS Mincho" w:cs="MS Mincho" w:eastAsia="MS Mincho" w:hAnsi="MS Mincho" w:hint="eastAsia"/>
          <w:sz w:val="24"/>
          <w:szCs w:val="24"/>
        </w:rPr>
        <w:instrText>年</w:instrText>
      </w:r>
      <w:r>
        <w:rPr>
          <w:rFonts w:ascii="SimSun" w:cs="SimSun" w:eastAsia="SimSun" w:hAnsi="SimSun" w:hint="eastAsia"/>
          <w:sz w:val="24"/>
          <w:szCs w:val="24"/>
        </w:rPr>
        <w:instrText>诞生于字节跳动公司旗下的短视频产品，而</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是国</w:instrText>
      </w:r>
      <w:r>
        <w:rPr>
          <w:rFonts w:ascii="SimSun" w:cs="SimSun" w:eastAsia="SimSun" w:hAnsi="SimSun" w:hint="eastAsia"/>
          <w:sz w:val="24"/>
          <w:szCs w:val="24"/>
        </w:rPr>
        <w:instrText>际版的抖音短视频，自出海起，</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就不断</w:instrText>
      </w:r>
      <w:r>
        <w:rPr>
          <w:rFonts w:ascii="SimSun" w:cs="SimSun" w:eastAsia="SimSun" w:hAnsi="SimSun" w:hint="eastAsia"/>
          <w:sz w:val="24"/>
          <w:szCs w:val="24"/>
        </w:rPr>
        <w:instrText>创造行业奇迹，仅在日本市场中就获得</w:instrText>
      </w:r>
      <w:r>
        <w:rPr>
          <w:rFonts w:ascii="Times New Roman" w:hAnsi="Times New Roman"/>
          <w:sz w:val="24"/>
          <w:szCs w:val="24"/>
        </w:rPr>
        <w:instrText xml:space="preserve"> 1000 </w:instrText>
      </w:r>
      <w:r>
        <w:rPr>
          <w:rFonts w:ascii="MS Mincho" w:cs="MS Mincho" w:eastAsia="MS Mincho" w:hAnsi="MS Mincho" w:hint="eastAsia"/>
          <w:sz w:val="24"/>
          <w:szCs w:val="24"/>
        </w:rPr>
        <w:instrText>万月活用</w:instrText>
      </w:r>
      <w:r>
        <w:rPr>
          <w:rFonts w:ascii="SimSun" w:cs="SimSun" w:eastAsia="SimSun" w:hAnsi="SimSun" w:hint="eastAsia"/>
          <w:sz w:val="24"/>
          <w:szCs w:val="24"/>
        </w:rPr>
        <w:instrText>户。文章通过对</w:instrText>
      </w:r>
      <w:r>
        <w:rPr>
          <w:rFonts w:ascii="Times New Roman" w:hAnsi="Times New Roman"/>
          <w:sz w:val="24"/>
          <w:szCs w:val="24"/>
        </w:rPr>
        <w:instrText xml:space="preserve"> Tik Tok </w:instrText>
      </w:r>
      <w:r>
        <w:rPr>
          <w:rFonts w:ascii="MS Mincho" w:cs="MS Mincho" w:eastAsia="MS Mincho" w:hAnsi="MS Mincho" w:hint="eastAsia"/>
          <w:sz w:val="24"/>
          <w:szCs w:val="24"/>
        </w:rPr>
        <w:instrText>出海之路的</w:instrText>
      </w:r>
      <w:r>
        <w:rPr>
          <w:rFonts w:ascii="SimSun" w:cs="SimSun" w:eastAsia="SimSun" w:hAnsi="SimSun" w:hint="eastAsia"/>
          <w:sz w:val="24"/>
          <w:szCs w:val="24"/>
        </w:rPr>
        <w:instrText>环境以及其市场运营与营销的分析，提出了关于</w:instrText>
      </w:r>
      <w:r>
        <w:rPr>
          <w:rFonts w:ascii="Times New Roman" w:hAnsi="Times New Roman"/>
          <w:sz w:val="24"/>
          <w:szCs w:val="24"/>
        </w:rPr>
        <w:instrText xml:space="preserve">Tik Tok </w:instrText>
      </w:r>
      <w:r>
        <w:rPr>
          <w:rFonts w:ascii="MS Mincho" w:cs="MS Mincho" w:eastAsia="MS Mincho" w:hAnsi="MS Mincho" w:hint="eastAsia"/>
          <w:sz w:val="24"/>
          <w:szCs w:val="24"/>
        </w:rPr>
        <w:instrText>出海的相关</w:instrText>
      </w:r>
      <w:r>
        <w:rPr>
          <w:rFonts w:ascii="SimSun" w:cs="SimSun" w:eastAsia="SimSun" w:hAnsi="SimSun" w:hint="eastAsia"/>
          <w:sz w:val="24"/>
          <w:szCs w:val="24"/>
        </w:rPr>
        <w:instrText>问题及其启发与反思。</w:instrText>
      </w:r>
      <w:r>
        <w:rPr>
          <w:rFonts w:ascii="Times New Roman" w:hAnsi="Times New Roman"/>
          <w:sz w:val="24"/>
          <w:szCs w:val="24"/>
        </w:rPr>
        <w:instrText>","author":[{"dropping-particle":"","family":"Yolanda","given":"Feby","non-dropping-particle":"","parse-names":false,"suffix":""}],"container-title":"</w:instrText>
      </w:r>
      <w:r>
        <w:rPr>
          <w:rFonts w:ascii="SimSun" w:cs="SimSun" w:eastAsia="SimSun" w:hAnsi="SimSun" w:hint="eastAsia"/>
          <w:sz w:val="24"/>
          <w:szCs w:val="24"/>
        </w:rPr>
        <w:instrText>经济管理研究</w:instrText>
      </w:r>
      <w:r>
        <w:rPr>
          <w:rFonts w:ascii="Times New Roman" w:hAnsi="Times New Roman"/>
          <w:sz w:val="24"/>
          <w:szCs w:val="24"/>
        </w:rPr>
        <w:instrText>","id":"ITEM-1","issue":"3","issued":{"date-parts":[["2020"]]},"title":"The effect of TikTok application towards students’ speaking skill","type":"article-journal","volume":"2"},"uris":["http://www.mendeley.com/documents/?uuid=937bb370-8905-4add-9185-71ca2567a800"]}],"mendeley":{"formattedCitation":"(Yolanda, 2020)","plainTextFormattedCitation":"(Yolanda, 2020)","previouslyFormattedCitation":"(Yolanda,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(Yolanda, 2020)</w:t>
      </w:r>
      <w:r>
        <w:rPr>
          <w:rFonts w:ascii="Times New Roman" w:hAnsi="Times New Roman"/>
          <w:sz w:val="24"/>
          <w:szCs w:val="24"/>
        </w:rPr>
        <w:fldChar w:fldCharType="end"/>
      </w:r>
      <w:r>
        <w:rPr>
          <w:rFonts w:ascii="Times New Roman" w:hAnsi="Times New Roman"/>
          <w:sz w:val="24"/>
          <w:szCs w:val="24"/>
        </w:rPr>
        <w:t>.</w:t>
      </w:r>
    </w:p>
    <w:p>
      <w:pPr>
        <w:pStyle w:val="style0"/>
        <w:spacing w:lineRule="auto" w:line="276"/>
        <w:ind w:firstLine="426"/>
        <w:jc w:val="both"/>
        <w:rPr>
          <w:color w:val="000000"/>
        </w:rPr>
      </w:pPr>
    </w:p>
    <w:p>
      <w:pPr>
        <w:pStyle w:val="style0"/>
        <w:spacing w:lineRule="auto" w:line="276"/>
        <w:ind w:firstLine="426"/>
        <w:jc w:val="both"/>
        <w:rPr>
          <w:color w:val="000000"/>
        </w:rPr>
      </w:pPr>
    </w:p>
    <w:p>
      <w:pPr>
        <w:pStyle w:val="style0"/>
        <w:spacing w:after="20" w:lineRule="auto" w:line="276"/>
        <w:jc w:val="both"/>
        <w:rPr>
          <w:b/>
          <w:lang w:val="id-ID"/>
        </w:rPr>
      </w:pPr>
      <w:r>
        <w:rPr>
          <w:b/>
          <w:lang w:val="id-ID"/>
        </w:rPr>
        <w:t>CONCLUSION</w:t>
      </w:r>
    </w:p>
    <w:p>
      <w:pPr>
        <w:pStyle w:val="style0"/>
        <w:spacing w:lineRule="auto" w:line="276"/>
        <w:ind w:firstLine="709"/>
        <w:jc w:val="both"/>
        <w:rPr>
          <w:lang w:val="id-ID"/>
        </w:rPr>
      </w:pPr>
      <w:r>
        <w:rPr>
          <w:lang w:val="id-ID"/>
        </w:rPr>
        <w:t xml:space="preserve">Based on the research results and explanations, it can be inferred that the Tik Tok application can improve students' speaking skills. After being applied in class X-1 senior high school </w:t>
      </w:r>
      <w:r>
        <w:rPr>
          <w:lang w:val="id-ID"/>
        </w:rPr>
        <w:t>Ar-raudhah</w:t>
      </w:r>
      <w:r>
        <w:rPr>
          <w:lang w:val="id-ID"/>
        </w:rPr>
        <w:t>. Students in the experimental class had better speaking skills than students in the control class. Data analysis showed that more students had a better average score in the experimental class when they used the Tik Tok app compared to students in the control class. Therefore, the experimental class average was 64, while the control class average was 52. The researcher decided that Ho was rejected and H1 was accepted. This states that there is a significant effect on students' speaking ability.</w:t>
      </w:r>
    </w:p>
    <w:p>
      <w:pPr>
        <w:pStyle w:val="style0"/>
        <w:spacing w:lineRule="auto" w:line="276"/>
        <w:ind w:firstLine="709"/>
        <w:jc w:val="both"/>
        <w:rPr>
          <w:lang w:val="id-ID"/>
        </w:rPr>
      </w:pPr>
    </w:p>
    <w:p>
      <w:pPr>
        <w:pStyle w:val="style179"/>
        <w:spacing w:lineRule="auto" w:line="276"/>
        <w:ind w:left="0"/>
        <w:jc w:val="both"/>
        <w:rPr>
          <w:rFonts w:ascii="Times New Roman" w:hAnsi="Times New Roman"/>
          <w:b/>
          <w:sz w:val="24"/>
          <w:szCs w:val="24"/>
        </w:rPr>
      </w:pPr>
      <w:r>
        <w:rPr>
          <w:rFonts w:ascii="Times New Roman" w:hAnsi="Times New Roman"/>
          <w:b/>
          <w:sz w:val="24"/>
          <w:szCs w:val="24"/>
        </w:rPr>
        <w:t>ACKNOWLEDGE</w:t>
      </w:r>
    </w:p>
    <w:p>
      <w:pPr>
        <w:pStyle w:val="style0"/>
        <w:spacing w:lineRule="auto" w:line="276"/>
        <w:ind w:firstLine="426"/>
        <w:jc w:val="both"/>
        <w:rPr>
          <w:b/>
          <w:sz w:val="28"/>
          <w:szCs w:val="28"/>
        </w:rPr>
      </w:pPr>
      <w:r>
        <w:rPr>
          <w:color w:val="000000"/>
        </w:rPr>
        <w:t xml:space="preserve">Praise to Allah SWT, the most gracious and the most merciful, who has given his blessing and </w:t>
      </w:r>
      <w:r>
        <w:rPr>
          <w:color w:val="000000"/>
        </w:rPr>
        <w:t>enchance</w:t>
      </w:r>
      <w:r>
        <w:rPr>
          <w:color w:val="000000"/>
        </w:rPr>
        <w:t xml:space="preserve"> for completing this thesis entitled "</w:t>
      </w:r>
      <w:r>
        <w:rPr>
          <w:b/>
          <w:sz w:val="28"/>
          <w:szCs w:val="28"/>
        </w:rPr>
        <w:t xml:space="preserve"> </w:t>
      </w:r>
      <w:r>
        <w:rPr>
          <w:bCs/>
        </w:rPr>
        <w:t xml:space="preserve">the effect of tik </w:t>
      </w:r>
      <w:r>
        <w:rPr>
          <w:bCs/>
        </w:rPr>
        <w:t>tok</w:t>
      </w:r>
      <w:r>
        <w:rPr>
          <w:bCs/>
        </w:rPr>
        <w:t xml:space="preserve"> in teaching speaking to the students at senior high school </w:t>
      </w:r>
      <w:r>
        <w:rPr>
          <w:bCs/>
        </w:rPr>
        <w:t>ar-raudhah</w:t>
      </w:r>
      <w:r>
        <w:rPr>
          <w:color w:val="000000"/>
        </w:rPr>
        <w:t xml:space="preserve">". This thesis is written as one of </w:t>
      </w:r>
      <w:r>
        <w:rPr>
          <w:color w:val="000000"/>
        </w:rPr>
        <w:t xml:space="preserve">requirements of Undergraduate Degree the English Education Department of STKIP PGRI </w:t>
      </w:r>
      <w:r>
        <w:rPr>
          <w:color w:val="000000"/>
        </w:rPr>
        <w:t>Bangkalan</w:t>
      </w:r>
      <w:r>
        <w:rPr>
          <w:color w:val="000000"/>
        </w:rPr>
        <w:t>. In finishing this thesis, the researcher obtained so many helps, supports, loves, and many valuable things from various sides. Therefore, the researcher would sincerely thank to:</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 xml:space="preserve">Fajar Hidayatullah, M.Pd as the head of STKIP PGRI Bangkalan. </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 xml:space="preserve">Tera Athena, M.Pd as the chairman of English Education Department. </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Mariyatul Kiptiyah</w:t>
      </w:r>
      <w:r>
        <w:rPr>
          <w:rFonts w:ascii="Times New Roman" w:hAnsi="Times New Roman"/>
          <w:color w:val="000000"/>
          <w:sz w:val="24"/>
          <w:szCs w:val="24"/>
        </w:rPr>
        <w:t>, M.Pd as my supervisor who has guided, supported, directed, provided suggestions, and recommendations in writing this thesis from start to finish.</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All of lectures of English Education Department. This endeavor would not have been possible without them.</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 xml:space="preserve">My parents, </w:t>
      </w:r>
      <w:r>
        <w:rPr>
          <w:rFonts w:ascii="Times New Roman" w:hAnsi="Times New Roman"/>
          <w:color w:val="000000"/>
          <w:sz w:val="24"/>
          <w:szCs w:val="24"/>
        </w:rPr>
        <w:t>H. Mokry Ismael and Hj. Siti Amina</w:t>
      </w:r>
      <w:r>
        <w:rPr>
          <w:rFonts w:ascii="Times New Roman" w:hAnsi="Times New Roman"/>
          <w:color w:val="000000"/>
          <w:sz w:val="24"/>
          <w:szCs w:val="24"/>
        </w:rPr>
        <w:t>. thank you for the support given to the author throughout her life</w:t>
      </w:r>
      <w:r>
        <w:rPr>
          <w:rFonts w:ascii="Times New Roman" w:hAnsi="Times New Roman"/>
          <w:color w:val="000000"/>
          <w:sz w:val="24"/>
          <w:szCs w:val="24"/>
        </w:rPr>
        <w:t xml:space="preserve">. </w:t>
      </w:r>
      <w:r>
        <w:rPr>
          <w:rFonts w:ascii="Times New Roman" w:hAnsi="Times New Roman"/>
          <w:color w:val="000000"/>
          <w:sz w:val="24"/>
          <w:szCs w:val="24"/>
        </w:rPr>
        <w:t>thank you for allowing their little boy to continue his education which may not be able to make them proud until now.</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Murobbi ruuhina, KH. Saiful Qohhar Thobroni and Nyaeh Rofiah Nuril Ismah for giving permission to continue my undergraduate education while being active as a santriwan at pprm Al-Aziziyah 1 b. because it is with the blessing and their ridho that i can complete my education and this thesis well.</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T</w:t>
      </w:r>
      <w:r>
        <w:rPr>
          <w:rFonts w:ascii="Times New Roman" w:hAnsi="Times New Roman"/>
          <w:color w:val="000000"/>
          <w:sz w:val="24"/>
          <w:szCs w:val="24"/>
        </w:rPr>
        <w:t>hank you to my friends</w:t>
      </w:r>
      <w:r>
        <w:rPr>
          <w:rFonts w:ascii="Times New Roman" w:hAnsi="Times New Roman"/>
          <w:color w:val="000000"/>
          <w:sz w:val="24"/>
          <w:szCs w:val="24"/>
        </w:rPr>
        <w:t xml:space="preserve">: Jamiluddin, Muhibur Rohman, Zainal Arifin, Rohman Arifin, Agus sholihin, </w:t>
      </w:r>
      <w:r>
        <w:rPr>
          <w:rFonts w:ascii="Times New Roman" w:hAnsi="Times New Roman"/>
          <w:color w:val="000000"/>
          <w:sz w:val="24"/>
          <w:szCs w:val="24"/>
        </w:rPr>
        <w:t>do not forget also to my girlfriend Kiky Amelia who always supports and prays for me.</w:t>
      </w:r>
      <w:r>
        <w:rPr>
          <w:rFonts w:ascii="Times New Roman" w:hAnsi="Times New Roman"/>
          <w:color w:val="000000"/>
          <w:sz w:val="24"/>
          <w:szCs w:val="24"/>
        </w:rPr>
        <w:t xml:space="preserve"> and to my friends</w:t>
      </w:r>
      <w:r>
        <w:rPr>
          <w:rFonts w:ascii="Times New Roman" w:hAnsi="Times New Roman"/>
          <w:color w:val="000000"/>
          <w:sz w:val="24"/>
          <w:szCs w:val="24"/>
        </w:rPr>
        <w:t xml:space="preserve"> who I can't mention one by one who always provide encouragement and entertainment when researchers are working on this thesis. thank you for </w:t>
      </w:r>
      <w:r>
        <w:rPr>
          <w:rFonts w:ascii="Times New Roman" w:hAnsi="Times New Roman"/>
          <w:color w:val="000000"/>
          <w:sz w:val="24"/>
          <w:szCs w:val="24"/>
        </w:rPr>
        <w:t xml:space="preserve">always listening to the author's complaints. see you on top. guys! </w:t>
      </w:r>
    </w:p>
    <w:p>
      <w:pPr>
        <w:pStyle w:val="style179"/>
        <w:numPr>
          <w:ilvl w:val="0"/>
          <w:numId w:val="9"/>
        </w:numPr>
        <w:spacing w:lineRule="auto" w:line="276"/>
        <w:ind w:left="426"/>
        <w:jc w:val="both"/>
        <w:rPr>
          <w:rFonts w:ascii="Times New Roman" w:hAnsi="Times New Roman"/>
          <w:color w:val="000000"/>
          <w:sz w:val="24"/>
          <w:szCs w:val="24"/>
        </w:rPr>
      </w:pPr>
      <w:r>
        <w:rPr>
          <w:rFonts w:ascii="Times New Roman" w:hAnsi="Times New Roman"/>
          <w:color w:val="000000"/>
          <w:sz w:val="24"/>
          <w:szCs w:val="24"/>
        </w:rPr>
        <w:t>L</w:t>
      </w:r>
      <w:r>
        <w:rPr>
          <w:rFonts w:ascii="Times New Roman" w:hAnsi="Times New Roman"/>
          <w:color w:val="000000"/>
          <w:sz w:val="24"/>
          <w:szCs w:val="24"/>
        </w:rPr>
        <w:t xml:space="preserve">astly, for myself, </w:t>
      </w:r>
      <w:r>
        <w:rPr>
          <w:rFonts w:ascii="Times New Roman" w:hAnsi="Times New Roman"/>
          <w:color w:val="000000"/>
          <w:sz w:val="24"/>
          <w:szCs w:val="24"/>
        </w:rPr>
        <w:t>Rizky komari</w:t>
      </w:r>
      <w:r>
        <w:rPr>
          <w:rFonts w:ascii="Times New Roman" w:hAnsi="Times New Roman"/>
          <w:color w:val="000000"/>
          <w:sz w:val="24"/>
          <w:szCs w:val="24"/>
        </w:rPr>
        <w:t xml:space="preserve"> a big appreciation for finishing what was started, this is an achievement that should be celebrated for myself thank you for continuing to try and not giving up, and enjoying every process that is said to be not easy. thank you for surviving wherever you are. let's celebrate for ourselves.</w:t>
      </w:r>
    </w:p>
    <w:p>
      <w:pPr>
        <w:pStyle w:val="style179"/>
        <w:spacing w:lineRule="auto" w:line="276"/>
        <w:ind w:left="0" w:firstLine="709"/>
        <w:jc w:val="both"/>
        <w:rPr>
          <w:rFonts w:ascii="Times New Roman" w:hAnsi="Times New Roman"/>
          <w:sz w:val="24"/>
          <w:szCs w:val="24"/>
        </w:rPr>
      </w:pPr>
      <w:r>
        <w:rPr>
          <w:rFonts w:ascii="Times New Roman" w:hAnsi="Times New Roman"/>
          <w:sz w:val="24"/>
          <w:szCs w:val="24"/>
        </w:rPr>
        <w:t>.</w:t>
      </w:r>
    </w:p>
    <w:p>
      <w:pPr>
        <w:pStyle w:val="style0"/>
        <w:spacing w:lineRule="auto" w:line="276"/>
        <w:rPr>
          <w:b/>
          <w:lang w:val="id-ID"/>
        </w:rPr>
      </w:pPr>
      <w:r>
        <w:rPr>
          <w:b/>
          <w:lang w:val="id-ID"/>
        </w:rPr>
        <w:t>REFERENCE</w:t>
      </w:r>
    </w:p>
    <w:p>
      <w:pPr>
        <w:pStyle w:val="style0"/>
        <w:ind w:left="284" w:hanging="284"/>
        <w:jc w:val="both"/>
        <w:rPr>
          <w:b/>
          <w:i/>
          <w:lang w:val="id-ID"/>
        </w:rPr>
      </w:pPr>
    </w:p>
    <w:p>
      <w:pPr>
        <w:pStyle w:val="style0"/>
        <w:jc w:val="both"/>
        <w:rPr>
          <w:b/>
          <w:lang w:val="id-ID"/>
        </w:rPr>
      </w:pPr>
    </w:p>
    <w:sectPr>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Traditional Arabic">
    <w:altName w:val="Traditional Arabic"/>
    <w:panose1 w:val="00000000000000000000"/>
    <w:charset w:val="b2"/>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PMingLiU">
    <w:altName w:val="新細明體"/>
    <w:panose1 w:val="02010601000001010101"/>
    <w:charset w:val="88"/>
    <w:family w:val="roman"/>
    <w:pitch w:val="variable"/>
    <w:sig w:usb0="A00002FF" w:usb1="28CFFCFA" w:usb2="00000016" w:usb3="00000000" w:csb0="00100001"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 w:name="MS Mincho">
    <w:altName w:val="ＭＳ 明朝"/>
    <w:panose1 w:val="020206090400020803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203" w:usb1="288F0000"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ascii="Book Antiqua" w:hAnsi="Book Antiqua"/>
        <w:i/>
        <w:sz w:val="18"/>
        <w:szCs w:val="18"/>
      </w:rPr>
      <w:t>Rizky Komari</w:t>
    </w:r>
    <w:r>
      <w:rPr>
        <w:rFonts w:ascii="Book Antiqua" w:hAnsi="Book Antiqua"/>
        <w:i/>
        <w:sz w:val="18"/>
        <w:szCs w:val="18"/>
        <w:vertAlign w:val="superscript"/>
      </w:rPr>
      <w:t>1)</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Mariyatul</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Kiptiyah</w:t>
    </w:r>
    <w:r>
      <w:rPr>
        <w:rFonts w:ascii="Book Antiqua" w:cs="Traditional Arabic" w:hAnsi="Book Antiqua"/>
        <w:bCs/>
        <w:i/>
        <w:sz w:val="18"/>
        <w:szCs w:val="18"/>
        <w:vertAlign w:val="superscript"/>
      </w:rPr>
      <w:t>2</w:t>
    </w:r>
    <w:r>
      <w:rPr>
        <w:rFonts w:ascii="Book Antiqua" w:cs="Traditional Arabic" w:hAnsi="Book Antiqua"/>
        <w:bCs/>
        <w:i/>
        <w:sz w:val="18"/>
        <w:szCs w:val="18"/>
        <w:vertAlign w:val="superscript"/>
      </w:rPr>
      <w:t>)</w:t>
    </w:r>
    <w:r>
      <w:rPr>
        <w:rFonts w:ascii="Book Antiqua" w:cs="Traditional Arabic" w:hAnsi="Book Antiqua"/>
        <w:bCs/>
        <w:i/>
        <w:sz w:val="18"/>
        <w:szCs w:val="18"/>
        <w:vertAlign w:val="superscript"/>
        <w:lang w:val="id-ID"/>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rPr>
    </w:pPr>
    <w:r>
      <w:rPr>
        <w:rFonts w:ascii="Book Antiqua" w:hAnsi="Book Antiqua"/>
        <w:i/>
        <w:sz w:val="18"/>
        <w:szCs w:val="18"/>
      </w:rPr>
      <w:t xml:space="preserve">Tik Tok </w:t>
    </w:r>
    <w:r>
      <w:rPr>
        <w:rFonts w:ascii="Book Antiqua" w:hAnsi="Book Antiqua"/>
        <w:i/>
        <w:sz w:val="18"/>
        <w:szCs w:val="18"/>
      </w:rPr>
      <w:t>i</w:t>
    </w:r>
    <w:r>
      <w:rPr>
        <w:rFonts w:ascii="Book Antiqua" w:hAnsi="Book Antiqua"/>
        <w:i/>
        <w:sz w:val="18"/>
        <w:szCs w:val="18"/>
      </w:rPr>
      <w:t>n Teaching Speaking</w:t>
    </w:r>
    <w:r>
      <w:rPr>
        <w:rFonts w:ascii="Book Antiqua" w:hAnsi="Book Antiqua"/>
        <w:i/>
        <w:sz w:val="18"/>
        <w:szCs w:val="18"/>
      </w:rPr>
      <w:t>….</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422650"/>
    <w:lvl w:ilvl="0" w:tplc="68EECBCA">
      <w:start w:val="1"/>
      <w:numFmt w:val="decimal"/>
      <w:lvlText w:val="%1."/>
      <w:lvlJc w:val="left"/>
      <w:pPr>
        <w:ind w:left="720" w:hanging="360"/>
      </w:pPr>
    </w:lvl>
    <w:lvl w:ilvl="1" w:tplc="B0FEB790" w:tentative="1">
      <w:start w:val="1"/>
      <w:numFmt w:val="lowerLetter"/>
      <w:lvlText w:val="%2."/>
      <w:lvlJc w:val="left"/>
      <w:pPr>
        <w:ind w:left="1440" w:hanging="360"/>
      </w:pPr>
    </w:lvl>
    <w:lvl w:ilvl="2" w:tplc="8EF6EE7E" w:tentative="1">
      <w:start w:val="1"/>
      <w:numFmt w:val="lowerRoman"/>
      <w:lvlText w:val="%3."/>
      <w:lvlJc w:val="right"/>
      <w:pPr>
        <w:ind w:left="2160" w:hanging="180"/>
      </w:pPr>
    </w:lvl>
    <w:lvl w:ilvl="3" w:tplc="E7425FDE" w:tentative="1">
      <w:start w:val="1"/>
      <w:numFmt w:val="decimal"/>
      <w:lvlText w:val="%4."/>
      <w:lvlJc w:val="left"/>
      <w:pPr>
        <w:ind w:left="2880" w:hanging="360"/>
      </w:pPr>
    </w:lvl>
    <w:lvl w:ilvl="4" w:tplc="3DA8CFF0" w:tentative="1">
      <w:start w:val="1"/>
      <w:numFmt w:val="lowerLetter"/>
      <w:lvlText w:val="%5."/>
      <w:lvlJc w:val="left"/>
      <w:pPr>
        <w:ind w:left="3600" w:hanging="360"/>
      </w:pPr>
    </w:lvl>
    <w:lvl w:ilvl="5" w:tplc="CF34739E" w:tentative="1">
      <w:start w:val="1"/>
      <w:numFmt w:val="lowerRoman"/>
      <w:lvlText w:val="%6."/>
      <w:lvlJc w:val="right"/>
      <w:pPr>
        <w:ind w:left="4320" w:hanging="180"/>
      </w:pPr>
    </w:lvl>
    <w:lvl w:ilvl="6" w:tplc="F55ED728" w:tentative="1">
      <w:start w:val="1"/>
      <w:numFmt w:val="decimal"/>
      <w:lvlText w:val="%7."/>
      <w:lvlJc w:val="left"/>
      <w:pPr>
        <w:ind w:left="5040" w:hanging="360"/>
      </w:pPr>
    </w:lvl>
    <w:lvl w:ilvl="7" w:tplc="D9843BF2" w:tentative="1">
      <w:start w:val="1"/>
      <w:numFmt w:val="lowerLetter"/>
      <w:lvlText w:val="%8."/>
      <w:lvlJc w:val="left"/>
      <w:pPr>
        <w:ind w:left="5760" w:hanging="360"/>
      </w:pPr>
    </w:lvl>
    <w:lvl w:ilvl="8" w:tplc="422C0CB2" w:tentative="1">
      <w:start w:val="1"/>
      <w:numFmt w:val="lowerRoman"/>
      <w:lvlText w:val="%9."/>
      <w:lvlJc w:val="right"/>
      <w:pPr>
        <w:ind w:left="6480" w:hanging="180"/>
      </w:pPr>
    </w:lvl>
  </w:abstractNum>
  <w:abstractNum w:abstractNumId="1">
    <w:nsid w:val="00000001"/>
    <w:multiLevelType w:val="hybridMultilevel"/>
    <w:tmpl w:val="9F16BEE8"/>
    <w:lvl w:ilvl="0" w:tplc="45044062">
      <w:start w:val="1"/>
      <w:numFmt w:val="decimal"/>
      <w:lvlText w:val="%1."/>
      <w:lvlJc w:val="left"/>
      <w:pPr>
        <w:ind w:left="1800" w:hanging="360"/>
      </w:pPr>
      <w:rPr>
        <w:b/>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0000002"/>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A884D52"/>
    <w:lvl w:ilvl="0" w:tplc="6424565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06"/>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0000007"/>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00000008"/>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0000009"/>
    <w:multiLevelType w:val="hybridMultilevel"/>
    <w:tmpl w:val="09A2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000000B"/>
    <w:multiLevelType w:val="hybridMultilevel"/>
    <w:tmpl w:val="0CEC0E5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000000C"/>
    <w:multiLevelType w:val="hybridMultilevel"/>
    <w:tmpl w:val="A9106C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0A00F50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0000000E"/>
    <w:multiLevelType w:val="hybridMultilevel"/>
    <w:tmpl w:val="34C24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2"/>
  </w:num>
  <w:num w:numId="5">
    <w:abstractNumId w:val="3"/>
  </w:num>
  <w:num w:numId="6">
    <w:abstractNumId w:val="7"/>
  </w:num>
  <w:num w:numId="7">
    <w:abstractNumId w:val="10"/>
  </w:num>
  <w:num w:numId="8">
    <w:abstractNumId w:val="6"/>
  </w:num>
  <w:num w:numId="9">
    <w:abstractNumId w:val="9"/>
  </w:num>
  <w:num w:numId="10">
    <w:abstractNumId w:val="1"/>
  </w:num>
  <w:num w:numId="11">
    <w:abstractNumId w:val="13"/>
  </w:num>
  <w:num w:numId="12">
    <w:abstractNumId w:val="12"/>
  </w:num>
  <w:num w:numId="13">
    <w:abstractNumId w:val="11"/>
  </w:num>
  <w:num w:numId="14">
    <w:abstractNumId w:val="0"/>
  </w:num>
  <w:num w:numId="1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
  <w:displayBackgroundShape/>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91253cd-5064-498e-92be-b30ef1d6e0c3"/>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3367e9f5-c68b-4de0-821d-882860b4ea0f"/>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02f4edcc-03e8-44c9-97c4-3187ca8fec14"/>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aa3a437d-d4c6-4b98-98f5-9f750ac1f0ac"/>
    <w:basedOn w:val="style65"/>
    <w:next w:val="style4102"/>
    <w:link w:val="style31"/>
    <w:uiPriority w:val="99"/>
    <w:rPr>
      <w:rFonts w:cs="Times New Roman"/>
      <w:sz w:val="24"/>
      <w:szCs w:val="24"/>
    </w:rPr>
  </w:style>
  <w:style w:type="table" w:styleId="style154">
    <w:name w:val="Table Grid"/>
    <w:basedOn w:val="style105"/>
    <w:next w:val="style154"/>
    <w:uiPriority w:val="39"/>
    <w:pPr>
      <w:spacing w:after="0" w:lineRule="auto" w:line="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f675cfac-8944-438b-be94-2795a61c8b2a"/>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1"/>
    <w:basedOn w:val="style65"/>
    <w:next w:val="style4121"/>
    <w:uiPriority w:val="99"/>
    <w:rPr>
      <w:color w:val="605e5c"/>
      <w:shd w:val="clear" w:color="auto" w:fill="e1dfdd"/>
    </w:rPr>
  </w:style>
  <w:style w:type="character" w:customStyle="1" w:styleId="style4122">
    <w:name w:val="_wordwithsynonyms_2z56d_11"/>
    <w:basedOn w:val="style65"/>
    <w:next w:val="style4122"/>
  </w:style>
  <w:style w:type="table" w:customStyle="1" w:styleId="style4123">
    <w:name w:val="Tabel Biasa 31"/>
    <w:basedOn w:val="style105"/>
    <w:next w:val="style4123"/>
    <w:uiPriority w:val="43"/>
    <w:pPr>
      <w:spacing w:after="0" w:lineRule="auto" w:line="240"/>
    </w:pPr>
    <w:rPr>
      <w:rFonts w:ascii="Calibri" w:cs="Arial" w:eastAsia="Calibri" w:hAnsi="Calibri"/>
    </w:rPr>
    <w:tblPr>
      <w:tblStyleRowBandSize w:val="1"/>
      <w:tblStyleColBandSize w:val="1"/>
    </w:tblPr>
    <w:tblStylePr w:type="firstRow">
      <w:pPr/>
      <w:rPr>
        <w:b/>
        <w:bCs/>
        <w:caps/>
      </w:rPr>
      <w:tblPr/>
      <w:tcPr>
        <w:tcBorders>
          <w:bottom w:val="single" w:sz="4" w:space="0" w:color="7f7f7f"/>
        </w:tcBorders>
      </w:tcPr>
    </w:tblStylePr>
    <w:tblStylePr w:type="lastRow">
      <w:pPr/>
      <w:rPr>
        <w:b/>
        <w:bCs/>
        <w:caps/>
      </w:rPr>
      <w:tblPr/>
      <w:tcPr>
        <w:tcBorders>
          <w:top w:val="nil"/>
        </w:tcBorders>
      </w:tcPr>
    </w:tblStylePr>
    <w:tblStylePr w:type="band1Horz">
      <w:pPr/>
      <w:tblPr/>
      <w:tcPr>
        <w:tcBorders/>
        <w:shd w:val="clear" w:color="auto" w:fill="f2f2f2"/>
      </w:tcPr>
    </w:tblStylePr>
    <w:tblStylePr w:type="firstCol">
      <w:pPr/>
      <w:rPr>
        <w:b/>
        <w:bCs/>
        <w:caps/>
      </w:rPr>
      <w:tblPr/>
      <w:tcPr>
        <w:tcBorders>
          <w:right w:val="single" w:sz="4" w:space="0" w:color="7f7f7f"/>
        </w:tcBorders>
      </w:tcPr>
    </w:tblStylePr>
    <w:tblStylePr w:type="lastCol">
      <w:pPr/>
      <w:rPr>
        <w:b/>
        <w:bCs/>
        <w:caps/>
      </w:rPr>
      <w:tblPr/>
      <w:tcPr>
        <w:tcBorders>
          <w:left w:val="nil"/>
        </w:tcBorders>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3843</Words>
  <Pages>10</Pages>
  <Characters>20582</Characters>
  <Application>WPS Office</Application>
  <DocSecurity>0</DocSecurity>
  <Paragraphs>238</Paragraphs>
  <ScaleCrop>false</ScaleCrop>
  <Company>DLPPSIAIN</Company>
  <LinksUpToDate>false</LinksUpToDate>
  <CharactersWithSpaces>24322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2024-08-06T04:47:00Z</dcterms:created>
  <dc:creator>dday</dc:creator>
  <lastModifiedBy>SM-A057F</lastModifiedBy>
  <lastPrinted>2017-07-26T23:27:00Z</lastPrinted>
  <dcterms:modified xsi:type="dcterms:W3CDTF">2024-08-06T06:08:35Z</dcterms:modified>
  <revision>2</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0e62fee2ebca4aebbe7accc0c56dd975</vt:lpwstr>
  </property>
</Properties>
</file>