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12E" w:rsidRPr="00C44213" w:rsidRDefault="0058512E" w:rsidP="0058512E">
      <w:pPr>
        <w:spacing w:before="240" w:line="480" w:lineRule="auto"/>
        <w:jc w:val="center"/>
        <w:rPr>
          <w:rFonts w:eastAsia="Calibri" w:cs="Times New Roman"/>
          <w:b/>
          <w:sz w:val="28"/>
          <w:szCs w:val="28"/>
          <w:lang w:val="en-US"/>
        </w:rPr>
      </w:pPr>
      <w:r w:rsidRPr="00C44213">
        <w:rPr>
          <w:rFonts w:eastAsia="Calibri" w:cs="Times New Roman"/>
          <w:b/>
          <w:sz w:val="28"/>
          <w:szCs w:val="28"/>
          <w:lang w:val="en-US"/>
        </w:rPr>
        <w:t>BAB1</w:t>
      </w:r>
    </w:p>
    <w:p w:rsidR="0058512E" w:rsidRPr="00C44213" w:rsidRDefault="0058512E" w:rsidP="0058512E">
      <w:pPr>
        <w:spacing w:before="240" w:line="480" w:lineRule="auto"/>
        <w:jc w:val="center"/>
        <w:rPr>
          <w:rFonts w:eastAsia="Calibri" w:cs="Times New Roman"/>
          <w:b/>
          <w:sz w:val="28"/>
          <w:szCs w:val="28"/>
          <w:lang w:val="en-US"/>
        </w:rPr>
      </w:pPr>
      <w:r w:rsidRPr="00C44213">
        <w:rPr>
          <w:rFonts w:eastAsia="Calibri" w:cs="Times New Roman"/>
          <w:b/>
          <w:sz w:val="28"/>
          <w:szCs w:val="28"/>
          <w:lang w:val="en-US"/>
        </w:rPr>
        <w:t>PENDAHULUAN</w:t>
      </w:r>
    </w:p>
    <w:p w:rsidR="0058512E" w:rsidRPr="00C44213" w:rsidRDefault="0058512E" w:rsidP="0058512E">
      <w:pPr>
        <w:numPr>
          <w:ilvl w:val="0"/>
          <w:numId w:val="1"/>
        </w:numPr>
        <w:spacing w:after="200" w:line="480" w:lineRule="auto"/>
        <w:ind w:left="0"/>
        <w:contextualSpacing/>
        <w:jc w:val="left"/>
        <w:rPr>
          <w:rFonts w:eastAsia="Calibri" w:cs="Times New Roman"/>
          <w:b/>
          <w:szCs w:val="24"/>
        </w:rPr>
      </w:pPr>
      <w:r w:rsidRPr="00C44213">
        <w:rPr>
          <w:rFonts w:eastAsia="Calibri" w:cs="Times New Roman"/>
          <w:b/>
          <w:szCs w:val="24"/>
        </w:rPr>
        <w:t>Latar Belakang Masalah</w:t>
      </w:r>
    </w:p>
    <w:p w:rsidR="0058512E" w:rsidRPr="00C44213" w:rsidRDefault="0058512E" w:rsidP="0058512E">
      <w:pPr>
        <w:spacing w:after="200" w:line="480" w:lineRule="auto"/>
        <w:contextualSpacing/>
        <w:rPr>
          <w:rFonts w:eastAsia="Calibri" w:cs="Times New Roman"/>
          <w:szCs w:val="24"/>
        </w:rPr>
      </w:pPr>
      <w:r w:rsidRPr="00C44213">
        <w:rPr>
          <w:rFonts w:eastAsia="Calibri" w:cs="Times New Roman"/>
          <w:szCs w:val="24"/>
        </w:rPr>
        <w:tab/>
        <w:t xml:space="preserve">Matematika memiliki peran yang sangat penting bagi kehidupan sehari-hari karena matematika meupakan cabang ilmu yang mendasari perkembangan teknologi modern dan memajukan daya pikir manusia, sehingga matematika diajarkan pada setiap jenjang pendidikan mulai dari sekolah dasar sampai kepergurun tinggi. Menurut Delyana (2015), matematika merupakan mata pelajaran wajib bagi setiap jenjang pendidikan di indonesia, mulai dari sekolah dasar hingga keperguruan tinggi. </w:t>
      </w:r>
    </w:p>
    <w:p w:rsidR="0058512E" w:rsidRPr="00C44213" w:rsidRDefault="0058512E" w:rsidP="0058512E">
      <w:pPr>
        <w:spacing w:after="200" w:line="480" w:lineRule="auto"/>
        <w:ind w:firstLine="295"/>
        <w:contextualSpacing/>
        <w:rPr>
          <w:rFonts w:eastAsia="Calibri" w:cs="Times New Roman"/>
          <w:b/>
          <w:szCs w:val="24"/>
        </w:rPr>
      </w:pPr>
      <w:r w:rsidRPr="00C44213">
        <w:rPr>
          <w:rFonts w:eastAsia="Calibri" w:cs="Times New Roman"/>
          <w:szCs w:val="24"/>
        </w:rPr>
        <w:t>Dalam kehidupan sehari hari banyak ditemukan permasalahan yang penyelesaiannya secara langsung atau tidak langsung menggunakan pemecahan masalah matematika. Oleh karena itu, dalam pembelajaran matematika pemecahan masalah merupakan komponenyang sangat penting. Menurut Mawaddah, dkk (2015), pemecahan masalah adalah proses berfikir individu secara terarah untuk menentukan apa yang harus dilakukan dalam mengatasi suatu masalah. Suatu masalah tidak dapat dipecahkan tanpa berpikir, dan banyak masalah memerlukan pemecahan yang harus dipahami bagi seseorang atau sekelompok.</w:t>
      </w:r>
    </w:p>
    <w:p w:rsidR="0058512E" w:rsidRPr="00C44213" w:rsidRDefault="0058512E" w:rsidP="0058512E">
      <w:pPr>
        <w:autoSpaceDE w:val="0"/>
        <w:autoSpaceDN w:val="0"/>
        <w:adjustRightInd w:val="0"/>
        <w:spacing w:line="480" w:lineRule="auto"/>
        <w:ind w:firstLine="295"/>
        <w:rPr>
          <w:rFonts w:eastAsia="Calibri" w:cs="Times New Roman"/>
          <w:szCs w:val="24"/>
        </w:rPr>
      </w:pPr>
      <w:r w:rsidRPr="00C44213">
        <w:rPr>
          <w:rFonts w:eastAsia="Calibri" w:cs="Times New Roman"/>
          <w:szCs w:val="24"/>
        </w:rPr>
        <w:t>Wahyudi (2008) menyatakan bahwa banyak anak setelah belajar matematika sulit dipahami bagian sederhana pun banyak yang tidak dipahaminya sehingga banyak konsep yang dipahami secara keliru. Hal ini menunjukkan bahwa masih rendahnya pemahaman siswa dalam pembelajaran matematika. Maka dari itu perlu adanya pemahaman lebih bagi siswa dalam pelajaran matematika. Pemahaman matematika memberi arti bahwa materi-materi yang diajarkan kepada siswa bukan hanya sebagaian hafalan namun perlu untuk dipahami. Dengan pemahaman matematika siswa harus lebih mengeti konsep, materi atau paham pada pembelajaran.</w:t>
      </w:r>
    </w:p>
    <w:p w:rsidR="0058512E" w:rsidRPr="00C44213" w:rsidRDefault="0058512E" w:rsidP="0058512E">
      <w:pPr>
        <w:autoSpaceDE w:val="0"/>
        <w:autoSpaceDN w:val="0"/>
        <w:adjustRightInd w:val="0"/>
        <w:spacing w:line="480" w:lineRule="auto"/>
        <w:ind w:firstLine="295"/>
        <w:rPr>
          <w:rFonts w:eastAsia="Calibri" w:cs="Times New Roman"/>
          <w:szCs w:val="24"/>
        </w:rPr>
      </w:pPr>
    </w:p>
    <w:p w:rsidR="0058512E" w:rsidRPr="00C44213" w:rsidRDefault="0058512E" w:rsidP="0058512E">
      <w:pPr>
        <w:autoSpaceDE w:val="0"/>
        <w:autoSpaceDN w:val="0"/>
        <w:adjustRightInd w:val="0"/>
        <w:spacing w:line="480" w:lineRule="auto"/>
        <w:ind w:firstLine="295"/>
        <w:rPr>
          <w:rFonts w:eastAsia="Calibri" w:cs="Times New Roman"/>
          <w:szCs w:val="24"/>
        </w:rPr>
      </w:pPr>
      <w:r w:rsidRPr="00C44213">
        <w:rPr>
          <w:rFonts w:eastAsia="Calibri" w:cs="Times New Roman"/>
          <w:szCs w:val="24"/>
        </w:rPr>
        <w:t xml:space="preserve">Menurut Kamus Besar Bahasa Indonesia, pemahaman berasal dari kata kerja “paham”, yang memilik arti benar, sedangkan pemahaman memilik arti proses perbuatan cara untuk mengerti benar atau mempelajari baik-baik supaya paham. Menurut Susanto (2012:210), pemahaman merupakan terjemahan dari istilah </w:t>
      </w:r>
      <w:r w:rsidRPr="00C44213">
        <w:rPr>
          <w:rFonts w:eastAsia="Calibri" w:cs="Times New Roman"/>
          <w:i/>
          <w:szCs w:val="24"/>
        </w:rPr>
        <w:t xml:space="preserve">understanding </w:t>
      </w:r>
      <w:r w:rsidRPr="00C44213">
        <w:rPr>
          <w:rFonts w:eastAsia="Calibri" w:cs="Times New Roman"/>
          <w:szCs w:val="24"/>
        </w:rPr>
        <w:t xml:space="preserve">yang diartikan sebagai kemampuan menjelaskan suatu situs dengan kata-kata yang berbeda dan dapat menginterprestasikan atau menarik kesimpulan dari tabel, data grafik dan sebagainya.Pemahaman juga merupakan salah satu tujuan dari setiap pembelajaran yang disampaikan, sehingga dapat digunakan seseorang dalam satu hal yang dihadapi terutama dalam memecahkan masalah. </w:t>
      </w:r>
    </w:p>
    <w:p w:rsidR="0058512E" w:rsidRPr="00C44213" w:rsidRDefault="0058512E" w:rsidP="0058512E">
      <w:pPr>
        <w:autoSpaceDE w:val="0"/>
        <w:autoSpaceDN w:val="0"/>
        <w:adjustRightInd w:val="0"/>
        <w:spacing w:line="480" w:lineRule="auto"/>
        <w:ind w:firstLine="295"/>
        <w:rPr>
          <w:rFonts w:eastAsia="Calibri" w:cs="Times New Roman"/>
          <w:szCs w:val="24"/>
        </w:rPr>
      </w:pPr>
    </w:p>
    <w:p w:rsidR="0058512E" w:rsidRPr="00C44213" w:rsidRDefault="0058512E" w:rsidP="0058512E">
      <w:pPr>
        <w:autoSpaceDE w:val="0"/>
        <w:autoSpaceDN w:val="0"/>
        <w:adjustRightInd w:val="0"/>
        <w:spacing w:line="480" w:lineRule="auto"/>
        <w:ind w:firstLine="295"/>
        <w:rPr>
          <w:rFonts w:eastAsia="Calibri" w:cs="Times New Roman"/>
          <w:szCs w:val="24"/>
        </w:rPr>
      </w:pPr>
      <w:r w:rsidRPr="00C44213">
        <w:rPr>
          <w:rFonts w:eastAsia="Calibri" w:cs="Times New Roman"/>
          <w:szCs w:val="24"/>
        </w:rPr>
        <w:t xml:space="preserve">Dalam memecahkan masalah matematika hasil penyelesaian yang diperoleh siswa berbeda-beda. Hal tersebut dikarenakan kecenderungan siswa dalam mengolah informasi yang berbeda. Perbedaan tersebut digunakan sebagai dasar perencanaan dan pelaksanaan kegiatan belajar mengajar. Salah satu faktor yang berpengaruh adalah gaya kognitif siswa. Gaya kognitif adalah suatu proses berfikir yang melibatkan kemampuan anak untuk menghubungkan, menilai dan mempertimbangkan suatu kejadian atau peristiwa. Menurut Rahmatina, dkk (2014), gaya kognitif merupakan salah satu ide baru kajian psikologi perkembangan dan pendidik. </w:t>
      </w:r>
    </w:p>
    <w:p w:rsidR="0058512E" w:rsidRPr="00C44213" w:rsidRDefault="0058512E" w:rsidP="0058512E">
      <w:pPr>
        <w:spacing w:after="200" w:line="480" w:lineRule="auto"/>
        <w:ind w:firstLine="295"/>
        <w:rPr>
          <w:rFonts w:eastAsia="Calibri" w:cs="Times New Roman"/>
          <w:szCs w:val="24"/>
        </w:rPr>
      </w:pPr>
      <w:r w:rsidRPr="00C44213">
        <w:rPr>
          <w:rFonts w:eastAsia="Calibri" w:cs="Times New Roman"/>
          <w:szCs w:val="24"/>
        </w:rPr>
        <w:t xml:space="preserve">Dalam penelitian ini, peneliti memilih fokus pada tipe gaya kognitif </w:t>
      </w:r>
      <w:r w:rsidRPr="00C44213">
        <w:rPr>
          <w:rFonts w:eastAsia="Calibri" w:cs="Times New Roman"/>
          <w:i/>
          <w:szCs w:val="24"/>
        </w:rPr>
        <w:t xml:space="preserve">refleksif </w:t>
      </w:r>
      <w:r w:rsidRPr="00C44213">
        <w:rPr>
          <w:rFonts w:eastAsia="Calibri" w:cs="Times New Roman"/>
          <w:szCs w:val="24"/>
        </w:rPr>
        <w:t xml:space="preserve">dan </w:t>
      </w:r>
      <w:r w:rsidRPr="00C44213">
        <w:rPr>
          <w:rFonts w:eastAsia="Calibri" w:cs="Times New Roman"/>
          <w:i/>
          <w:szCs w:val="24"/>
        </w:rPr>
        <w:t xml:space="preserve">impulsif. </w:t>
      </w:r>
      <w:r w:rsidRPr="00C44213">
        <w:rPr>
          <w:rFonts w:eastAsia="Calibri" w:cs="Times New Roman"/>
          <w:szCs w:val="24"/>
        </w:rPr>
        <w:t xml:space="preserve">Perbedaan mendasar dari kedua gaya kognitif tersebut yaitu dalam hal bagaimana melihat suatu permasalahan. Gaya kognitif </w:t>
      </w:r>
      <w:r w:rsidRPr="00C44213">
        <w:rPr>
          <w:rFonts w:eastAsia="Calibri" w:cs="Times New Roman"/>
          <w:i/>
          <w:szCs w:val="24"/>
        </w:rPr>
        <w:t xml:space="preserve">refleksif  </w:t>
      </w:r>
      <w:r w:rsidRPr="00C44213">
        <w:rPr>
          <w:rFonts w:eastAsia="Calibri" w:cs="Times New Roman"/>
          <w:szCs w:val="24"/>
        </w:rPr>
        <w:t>dan</w:t>
      </w:r>
      <w:r w:rsidRPr="00C44213">
        <w:rPr>
          <w:rFonts w:eastAsia="Calibri" w:cs="Times New Roman"/>
          <w:i/>
          <w:szCs w:val="24"/>
        </w:rPr>
        <w:t xml:space="preserve"> impulsif </w:t>
      </w:r>
      <w:r w:rsidRPr="00C44213">
        <w:rPr>
          <w:rFonts w:eastAsia="Calibri" w:cs="Times New Roman"/>
          <w:szCs w:val="24"/>
        </w:rPr>
        <w:t>merupakan gaya kognitif yang menunjukkan tempo atau kecepatan dalam sebuah pemahaman.</w:t>
      </w:r>
    </w:p>
    <w:p w:rsidR="0058512E" w:rsidRPr="00C44213" w:rsidRDefault="0058512E" w:rsidP="0058512E">
      <w:pPr>
        <w:spacing w:after="200" w:line="480" w:lineRule="auto"/>
        <w:ind w:firstLine="295"/>
        <w:rPr>
          <w:rFonts w:eastAsia="Calibri" w:cs="Times New Roman"/>
          <w:b/>
          <w:szCs w:val="24"/>
        </w:rPr>
      </w:pPr>
      <w:r w:rsidRPr="00C44213">
        <w:rPr>
          <w:rFonts w:eastAsia="Calibri" w:cs="Times New Roman"/>
          <w:szCs w:val="24"/>
        </w:rPr>
        <w:t xml:space="preserve">Berdasarkan uraian diatas akan dilakukan penelitian lebih lanjut mengenai pemahaman siswa SMP yang bergaya kognitif </w:t>
      </w:r>
      <w:r w:rsidRPr="00C44213">
        <w:rPr>
          <w:rFonts w:eastAsia="Calibri" w:cs="Times New Roman"/>
          <w:i/>
          <w:szCs w:val="24"/>
        </w:rPr>
        <w:t xml:space="preserve">refleksif </w:t>
      </w:r>
      <w:r w:rsidRPr="00C44213">
        <w:rPr>
          <w:rFonts w:eastAsia="Calibri" w:cs="Times New Roman"/>
          <w:szCs w:val="24"/>
        </w:rPr>
        <w:t xml:space="preserve">dan </w:t>
      </w:r>
      <w:r w:rsidRPr="00C44213">
        <w:rPr>
          <w:rFonts w:eastAsia="Calibri" w:cs="Times New Roman"/>
          <w:i/>
          <w:szCs w:val="24"/>
        </w:rPr>
        <w:t xml:space="preserve"> impulsif </w:t>
      </w:r>
      <w:r w:rsidRPr="00C44213">
        <w:rPr>
          <w:rFonts w:eastAsia="Calibri" w:cs="Times New Roman"/>
          <w:szCs w:val="24"/>
        </w:rPr>
        <w:t xml:space="preserve">dalam memecahkan masalah </w:t>
      </w:r>
      <w:r w:rsidRPr="00C44213">
        <w:rPr>
          <w:rFonts w:eastAsia="Calibri" w:cs="Times New Roman"/>
          <w:szCs w:val="24"/>
        </w:rPr>
        <w:lastRenderedPageBreak/>
        <w:t xml:space="preserve">matematika. Oleh karena itu, maka peneliti mencoba melakukan penelitian yang berjudul, </w:t>
      </w:r>
      <w:r w:rsidRPr="00C44213">
        <w:rPr>
          <w:rFonts w:eastAsia="Calibri" w:cs="Times New Roman"/>
          <w:b/>
          <w:szCs w:val="24"/>
        </w:rPr>
        <w:t xml:space="preserve">”PEMAHAMAN SISWA SMP DALAM MEMECAHKAN MASALAH BANGUN RUANG DITINJAU DARI GAYA KOGNITIF </w:t>
      </w:r>
      <w:r w:rsidRPr="00C44213">
        <w:rPr>
          <w:rFonts w:eastAsia="Calibri" w:cs="Times New Roman"/>
          <w:b/>
          <w:i/>
          <w:szCs w:val="24"/>
        </w:rPr>
        <w:t xml:space="preserve">REFLEKSIF </w:t>
      </w:r>
      <w:r w:rsidRPr="00C44213">
        <w:rPr>
          <w:rFonts w:eastAsia="Calibri" w:cs="Times New Roman"/>
          <w:b/>
          <w:szCs w:val="24"/>
        </w:rPr>
        <w:t xml:space="preserve">DAN </w:t>
      </w:r>
      <w:r w:rsidRPr="00C44213">
        <w:rPr>
          <w:rFonts w:eastAsia="Calibri" w:cs="Times New Roman"/>
          <w:b/>
          <w:i/>
          <w:szCs w:val="24"/>
        </w:rPr>
        <w:t>IMPULSIF</w:t>
      </w:r>
      <w:r w:rsidRPr="00C44213">
        <w:rPr>
          <w:rFonts w:eastAsia="Calibri" w:cs="Times New Roman"/>
          <w:b/>
          <w:szCs w:val="24"/>
        </w:rPr>
        <w:t>”.</w:t>
      </w:r>
    </w:p>
    <w:p w:rsidR="0058512E" w:rsidRPr="00C44213" w:rsidRDefault="0058512E" w:rsidP="0058512E">
      <w:pPr>
        <w:numPr>
          <w:ilvl w:val="0"/>
          <w:numId w:val="1"/>
        </w:numPr>
        <w:spacing w:after="200" w:line="480" w:lineRule="auto"/>
        <w:ind w:left="0"/>
        <w:contextualSpacing/>
        <w:jc w:val="left"/>
        <w:rPr>
          <w:rFonts w:eastAsia="Calibri" w:cs="Times New Roman"/>
          <w:b/>
          <w:color w:val="000000"/>
          <w:szCs w:val="24"/>
        </w:rPr>
      </w:pPr>
      <w:r w:rsidRPr="00C44213">
        <w:rPr>
          <w:rFonts w:eastAsia="Calibri" w:cs="Times New Roman"/>
          <w:b/>
          <w:color w:val="000000"/>
          <w:szCs w:val="24"/>
        </w:rPr>
        <w:t xml:space="preserve">Rumusan Masalah </w:t>
      </w:r>
    </w:p>
    <w:p w:rsidR="0058512E" w:rsidRPr="00C44213" w:rsidRDefault="0058512E" w:rsidP="0058512E">
      <w:pPr>
        <w:spacing w:after="200" w:line="480" w:lineRule="auto"/>
        <w:rPr>
          <w:rFonts w:eastAsia="Calibri" w:cs="Times New Roman"/>
          <w:szCs w:val="24"/>
        </w:rPr>
      </w:pPr>
      <w:r w:rsidRPr="00C44213">
        <w:rPr>
          <w:rFonts w:eastAsia="Calibri" w:cs="Times New Roman"/>
          <w:szCs w:val="24"/>
        </w:rPr>
        <w:t>Berdasarkan latar belakang diatas, maka peneliti akan merumuskan masalah sebagai berikut :</w:t>
      </w:r>
    </w:p>
    <w:p w:rsidR="0058512E" w:rsidRPr="00C44213" w:rsidRDefault="0058512E" w:rsidP="0058512E">
      <w:pPr>
        <w:numPr>
          <w:ilvl w:val="0"/>
          <w:numId w:val="2"/>
        </w:numPr>
        <w:spacing w:after="200" w:line="480" w:lineRule="auto"/>
        <w:contextualSpacing/>
        <w:jc w:val="left"/>
        <w:rPr>
          <w:rFonts w:eastAsia="Calibri" w:cs="Times New Roman"/>
          <w:szCs w:val="24"/>
        </w:rPr>
      </w:pPr>
      <w:r w:rsidRPr="00C44213">
        <w:rPr>
          <w:rFonts w:eastAsia="Calibri" w:cs="Times New Roman"/>
          <w:szCs w:val="24"/>
        </w:rPr>
        <w:t xml:space="preserve">Bagaimana pemahaman siswa SMP yang bergaya kognitif </w:t>
      </w:r>
      <w:r w:rsidRPr="00C44213">
        <w:rPr>
          <w:rFonts w:eastAsia="Calibri" w:cs="Times New Roman"/>
          <w:i/>
          <w:szCs w:val="24"/>
        </w:rPr>
        <w:t>refleksif</w:t>
      </w:r>
      <w:r w:rsidRPr="00C44213">
        <w:rPr>
          <w:rFonts w:eastAsia="Calibri" w:cs="Times New Roman"/>
          <w:szCs w:val="24"/>
        </w:rPr>
        <w:t xml:space="preserve"> dalam memecahkan masalah bangun ruang ?</w:t>
      </w:r>
    </w:p>
    <w:p w:rsidR="0058512E" w:rsidRPr="00C44213" w:rsidRDefault="0058512E" w:rsidP="0058512E">
      <w:pPr>
        <w:numPr>
          <w:ilvl w:val="0"/>
          <w:numId w:val="2"/>
        </w:numPr>
        <w:spacing w:after="200" w:line="480" w:lineRule="auto"/>
        <w:contextualSpacing/>
        <w:jc w:val="left"/>
        <w:rPr>
          <w:rFonts w:eastAsia="Calibri" w:cs="Times New Roman"/>
          <w:szCs w:val="24"/>
        </w:rPr>
      </w:pPr>
      <w:r w:rsidRPr="00C44213">
        <w:rPr>
          <w:rFonts w:eastAsia="Calibri" w:cs="Times New Roman"/>
          <w:szCs w:val="24"/>
        </w:rPr>
        <w:t xml:space="preserve">Bagaimana pemahaman siswa SMP yang bergaya refleksif </w:t>
      </w:r>
      <w:r w:rsidRPr="00C44213">
        <w:rPr>
          <w:rFonts w:eastAsia="Calibri" w:cs="Times New Roman"/>
          <w:i/>
          <w:szCs w:val="24"/>
        </w:rPr>
        <w:t>impulsif</w:t>
      </w:r>
      <w:r w:rsidRPr="00C44213">
        <w:rPr>
          <w:rFonts w:eastAsia="Calibri" w:cs="Times New Roman"/>
          <w:szCs w:val="24"/>
        </w:rPr>
        <w:t xml:space="preserve"> dalam memecahkan masalah matematika bangun ruang ?</w:t>
      </w:r>
    </w:p>
    <w:p w:rsidR="0058512E" w:rsidRPr="00C44213" w:rsidRDefault="0058512E" w:rsidP="0058512E">
      <w:pPr>
        <w:numPr>
          <w:ilvl w:val="0"/>
          <w:numId w:val="1"/>
        </w:numPr>
        <w:spacing w:after="200" w:line="480" w:lineRule="auto"/>
        <w:ind w:left="0"/>
        <w:contextualSpacing/>
        <w:jc w:val="left"/>
        <w:rPr>
          <w:rFonts w:eastAsia="Calibri" w:cs="Times New Roman"/>
          <w:b/>
          <w:szCs w:val="24"/>
          <w:lang w:val="en-US"/>
        </w:rPr>
      </w:pPr>
      <w:r w:rsidRPr="00C44213">
        <w:rPr>
          <w:rFonts w:eastAsia="Calibri" w:cs="Times New Roman"/>
          <w:b/>
          <w:szCs w:val="24"/>
        </w:rPr>
        <w:t xml:space="preserve">Tujuan peneliti </w:t>
      </w:r>
    </w:p>
    <w:p w:rsidR="0058512E" w:rsidRPr="00C44213" w:rsidRDefault="0058512E" w:rsidP="0058512E">
      <w:pPr>
        <w:spacing w:after="200" w:line="480" w:lineRule="auto"/>
        <w:rPr>
          <w:rFonts w:eastAsia="Calibri" w:cs="Times New Roman"/>
          <w:szCs w:val="24"/>
        </w:rPr>
      </w:pPr>
      <w:r w:rsidRPr="00C44213">
        <w:rPr>
          <w:rFonts w:eastAsia="Calibri" w:cs="Times New Roman"/>
          <w:szCs w:val="24"/>
        </w:rPr>
        <w:t>Berdasarkan uraian pada perumusan masalah di atas, maka penelitian ini bertujuan untuk mendeskripsikan tentang:</w:t>
      </w:r>
    </w:p>
    <w:p w:rsidR="0058512E" w:rsidRPr="00C44213" w:rsidRDefault="0058512E" w:rsidP="0058512E">
      <w:pPr>
        <w:numPr>
          <w:ilvl w:val="0"/>
          <w:numId w:val="3"/>
        </w:numPr>
        <w:spacing w:after="200" w:line="480" w:lineRule="auto"/>
        <w:contextualSpacing/>
        <w:jc w:val="left"/>
        <w:rPr>
          <w:rFonts w:eastAsia="Calibri" w:cs="Times New Roman"/>
          <w:szCs w:val="24"/>
          <w:lang w:val="en-US"/>
        </w:rPr>
      </w:pPr>
      <w:r w:rsidRPr="00C44213">
        <w:rPr>
          <w:rFonts w:eastAsia="Calibri" w:cs="Times New Roman"/>
          <w:szCs w:val="24"/>
        </w:rPr>
        <w:t xml:space="preserve">Pemahaman siswa SMP yang bergaya kognitif </w:t>
      </w:r>
      <w:r w:rsidRPr="00C44213">
        <w:rPr>
          <w:rFonts w:eastAsia="Calibri" w:cs="Times New Roman"/>
          <w:i/>
          <w:szCs w:val="24"/>
        </w:rPr>
        <w:t xml:space="preserve">refleksif </w:t>
      </w:r>
      <w:r w:rsidRPr="00C44213">
        <w:rPr>
          <w:rFonts w:eastAsia="Calibri" w:cs="Times New Roman"/>
          <w:szCs w:val="24"/>
        </w:rPr>
        <w:t>dalam memecahkan msalah bangun ruang.</w:t>
      </w:r>
    </w:p>
    <w:p w:rsidR="0058512E" w:rsidRPr="00C44213" w:rsidRDefault="0058512E" w:rsidP="0058512E">
      <w:pPr>
        <w:numPr>
          <w:ilvl w:val="0"/>
          <w:numId w:val="3"/>
        </w:numPr>
        <w:spacing w:after="200" w:line="480" w:lineRule="auto"/>
        <w:contextualSpacing/>
        <w:jc w:val="left"/>
        <w:rPr>
          <w:rFonts w:eastAsia="Calibri" w:cs="Times New Roman"/>
          <w:szCs w:val="24"/>
          <w:lang w:val="en-US"/>
        </w:rPr>
      </w:pPr>
      <w:r w:rsidRPr="00C44213">
        <w:rPr>
          <w:rFonts w:eastAsia="Calibri" w:cs="Times New Roman"/>
          <w:szCs w:val="24"/>
        </w:rPr>
        <w:t xml:space="preserve">Pemahaman siswa SMP yang bergaya kognitif </w:t>
      </w:r>
      <w:r w:rsidRPr="00C44213">
        <w:rPr>
          <w:rFonts w:eastAsia="Calibri" w:cs="Times New Roman"/>
          <w:i/>
          <w:szCs w:val="24"/>
        </w:rPr>
        <w:t xml:space="preserve">impulsif </w:t>
      </w:r>
      <w:r w:rsidRPr="00C44213">
        <w:rPr>
          <w:rFonts w:eastAsia="Calibri" w:cs="Times New Roman"/>
          <w:szCs w:val="24"/>
        </w:rPr>
        <w:t>dalam memecahkan masalah bangun ruang.</w:t>
      </w:r>
    </w:p>
    <w:p w:rsidR="0058512E" w:rsidRPr="00C44213" w:rsidRDefault="0058512E" w:rsidP="0058512E">
      <w:pPr>
        <w:numPr>
          <w:ilvl w:val="0"/>
          <w:numId w:val="1"/>
        </w:numPr>
        <w:spacing w:after="200" w:line="480" w:lineRule="auto"/>
        <w:ind w:left="0"/>
        <w:contextualSpacing/>
        <w:jc w:val="left"/>
        <w:rPr>
          <w:rFonts w:eastAsia="Calibri" w:cs="Times New Roman"/>
          <w:b/>
          <w:szCs w:val="24"/>
        </w:rPr>
      </w:pPr>
      <w:r w:rsidRPr="00C44213">
        <w:rPr>
          <w:rFonts w:eastAsia="Calibri" w:cs="Times New Roman"/>
          <w:b/>
          <w:szCs w:val="24"/>
        </w:rPr>
        <w:t xml:space="preserve">Manfaat peneliti </w:t>
      </w:r>
    </w:p>
    <w:p w:rsidR="0058512E" w:rsidRPr="00C44213" w:rsidRDefault="0058512E" w:rsidP="0058512E">
      <w:pPr>
        <w:spacing w:after="200" w:line="480" w:lineRule="auto"/>
        <w:rPr>
          <w:rFonts w:eastAsia="Calibri" w:cs="Times New Roman"/>
          <w:szCs w:val="24"/>
        </w:rPr>
      </w:pPr>
      <w:r w:rsidRPr="00C44213">
        <w:rPr>
          <w:rFonts w:eastAsia="Calibri" w:cs="Times New Roman"/>
          <w:szCs w:val="24"/>
        </w:rPr>
        <w:t>Hasil peneliti ini diharapkan dapat memberi manfaat yang berguna terhadap pihak antara lain :</w:t>
      </w:r>
    </w:p>
    <w:p w:rsidR="0058512E" w:rsidRPr="00C44213" w:rsidRDefault="0058512E" w:rsidP="0058512E">
      <w:pPr>
        <w:numPr>
          <w:ilvl w:val="0"/>
          <w:numId w:val="4"/>
        </w:numPr>
        <w:spacing w:after="200" w:line="480" w:lineRule="auto"/>
        <w:contextualSpacing/>
        <w:jc w:val="left"/>
        <w:rPr>
          <w:rFonts w:eastAsia="Calibri" w:cs="Times New Roman"/>
          <w:i/>
          <w:szCs w:val="24"/>
        </w:rPr>
      </w:pPr>
      <w:r w:rsidRPr="00C44213">
        <w:rPr>
          <w:rFonts w:eastAsia="Calibri" w:cs="Times New Roman"/>
          <w:szCs w:val="24"/>
        </w:rPr>
        <w:t xml:space="preserve">Bagi peneliti, peneliti ini merupakan pengalaman yang berharga untuk mengaplikasikan ilmu yang telah diperoleh di bangku khususnya perkuliahan. Selain itu untuk menambah pengetahuan dan wawasan tentang pemahaman siswa smp dalam memecahkan masalah ditinjau dari gaya </w:t>
      </w:r>
      <w:r w:rsidRPr="00C44213">
        <w:rPr>
          <w:rFonts w:eastAsia="Calibri" w:cs="Times New Roman"/>
          <w:i/>
          <w:szCs w:val="24"/>
        </w:rPr>
        <w:t>refleksif</w:t>
      </w:r>
      <w:r w:rsidRPr="00C44213">
        <w:rPr>
          <w:rFonts w:eastAsia="Calibri" w:cs="Times New Roman"/>
          <w:szCs w:val="24"/>
        </w:rPr>
        <w:t xml:space="preserve"> dan </w:t>
      </w:r>
      <w:r w:rsidRPr="00C44213">
        <w:rPr>
          <w:rFonts w:eastAsia="Calibri" w:cs="Times New Roman"/>
          <w:i/>
          <w:szCs w:val="24"/>
        </w:rPr>
        <w:t>impulsif.</w:t>
      </w:r>
    </w:p>
    <w:p w:rsidR="0058512E" w:rsidRPr="00C44213" w:rsidRDefault="0058512E" w:rsidP="0058512E">
      <w:pPr>
        <w:numPr>
          <w:ilvl w:val="0"/>
          <w:numId w:val="4"/>
        </w:numPr>
        <w:spacing w:after="200" w:line="480" w:lineRule="auto"/>
        <w:contextualSpacing/>
        <w:jc w:val="left"/>
        <w:rPr>
          <w:rFonts w:eastAsia="Calibri" w:cs="Times New Roman"/>
          <w:szCs w:val="24"/>
        </w:rPr>
      </w:pPr>
      <w:r w:rsidRPr="00C44213">
        <w:rPr>
          <w:rFonts w:eastAsia="Calibri" w:cs="Times New Roman"/>
          <w:szCs w:val="24"/>
        </w:rPr>
        <w:lastRenderedPageBreak/>
        <w:t xml:space="preserve">Bagi guru, dapat menambah pengetahuan tntang pemahaman siswa smp dalam memecahkan masalah ditinjau dari gaya </w:t>
      </w:r>
      <w:r w:rsidRPr="00C44213">
        <w:rPr>
          <w:rFonts w:eastAsia="Calibri" w:cs="Times New Roman"/>
          <w:i/>
          <w:szCs w:val="24"/>
        </w:rPr>
        <w:t>refleksif</w:t>
      </w:r>
      <w:r w:rsidRPr="00C44213">
        <w:rPr>
          <w:rFonts w:eastAsia="Calibri" w:cs="Times New Roman"/>
          <w:szCs w:val="24"/>
        </w:rPr>
        <w:t xml:space="preserve"> dan </w:t>
      </w:r>
      <w:r w:rsidRPr="00C44213">
        <w:rPr>
          <w:rFonts w:eastAsia="Calibri" w:cs="Times New Roman"/>
          <w:i/>
          <w:szCs w:val="24"/>
        </w:rPr>
        <w:t xml:space="preserve">impulsif </w:t>
      </w:r>
      <w:r w:rsidRPr="00C44213">
        <w:rPr>
          <w:rFonts w:eastAsia="Calibri" w:cs="Times New Roman"/>
          <w:szCs w:val="24"/>
        </w:rPr>
        <w:t>sehingga proses belajar dan mengajar berjalan dengan baik.</w:t>
      </w:r>
    </w:p>
    <w:p w:rsidR="0058512E" w:rsidRPr="00C44213" w:rsidRDefault="0058512E" w:rsidP="0058512E">
      <w:pPr>
        <w:numPr>
          <w:ilvl w:val="0"/>
          <w:numId w:val="4"/>
        </w:numPr>
        <w:spacing w:after="200" w:line="480" w:lineRule="auto"/>
        <w:contextualSpacing/>
        <w:jc w:val="left"/>
        <w:rPr>
          <w:rFonts w:eastAsia="Calibri" w:cs="Times New Roman"/>
          <w:szCs w:val="24"/>
        </w:rPr>
      </w:pPr>
      <w:r w:rsidRPr="00C44213">
        <w:rPr>
          <w:rFonts w:eastAsia="Calibri" w:cs="Times New Roman"/>
          <w:szCs w:val="24"/>
        </w:rPr>
        <w:t>Bagi siswa, dapat mengetahui tentang pemahaman yang dimiliki oleh dirinya sendiri sehingga dapat mengikuti pelajaran dan memahami materi dengan baik.</w:t>
      </w:r>
    </w:p>
    <w:p w:rsidR="0058512E" w:rsidRPr="00C44213" w:rsidRDefault="0058512E" w:rsidP="0058512E">
      <w:pPr>
        <w:numPr>
          <w:ilvl w:val="0"/>
          <w:numId w:val="1"/>
        </w:numPr>
        <w:spacing w:after="200" w:line="480" w:lineRule="auto"/>
        <w:ind w:left="0"/>
        <w:contextualSpacing/>
        <w:jc w:val="left"/>
        <w:rPr>
          <w:rFonts w:eastAsia="Calibri" w:cs="Times New Roman"/>
          <w:szCs w:val="24"/>
          <w:lang w:val="en-US"/>
        </w:rPr>
      </w:pPr>
      <w:r w:rsidRPr="00C44213">
        <w:rPr>
          <w:rFonts w:eastAsia="Calibri" w:cs="Times New Roman"/>
          <w:b/>
          <w:szCs w:val="24"/>
          <w:lang w:val="en-US"/>
        </w:rPr>
        <w:t>B</w:t>
      </w:r>
      <w:r w:rsidRPr="00C44213">
        <w:rPr>
          <w:rFonts w:eastAsia="Calibri" w:cs="Times New Roman"/>
          <w:b/>
          <w:szCs w:val="24"/>
        </w:rPr>
        <w:t xml:space="preserve">atasan </w:t>
      </w:r>
      <w:r w:rsidRPr="00C44213">
        <w:rPr>
          <w:rFonts w:eastAsia="Calibri" w:cs="Times New Roman"/>
          <w:b/>
          <w:szCs w:val="24"/>
          <w:lang w:val="en-US"/>
        </w:rPr>
        <w:t>I</w:t>
      </w:r>
      <w:r w:rsidRPr="00C44213">
        <w:rPr>
          <w:rFonts w:eastAsia="Calibri" w:cs="Times New Roman"/>
          <w:b/>
          <w:szCs w:val="24"/>
        </w:rPr>
        <w:t>stilah</w:t>
      </w:r>
    </w:p>
    <w:p w:rsidR="0058512E" w:rsidRPr="00C44213" w:rsidRDefault="0058512E" w:rsidP="0058512E">
      <w:pPr>
        <w:numPr>
          <w:ilvl w:val="0"/>
          <w:numId w:val="5"/>
        </w:numPr>
        <w:spacing w:after="200" w:line="480" w:lineRule="auto"/>
        <w:ind w:left="709"/>
        <w:contextualSpacing/>
        <w:jc w:val="left"/>
        <w:rPr>
          <w:rFonts w:eastAsia="Calibri" w:cs="Times New Roman"/>
          <w:szCs w:val="24"/>
          <w:lang w:val="en-US"/>
        </w:rPr>
      </w:pPr>
      <w:r w:rsidRPr="00C44213">
        <w:rPr>
          <w:rFonts w:eastAsia="Calibri" w:cs="Times New Roman"/>
          <w:szCs w:val="24"/>
        </w:rPr>
        <w:t xml:space="preserve">Pemahaman </w:t>
      </w:r>
    </w:p>
    <w:p w:rsidR="0058512E" w:rsidRPr="00C44213" w:rsidRDefault="0058512E" w:rsidP="0058512E">
      <w:pPr>
        <w:autoSpaceDE w:val="0"/>
        <w:autoSpaceDN w:val="0"/>
        <w:adjustRightInd w:val="0"/>
        <w:spacing w:line="480" w:lineRule="auto"/>
        <w:ind w:left="709"/>
        <w:contextualSpacing/>
        <w:rPr>
          <w:rFonts w:eastAsia="Calibri" w:cs="Times New Roman"/>
          <w:i/>
          <w:szCs w:val="24"/>
        </w:rPr>
      </w:pPr>
      <w:r w:rsidRPr="00C44213">
        <w:rPr>
          <w:rFonts w:eastAsia="Calibri" w:cs="Times New Roman"/>
          <w:szCs w:val="24"/>
        </w:rPr>
        <w:t xml:space="preserve">Pemahaman adalah pengintegrasian skema yang ada pada siswa dengan informasi yang diterima berdasarkan komponen pemahaman menurut krathwol yang terdiri dari enam aspek antara lain: </w:t>
      </w:r>
      <w:r w:rsidRPr="00C44213">
        <w:rPr>
          <w:rFonts w:eastAsia="Calibri" w:cs="Times New Roman"/>
          <w:i/>
          <w:szCs w:val="24"/>
        </w:rPr>
        <w:t>remember, undarstannding, applying, analzing, evaluation, dan creating.</w:t>
      </w:r>
    </w:p>
    <w:p w:rsidR="0058512E" w:rsidRPr="00C44213" w:rsidRDefault="0058512E" w:rsidP="0058512E">
      <w:pPr>
        <w:autoSpaceDE w:val="0"/>
        <w:autoSpaceDN w:val="0"/>
        <w:adjustRightInd w:val="0"/>
        <w:spacing w:line="480" w:lineRule="auto"/>
        <w:ind w:left="709"/>
        <w:contextualSpacing/>
        <w:rPr>
          <w:rFonts w:eastAsia="Calibri" w:cs="Times New Roman"/>
          <w:szCs w:val="24"/>
        </w:rPr>
      </w:pPr>
    </w:p>
    <w:p w:rsidR="0058512E" w:rsidRPr="00C44213" w:rsidRDefault="0058512E" w:rsidP="0058512E">
      <w:pPr>
        <w:numPr>
          <w:ilvl w:val="0"/>
          <w:numId w:val="5"/>
        </w:numPr>
        <w:autoSpaceDE w:val="0"/>
        <w:autoSpaceDN w:val="0"/>
        <w:adjustRightInd w:val="0"/>
        <w:spacing w:after="200" w:line="480" w:lineRule="auto"/>
        <w:ind w:left="709"/>
        <w:contextualSpacing/>
        <w:jc w:val="left"/>
        <w:rPr>
          <w:rFonts w:eastAsia="Calibri" w:cs="Times New Roman"/>
          <w:szCs w:val="24"/>
        </w:rPr>
      </w:pPr>
      <w:r w:rsidRPr="00C44213">
        <w:rPr>
          <w:rFonts w:eastAsia="Calibri" w:cs="Times New Roman"/>
          <w:szCs w:val="24"/>
        </w:rPr>
        <w:t xml:space="preserve">Masalah </w:t>
      </w:r>
    </w:p>
    <w:p w:rsidR="0058512E" w:rsidRPr="00C44213" w:rsidRDefault="0058512E" w:rsidP="0058512E">
      <w:pPr>
        <w:autoSpaceDE w:val="0"/>
        <w:autoSpaceDN w:val="0"/>
        <w:adjustRightInd w:val="0"/>
        <w:spacing w:line="480" w:lineRule="auto"/>
        <w:ind w:left="709"/>
        <w:contextualSpacing/>
        <w:rPr>
          <w:rFonts w:eastAsia="Calibri" w:cs="Times New Roman"/>
          <w:szCs w:val="24"/>
        </w:rPr>
      </w:pPr>
      <w:r w:rsidRPr="00C44213">
        <w:rPr>
          <w:rFonts w:eastAsia="Calibri" w:cs="Times New Roman"/>
          <w:szCs w:val="24"/>
        </w:rPr>
        <w:t>Masalah merupakan soal yang tidak bisa diselesaikan secara langsung dengan prosedur rutin yang diketahui.</w:t>
      </w:r>
    </w:p>
    <w:p w:rsidR="0058512E" w:rsidRPr="00C44213" w:rsidRDefault="0058512E" w:rsidP="0058512E">
      <w:pPr>
        <w:numPr>
          <w:ilvl w:val="0"/>
          <w:numId w:val="5"/>
        </w:numPr>
        <w:autoSpaceDE w:val="0"/>
        <w:autoSpaceDN w:val="0"/>
        <w:adjustRightInd w:val="0"/>
        <w:spacing w:after="200" w:line="480" w:lineRule="auto"/>
        <w:ind w:left="709"/>
        <w:contextualSpacing/>
        <w:jc w:val="left"/>
        <w:rPr>
          <w:rFonts w:eastAsia="Calibri" w:cs="Times New Roman"/>
          <w:szCs w:val="24"/>
        </w:rPr>
      </w:pPr>
      <w:r w:rsidRPr="00C44213">
        <w:rPr>
          <w:rFonts w:eastAsia="Calibri" w:cs="Times New Roman"/>
          <w:szCs w:val="24"/>
        </w:rPr>
        <w:t xml:space="preserve">Masalah bangun ruang </w:t>
      </w:r>
    </w:p>
    <w:p w:rsidR="0058512E" w:rsidRPr="00C44213" w:rsidRDefault="0058512E" w:rsidP="0058512E">
      <w:pPr>
        <w:autoSpaceDE w:val="0"/>
        <w:autoSpaceDN w:val="0"/>
        <w:adjustRightInd w:val="0"/>
        <w:spacing w:line="480" w:lineRule="auto"/>
        <w:ind w:left="709"/>
        <w:contextualSpacing/>
        <w:rPr>
          <w:rFonts w:eastAsia="Calibri" w:cs="Times New Roman"/>
          <w:szCs w:val="24"/>
        </w:rPr>
      </w:pPr>
      <w:r w:rsidRPr="00C44213">
        <w:rPr>
          <w:rFonts w:eastAsia="Calibri" w:cs="Times New Roman"/>
          <w:szCs w:val="24"/>
        </w:rPr>
        <w:t>Masalah bangun ruang merupakan soal tentang bangun ruang yang tidak bisa diselesaikan dengan prosedur rutin yang diketahui.</w:t>
      </w:r>
    </w:p>
    <w:p w:rsidR="0058512E" w:rsidRPr="00C44213" w:rsidRDefault="0058512E" w:rsidP="0058512E">
      <w:pPr>
        <w:numPr>
          <w:ilvl w:val="0"/>
          <w:numId w:val="5"/>
        </w:numPr>
        <w:autoSpaceDE w:val="0"/>
        <w:autoSpaceDN w:val="0"/>
        <w:adjustRightInd w:val="0"/>
        <w:spacing w:after="200" w:line="480" w:lineRule="auto"/>
        <w:ind w:left="709"/>
        <w:contextualSpacing/>
        <w:jc w:val="left"/>
        <w:rPr>
          <w:rFonts w:eastAsia="Calibri" w:cs="Times New Roman"/>
          <w:szCs w:val="24"/>
        </w:rPr>
      </w:pPr>
      <w:r w:rsidRPr="00C44213">
        <w:rPr>
          <w:rFonts w:eastAsia="Calibri" w:cs="Times New Roman"/>
          <w:szCs w:val="24"/>
        </w:rPr>
        <w:t>Pemecahan masalah</w:t>
      </w:r>
    </w:p>
    <w:p w:rsidR="0058512E" w:rsidRPr="00C44213" w:rsidRDefault="0058512E" w:rsidP="0058512E">
      <w:pPr>
        <w:spacing w:before="240" w:after="200" w:line="480" w:lineRule="auto"/>
        <w:ind w:left="709"/>
        <w:contextualSpacing/>
        <w:rPr>
          <w:rFonts w:eastAsia="Calibri" w:cs="Times New Roman"/>
          <w:szCs w:val="24"/>
        </w:rPr>
      </w:pPr>
      <w:r w:rsidRPr="00C44213">
        <w:rPr>
          <w:rFonts w:eastAsia="Calibri" w:cs="Times New Roman"/>
          <w:szCs w:val="24"/>
        </w:rPr>
        <w:t>Pemecahan masalah merupakan rangkaian atau aktifitas yang dilakukan secara terencana dalam upaya menemukan masalah yang dihadapi. Menurut polya pemecahan masalah ada 4 langkah.</w:t>
      </w:r>
    </w:p>
    <w:p w:rsidR="0058512E" w:rsidRPr="00C44213" w:rsidRDefault="0058512E" w:rsidP="0058512E">
      <w:pPr>
        <w:numPr>
          <w:ilvl w:val="0"/>
          <w:numId w:val="5"/>
        </w:numPr>
        <w:autoSpaceDE w:val="0"/>
        <w:autoSpaceDN w:val="0"/>
        <w:adjustRightInd w:val="0"/>
        <w:spacing w:after="200" w:line="480" w:lineRule="auto"/>
        <w:ind w:left="709"/>
        <w:contextualSpacing/>
        <w:jc w:val="left"/>
        <w:rPr>
          <w:rFonts w:eastAsia="Calibri" w:cs="Times New Roman"/>
          <w:szCs w:val="24"/>
        </w:rPr>
      </w:pPr>
      <w:r w:rsidRPr="00C44213">
        <w:rPr>
          <w:rFonts w:eastAsia="Calibri" w:cs="Times New Roman"/>
          <w:szCs w:val="24"/>
        </w:rPr>
        <w:t xml:space="preserve">Gaya kognitif </w:t>
      </w:r>
    </w:p>
    <w:p w:rsidR="0058512E" w:rsidRPr="00C44213" w:rsidRDefault="0058512E" w:rsidP="0058512E">
      <w:pPr>
        <w:autoSpaceDE w:val="0"/>
        <w:autoSpaceDN w:val="0"/>
        <w:adjustRightInd w:val="0"/>
        <w:spacing w:line="480" w:lineRule="auto"/>
        <w:ind w:left="709"/>
        <w:contextualSpacing/>
        <w:rPr>
          <w:rFonts w:eastAsia="Calibri" w:cs="Times New Roman"/>
          <w:szCs w:val="24"/>
        </w:rPr>
      </w:pPr>
      <w:r w:rsidRPr="00C44213">
        <w:rPr>
          <w:rFonts w:eastAsia="Calibri" w:cs="Times New Roman"/>
          <w:szCs w:val="24"/>
        </w:rPr>
        <w:lastRenderedPageBreak/>
        <w:t>Gaya kognitif merupakan cara khas siswa dalam menerima, mengelolah informasi dan merespon suatu tindakan kognitif yang diberikan untuk menganggapi suatu tugas pengalaman yang dimiliki.</w:t>
      </w:r>
    </w:p>
    <w:p w:rsidR="0058512E" w:rsidRPr="00C44213" w:rsidRDefault="0058512E" w:rsidP="0058512E">
      <w:pPr>
        <w:numPr>
          <w:ilvl w:val="0"/>
          <w:numId w:val="6"/>
        </w:numPr>
        <w:tabs>
          <w:tab w:val="left" w:pos="1134"/>
        </w:tabs>
        <w:autoSpaceDE w:val="0"/>
        <w:autoSpaceDN w:val="0"/>
        <w:adjustRightInd w:val="0"/>
        <w:spacing w:after="200" w:line="480" w:lineRule="auto"/>
        <w:contextualSpacing/>
        <w:jc w:val="left"/>
        <w:rPr>
          <w:rFonts w:eastAsia="Calibri" w:cs="Times New Roman"/>
          <w:szCs w:val="24"/>
        </w:rPr>
      </w:pPr>
      <w:r w:rsidRPr="00C44213">
        <w:rPr>
          <w:rFonts w:eastAsia="Calibri" w:cs="Times New Roman"/>
          <w:szCs w:val="24"/>
        </w:rPr>
        <w:t xml:space="preserve">Gaya kognitif </w:t>
      </w:r>
      <w:r w:rsidRPr="00C44213">
        <w:rPr>
          <w:rFonts w:eastAsia="Calibri" w:cs="Times New Roman"/>
          <w:i/>
          <w:szCs w:val="24"/>
        </w:rPr>
        <w:t>refleksif</w:t>
      </w:r>
      <w:r w:rsidRPr="00C44213">
        <w:rPr>
          <w:rFonts w:eastAsia="Calibri" w:cs="Times New Roman"/>
          <w:szCs w:val="24"/>
        </w:rPr>
        <w:t xml:space="preserve"> adalah cara siswa menyerap pelajaran melalui pemahman konsep informasi yang telah diterimanya terlebih dahulu sebelum mengambil keputusan.</w:t>
      </w:r>
    </w:p>
    <w:p w:rsidR="00B464E2" w:rsidRPr="0058512E" w:rsidRDefault="0058512E" w:rsidP="0058512E">
      <w:r w:rsidRPr="00C44213">
        <w:rPr>
          <w:rFonts w:eastAsia="Calibri" w:cs="Times New Roman"/>
          <w:szCs w:val="24"/>
        </w:rPr>
        <w:t xml:space="preserve">Gaya kognitif </w:t>
      </w:r>
      <w:r w:rsidRPr="00C44213">
        <w:rPr>
          <w:rFonts w:eastAsia="Calibri" w:cs="Times New Roman"/>
          <w:i/>
          <w:szCs w:val="24"/>
        </w:rPr>
        <w:t>impulsif</w:t>
      </w:r>
      <w:r w:rsidRPr="00C44213">
        <w:rPr>
          <w:rFonts w:eastAsia="Calibri" w:cs="Times New Roman"/>
          <w:szCs w:val="24"/>
        </w:rPr>
        <w:t xml:space="preserve"> adalah cara siswa menyerap pelajaran cenderung dengan mengambil keputusan dengan cepat tanpa memikirkan secara mendalam untuk memahami konsep informasi yang telah diterima.</w:t>
      </w:r>
    </w:p>
    <w:sectPr w:rsidR="00B464E2" w:rsidRPr="0058512E" w:rsidSect="00B464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471F"/>
    <w:multiLevelType w:val="hybridMultilevel"/>
    <w:tmpl w:val="0B0C3478"/>
    <w:lvl w:ilvl="0" w:tplc="6A0486AE">
      <w:start w:val="1"/>
      <w:numFmt w:val="upperLetter"/>
      <w:lvlText w:val="%1."/>
      <w:lvlJc w:val="left"/>
      <w:pPr>
        <w:ind w:left="785" w:hanging="360"/>
      </w:pPr>
      <w:rPr>
        <w:rFonts w:hint="default"/>
        <w:b/>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
    <w:nsid w:val="35E14A15"/>
    <w:multiLevelType w:val="hybridMultilevel"/>
    <w:tmpl w:val="B6E271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99973BC"/>
    <w:multiLevelType w:val="hybridMultilevel"/>
    <w:tmpl w:val="1DBC1D40"/>
    <w:lvl w:ilvl="0" w:tplc="851E5B20">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88A6ECA"/>
    <w:multiLevelType w:val="hybridMultilevel"/>
    <w:tmpl w:val="1A1CF0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2D13F3A"/>
    <w:multiLevelType w:val="hybridMultilevel"/>
    <w:tmpl w:val="34C4C504"/>
    <w:lvl w:ilvl="0" w:tplc="B2EA2BC2">
      <w:start w:val="1"/>
      <w:numFmt w:val="lowerLetter"/>
      <w:lvlText w:val="%1)"/>
      <w:lvlJc w:val="left"/>
      <w:pPr>
        <w:ind w:left="1449" w:hanging="360"/>
      </w:pPr>
      <w:rPr>
        <w:rFonts w:ascii="Times New Roman" w:eastAsiaTheme="minorHAnsi" w:hAnsi="Times New Roman" w:cs="Times New Roman"/>
      </w:rPr>
    </w:lvl>
    <w:lvl w:ilvl="1" w:tplc="04210003" w:tentative="1">
      <w:start w:val="1"/>
      <w:numFmt w:val="bullet"/>
      <w:lvlText w:val="o"/>
      <w:lvlJc w:val="left"/>
      <w:pPr>
        <w:ind w:left="2169" w:hanging="360"/>
      </w:pPr>
      <w:rPr>
        <w:rFonts w:ascii="Courier New" w:hAnsi="Courier New" w:cs="Courier New" w:hint="default"/>
      </w:rPr>
    </w:lvl>
    <w:lvl w:ilvl="2" w:tplc="04210005" w:tentative="1">
      <w:start w:val="1"/>
      <w:numFmt w:val="bullet"/>
      <w:lvlText w:val=""/>
      <w:lvlJc w:val="left"/>
      <w:pPr>
        <w:ind w:left="2889" w:hanging="360"/>
      </w:pPr>
      <w:rPr>
        <w:rFonts w:ascii="Wingdings" w:hAnsi="Wingdings" w:hint="default"/>
      </w:rPr>
    </w:lvl>
    <w:lvl w:ilvl="3" w:tplc="04210001" w:tentative="1">
      <w:start w:val="1"/>
      <w:numFmt w:val="bullet"/>
      <w:lvlText w:val=""/>
      <w:lvlJc w:val="left"/>
      <w:pPr>
        <w:ind w:left="3609" w:hanging="360"/>
      </w:pPr>
      <w:rPr>
        <w:rFonts w:ascii="Symbol" w:hAnsi="Symbol" w:hint="default"/>
      </w:rPr>
    </w:lvl>
    <w:lvl w:ilvl="4" w:tplc="04210003" w:tentative="1">
      <w:start w:val="1"/>
      <w:numFmt w:val="bullet"/>
      <w:lvlText w:val="o"/>
      <w:lvlJc w:val="left"/>
      <w:pPr>
        <w:ind w:left="4329" w:hanging="360"/>
      </w:pPr>
      <w:rPr>
        <w:rFonts w:ascii="Courier New" w:hAnsi="Courier New" w:cs="Courier New" w:hint="default"/>
      </w:rPr>
    </w:lvl>
    <w:lvl w:ilvl="5" w:tplc="04210005" w:tentative="1">
      <w:start w:val="1"/>
      <w:numFmt w:val="bullet"/>
      <w:lvlText w:val=""/>
      <w:lvlJc w:val="left"/>
      <w:pPr>
        <w:ind w:left="5049" w:hanging="360"/>
      </w:pPr>
      <w:rPr>
        <w:rFonts w:ascii="Wingdings" w:hAnsi="Wingdings" w:hint="default"/>
      </w:rPr>
    </w:lvl>
    <w:lvl w:ilvl="6" w:tplc="04210001" w:tentative="1">
      <w:start w:val="1"/>
      <w:numFmt w:val="bullet"/>
      <w:lvlText w:val=""/>
      <w:lvlJc w:val="left"/>
      <w:pPr>
        <w:ind w:left="5769" w:hanging="360"/>
      </w:pPr>
      <w:rPr>
        <w:rFonts w:ascii="Symbol" w:hAnsi="Symbol" w:hint="default"/>
      </w:rPr>
    </w:lvl>
    <w:lvl w:ilvl="7" w:tplc="04210003" w:tentative="1">
      <w:start w:val="1"/>
      <w:numFmt w:val="bullet"/>
      <w:lvlText w:val="o"/>
      <w:lvlJc w:val="left"/>
      <w:pPr>
        <w:ind w:left="6489" w:hanging="360"/>
      </w:pPr>
      <w:rPr>
        <w:rFonts w:ascii="Courier New" w:hAnsi="Courier New" w:cs="Courier New" w:hint="default"/>
      </w:rPr>
    </w:lvl>
    <w:lvl w:ilvl="8" w:tplc="04210005" w:tentative="1">
      <w:start w:val="1"/>
      <w:numFmt w:val="bullet"/>
      <w:lvlText w:val=""/>
      <w:lvlJc w:val="left"/>
      <w:pPr>
        <w:ind w:left="7209" w:hanging="360"/>
      </w:pPr>
      <w:rPr>
        <w:rFonts w:ascii="Wingdings" w:hAnsi="Wingdings" w:hint="default"/>
      </w:rPr>
    </w:lvl>
  </w:abstractNum>
  <w:abstractNum w:abstractNumId="5">
    <w:nsid w:val="7BAA0C94"/>
    <w:multiLevelType w:val="hybridMultilevel"/>
    <w:tmpl w:val="883E18BE"/>
    <w:lvl w:ilvl="0" w:tplc="04210019">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BABAFA4A">
      <w:start w:val="1"/>
      <w:numFmt w:val="decimal"/>
      <w:lvlText w:val="%4."/>
      <w:lvlJc w:val="left"/>
      <w:pPr>
        <w:ind w:left="3229" w:hanging="360"/>
      </w:pPr>
      <w:rPr>
        <w:b w:val="0"/>
      </w:r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58512E"/>
    <w:rsid w:val="0058512E"/>
    <w:rsid w:val="00B464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2E"/>
    <w:pPr>
      <w:spacing w:after="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1DAD-F4F8-4E71-9EF1-FAA7DBFB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944</Words>
  <Characters>5383</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2019-01-25T04:12:00Z</dcterms:created>
  <dcterms:modified xsi:type="dcterms:W3CDTF">2019-01-25T04:14:00Z</dcterms:modified>
</cp:coreProperties>
</file>