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D7" w:rsidRPr="006A7AC7" w:rsidRDefault="000920D7" w:rsidP="006A7AC7">
      <w:pPr>
        <w:pStyle w:val="Heading1"/>
        <w:spacing w:line="240" w:lineRule="auto"/>
        <w:ind w:hanging="1"/>
        <w:rPr>
          <w:sz w:val="22"/>
        </w:rPr>
      </w:pPr>
      <w:bookmarkStart w:id="0" w:name="_Toc141757188"/>
      <w:bookmarkStart w:id="1" w:name="_Toc143033686"/>
      <w:r w:rsidRPr="006A7AC7">
        <w:rPr>
          <w:sz w:val="22"/>
        </w:rPr>
        <w:t>REPRESENTASI PEREMPUAN MADURA</w:t>
      </w:r>
      <w:bookmarkStart w:id="2" w:name="_Toc141757189"/>
      <w:bookmarkStart w:id="3" w:name="_Toc143033687"/>
      <w:bookmarkEnd w:id="0"/>
      <w:bookmarkEnd w:id="1"/>
      <w:r w:rsidRPr="006A7AC7">
        <w:rPr>
          <w:sz w:val="22"/>
        </w:rPr>
        <w:t xml:space="preserve"> DALAM NOVEL</w:t>
      </w:r>
      <w:r w:rsidRPr="006A7AC7">
        <w:rPr>
          <w:i/>
          <w:sz w:val="22"/>
        </w:rPr>
        <w:t xml:space="preserve"> DAMAR KAMBANG </w:t>
      </w:r>
      <w:r w:rsidRPr="006A7AC7">
        <w:rPr>
          <w:sz w:val="22"/>
        </w:rPr>
        <w:t>KARYA MUNA MASYARI</w:t>
      </w:r>
      <w:bookmarkEnd w:id="2"/>
      <w:bookmarkEnd w:id="3"/>
    </w:p>
    <w:p w:rsidR="00EF49A5" w:rsidRPr="006A7AC7" w:rsidRDefault="00EF49A5" w:rsidP="006A7AC7">
      <w:pPr>
        <w:spacing w:line="240" w:lineRule="auto"/>
        <w:ind w:left="0"/>
        <w:jc w:val="center"/>
        <w:rPr>
          <w:rFonts w:ascii="Times New Roman" w:hAnsi="Times New Roman" w:cs="Times New Roman"/>
        </w:rPr>
      </w:pPr>
    </w:p>
    <w:p w:rsidR="000920D7" w:rsidRPr="006A7AC7" w:rsidRDefault="000920D7" w:rsidP="006A7AC7">
      <w:pPr>
        <w:spacing w:line="240" w:lineRule="auto"/>
        <w:ind w:left="0"/>
        <w:jc w:val="center"/>
        <w:rPr>
          <w:rFonts w:ascii="Times New Roman" w:hAnsi="Times New Roman" w:cs="Times New Roman"/>
        </w:rPr>
      </w:pPr>
      <w:r w:rsidRPr="006A7AC7">
        <w:rPr>
          <w:rFonts w:ascii="Times New Roman" w:hAnsi="Times New Roman" w:cs="Times New Roman"/>
        </w:rPr>
        <w:t>Junaidi</w:t>
      </w:r>
      <w:r w:rsidRPr="006A7AC7">
        <w:rPr>
          <w:rFonts w:ascii="Times New Roman" w:hAnsi="Times New Roman" w:cs="Times New Roman"/>
          <w:vertAlign w:val="superscript"/>
        </w:rPr>
        <w:t>1</w:t>
      </w:r>
      <w:r w:rsidRPr="006A7AC7">
        <w:rPr>
          <w:rFonts w:ascii="Times New Roman" w:hAnsi="Times New Roman" w:cs="Times New Roman"/>
        </w:rPr>
        <w:t>, Mariam Ulfa</w:t>
      </w:r>
      <w:r w:rsidRPr="006A7AC7">
        <w:rPr>
          <w:rFonts w:ascii="Times New Roman" w:hAnsi="Times New Roman" w:cs="Times New Roman"/>
          <w:vertAlign w:val="superscript"/>
        </w:rPr>
        <w:t>2</w:t>
      </w:r>
      <w:r w:rsidRPr="006A7AC7">
        <w:rPr>
          <w:rFonts w:ascii="Times New Roman" w:hAnsi="Times New Roman" w:cs="Times New Roman"/>
        </w:rPr>
        <w:t>, Ria Kristia Fatmasari</w:t>
      </w:r>
      <w:r w:rsidRPr="006A7AC7">
        <w:rPr>
          <w:rFonts w:ascii="Times New Roman" w:hAnsi="Times New Roman" w:cs="Times New Roman"/>
          <w:vertAlign w:val="superscript"/>
        </w:rPr>
        <w:t>3</w:t>
      </w:r>
    </w:p>
    <w:p w:rsidR="000920D7" w:rsidRPr="006A7AC7" w:rsidRDefault="000920D7" w:rsidP="006A7AC7">
      <w:pPr>
        <w:spacing w:line="240" w:lineRule="auto"/>
        <w:ind w:left="0"/>
        <w:jc w:val="center"/>
        <w:rPr>
          <w:rFonts w:ascii="Times New Roman" w:hAnsi="Times New Roman" w:cs="Times New Roman"/>
        </w:rPr>
      </w:pPr>
    </w:p>
    <w:p w:rsidR="000920D7" w:rsidRPr="006A7AC7" w:rsidRDefault="000920D7" w:rsidP="006A7AC7">
      <w:pPr>
        <w:spacing w:line="240" w:lineRule="auto"/>
        <w:ind w:left="0"/>
        <w:jc w:val="center"/>
        <w:rPr>
          <w:rFonts w:ascii="Times New Roman" w:hAnsi="Times New Roman" w:cs="Times New Roman"/>
        </w:rPr>
      </w:pPr>
      <w:r w:rsidRPr="006A7AC7">
        <w:rPr>
          <w:rFonts w:ascii="Times New Roman" w:hAnsi="Times New Roman" w:cs="Times New Roman"/>
        </w:rPr>
        <w:t>Pendidikan Bahasa dan Sastra Indonesia</w:t>
      </w:r>
    </w:p>
    <w:p w:rsidR="000920D7" w:rsidRPr="006A7AC7" w:rsidRDefault="000920D7" w:rsidP="006A7AC7">
      <w:pPr>
        <w:spacing w:line="240" w:lineRule="auto"/>
        <w:ind w:left="0"/>
        <w:jc w:val="center"/>
        <w:rPr>
          <w:rFonts w:ascii="Times New Roman" w:hAnsi="Times New Roman" w:cs="Times New Roman"/>
        </w:rPr>
      </w:pPr>
      <w:r w:rsidRPr="006A7AC7">
        <w:rPr>
          <w:rFonts w:ascii="Times New Roman" w:hAnsi="Times New Roman" w:cs="Times New Roman"/>
        </w:rPr>
        <w:t>STKIP PGRI Bangkalan</w:t>
      </w:r>
    </w:p>
    <w:p w:rsidR="000920D7" w:rsidRPr="006A7AC7" w:rsidRDefault="00D551CB" w:rsidP="006A7AC7">
      <w:pPr>
        <w:spacing w:line="240" w:lineRule="auto"/>
        <w:ind w:left="0"/>
        <w:jc w:val="center"/>
        <w:rPr>
          <w:rFonts w:ascii="Times New Roman" w:hAnsi="Times New Roman" w:cs="Times New Roman"/>
        </w:rPr>
      </w:pPr>
      <w:hyperlink r:id="rId8" w:history="1">
        <w:r w:rsidR="000920D7" w:rsidRPr="006A7AC7">
          <w:rPr>
            <w:rStyle w:val="Hyperlink"/>
            <w:rFonts w:ascii="Times New Roman" w:hAnsi="Times New Roman" w:cs="Times New Roman"/>
          </w:rPr>
          <w:t>0202junaidi@gmail.com</w:t>
        </w:r>
      </w:hyperlink>
    </w:p>
    <w:p w:rsidR="000920D7" w:rsidRPr="006A7AC7" w:rsidRDefault="00D551CB" w:rsidP="006A7AC7">
      <w:pPr>
        <w:spacing w:line="240" w:lineRule="auto"/>
        <w:ind w:left="0"/>
        <w:jc w:val="center"/>
        <w:rPr>
          <w:rFonts w:ascii="Times New Roman" w:hAnsi="Times New Roman" w:cs="Times New Roman"/>
        </w:rPr>
      </w:pPr>
      <w:hyperlink r:id="rId9" w:history="1">
        <w:r w:rsidR="000920D7" w:rsidRPr="006A7AC7">
          <w:rPr>
            <w:rStyle w:val="Hyperlink"/>
            <w:rFonts w:ascii="Times New Roman" w:hAnsi="Times New Roman" w:cs="Times New Roman"/>
          </w:rPr>
          <w:t>mariamulfa@stkippgri.ac.id</w:t>
        </w:r>
      </w:hyperlink>
    </w:p>
    <w:p w:rsidR="000920D7" w:rsidRPr="006A7AC7" w:rsidRDefault="00D551CB" w:rsidP="006A7AC7">
      <w:pPr>
        <w:spacing w:line="240" w:lineRule="auto"/>
        <w:ind w:left="0"/>
        <w:jc w:val="center"/>
        <w:rPr>
          <w:rFonts w:ascii="Times New Roman" w:hAnsi="Times New Roman" w:cs="Times New Roman"/>
        </w:rPr>
      </w:pPr>
      <w:hyperlink r:id="rId10" w:history="1">
        <w:r w:rsidR="00254184" w:rsidRPr="006A7AC7">
          <w:rPr>
            <w:rStyle w:val="Hyperlink"/>
            <w:rFonts w:ascii="Times New Roman" w:hAnsi="Times New Roman" w:cs="Times New Roman"/>
          </w:rPr>
          <w:t>riakristiafatmasari@stkippgri-bkl.ac.id</w:t>
        </w:r>
      </w:hyperlink>
    </w:p>
    <w:p w:rsidR="00254184" w:rsidRPr="006A7AC7" w:rsidRDefault="00254184" w:rsidP="006A7AC7">
      <w:pPr>
        <w:spacing w:line="240" w:lineRule="auto"/>
        <w:ind w:left="0"/>
        <w:jc w:val="center"/>
        <w:rPr>
          <w:rFonts w:ascii="Times New Roman" w:hAnsi="Times New Roman" w:cs="Times New Roman"/>
        </w:rPr>
      </w:pPr>
    </w:p>
    <w:p w:rsidR="00254184" w:rsidRPr="006A7AC7" w:rsidRDefault="00254184" w:rsidP="006A7AC7">
      <w:pPr>
        <w:spacing w:line="240" w:lineRule="auto"/>
        <w:ind w:left="0"/>
        <w:jc w:val="center"/>
        <w:rPr>
          <w:rFonts w:ascii="Times New Roman" w:hAnsi="Times New Roman" w:cs="Times New Roman"/>
          <w:b/>
        </w:rPr>
      </w:pPr>
      <w:r w:rsidRPr="006A7AC7">
        <w:rPr>
          <w:rFonts w:ascii="Times New Roman" w:hAnsi="Times New Roman" w:cs="Times New Roman"/>
          <w:b/>
        </w:rPr>
        <w:t>ABSTRACT</w:t>
      </w:r>
    </w:p>
    <w:p w:rsidR="00254184" w:rsidRPr="006A7AC7" w:rsidRDefault="00254184" w:rsidP="006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sz w:val="20"/>
          <w:szCs w:val="20"/>
        </w:rPr>
      </w:pPr>
      <w:r w:rsidRPr="006A7AC7">
        <w:rPr>
          <w:rFonts w:ascii="Times New Roman" w:hAnsi="Times New Roman" w:cs="Times New Roman"/>
          <w:sz w:val="24"/>
          <w:szCs w:val="24"/>
        </w:rPr>
        <w:tab/>
      </w:r>
      <w:r w:rsidRPr="006A7AC7">
        <w:rPr>
          <w:rFonts w:ascii="Times New Roman" w:hAnsi="Times New Roman" w:cs="Times New Roman"/>
          <w:sz w:val="20"/>
          <w:szCs w:val="24"/>
        </w:rPr>
        <w:t xml:space="preserve">This study examines the Representation of  Madurese Women in Muna Masari's Damar Kambang Novel. This study has three problem formulations, namely, the image of Madurese women in the family, the image of Madurese women in society, the ideological image of Madurese women. This study uses a literary analysis approach with a focus on the characteristics of Madurese women and the way the authors describe their roles, attitudes, and the conflicts they face. The results of the analysis show that this novel depicts Madurese women with complexities that reflect </w:t>
      </w:r>
      <w:r w:rsidRPr="006A7AC7">
        <w:rPr>
          <w:rFonts w:ascii="Times New Roman" w:hAnsi="Times New Roman" w:cs="Times New Roman"/>
          <w:sz w:val="20"/>
          <w:szCs w:val="20"/>
        </w:rPr>
        <w:t>their traditional roles and social development. These characters have a strong role in the family and society, but also face internal and external conflicts that affect their personal growth. The author carefully describes the dynamics of Madurese culture through these women, presenting a deep representation of Madurese women in various life contexts.</w:t>
      </w:r>
    </w:p>
    <w:p w:rsidR="00254184" w:rsidRPr="006A7AC7" w:rsidRDefault="00254184" w:rsidP="006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sz w:val="20"/>
          <w:szCs w:val="20"/>
        </w:rPr>
      </w:pPr>
    </w:p>
    <w:p w:rsidR="00254184" w:rsidRPr="006A7AC7" w:rsidRDefault="00254184" w:rsidP="006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b/>
          <w:sz w:val="20"/>
          <w:szCs w:val="20"/>
        </w:rPr>
      </w:pPr>
      <w:r w:rsidRPr="006A7AC7">
        <w:rPr>
          <w:rFonts w:ascii="Times New Roman" w:hAnsi="Times New Roman" w:cs="Times New Roman"/>
          <w:b/>
          <w:sz w:val="20"/>
          <w:szCs w:val="20"/>
        </w:rPr>
        <w:t>Keywords: Feminism, Sociology of Literature, Novel Damar Kambang</w:t>
      </w:r>
    </w:p>
    <w:p w:rsidR="00254184" w:rsidRPr="006A7AC7" w:rsidRDefault="00254184" w:rsidP="006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b/>
          <w:sz w:val="20"/>
          <w:szCs w:val="20"/>
        </w:rPr>
      </w:pPr>
    </w:p>
    <w:p w:rsidR="00254184" w:rsidRPr="006A7AC7" w:rsidRDefault="00254184" w:rsidP="006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hAnsi="Times New Roman" w:cs="Times New Roman"/>
          <w:b/>
          <w:szCs w:val="20"/>
        </w:rPr>
      </w:pPr>
      <w:r w:rsidRPr="006A7AC7">
        <w:rPr>
          <w:rFonts w:ascii="Times New Roman" w:hAnsi="Times New Roman" w:cs="Times New Roman"/>
          <w:b/>
          <w:szCs w:val="20"/>
        </w:rPr>
        <w:t>ABSTRAK</w:t>
      </w:r>
    </w:p>
    <w:p w:rsidR="00254184" w:rsidRPr="006A7AC7" w:rsidRDefault="00254184" w:rsidP="006A7AC7">
      <w:pPr>
        <w:spacing w:line="240" w:lineRule="auto"/>
        <w:ind w:left="0" w:firstLine="720"/>
        <w:rPr>
          <w:rFonts w:ascii="Times New Roman" w:hAnsi="Times New Roman" w:cs="Times New Roman"/>
          <w:sz w:val="20"/>
          <w:szCs w:val="24"/>
        </w:rPr>
      </w:pPr>
      <w:r w:rsidRPr="006A7AC7">
        <w:rPr>
          <w:rFonts w:ascii="Times New Roman" w:hAnsi="Times New Roman" w:cs="Times New Roman"/>
          <w:sz w:val="20"/>
          <w:szCs w:val="24"/>
        </w:rPr>
        <w:t xml:space="preserve">Penelitian ini mengkaji Representasi Perempuan Madura Dalam Novel </w:t>
      </w:r>
      <w:r w:rsidRPr="006A7AC7">
        <w:rPr>
          <w:rFonts w:ascii="Times New Roman" w:hAnsi="Times New Roman" w:cs="Times New Roman"/>
          <w:i/>
          <w:iCs/>
          <w:sz w:val="20"/>
          <w:szCs w:val="24"/>
        </w:rPr>
        <w:t>Damar Kambang</w:t>
      </w:r>
      <w:r w:rsidRPr="006A7AC7">
        <w:rPr>
          <w:rFonts w:ascii="Times New Roman" w:hAnsi="Times New Roman" w:cs="Times New Roman"/>
          <w:sz w:val="20"/>
          <w:szCs w:val="24"/>
        </w:rPr>
        <w:t xml:space="preserve"> Karya Muna Masari. Penelitian ini memiliki tiga rumusan masalah yaitu, Citra perempuan madura dalam keluarga, citra perempuan madura dalam masyarakat, citra ideologi perempuan madura. Penelitian ini menggunakan pendekatan analisis sastra dengan fokus pada karakter perempuan Madura dan cara pengarang menggambarkan peran, sikap, serta konflik yang mereka hadapi. Hasil analisis menunjukkan bahwa novel ini menggambarkan perempuan Madura dengan kompleksitas yang mencerminkan peran tradisional dan perkembangan sosial mereka. Karakter-karakter tersebut memiliki peran kuat dalam keluarga dan masyarakat, namun juga menghadapi konflik internal dan eksternal yang mempengaruhi pertumbuhan pribadi mereka. Pengarang secara jeli menggambarkan dinamika budaya Madura melalui perempuan-perempuan ini, menghadirkan representasi yang mendalam tentang perempuan Madura dalam berbagai konteks kehidupan.</w:t>
      </w:r>
    </w:p>
    <w:p w:rsidR="00254184" w:rsidRPr="006A7AC7" w:rsidRDefault="00254184" w:rsidP="006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sz w:val="16"/>
          <w:szCs w:val="20"/>
        </w:rPr>
      </w:pPr>
    </w:p>
    <w:p w:rsidR="00254184" w:rsidRPr="006A7AC7" w:rsidRDefault="00254184" w:rsidP="006A7AC7">
      <w:pPr>
        <w:spacing w:line="240" w:lineRule="auto"/>
        <w:ind w:left="0"/>
        <w:jc w:val="left"/>
        <w:rPr>
          <w:rFonts w:ascii="Times New Roman" w:hAnsi="Times New Roman" w:cs="Times New Roman"/>
          <w:b/>
          <w:sz w:val="20"/>
          <w:szCs w:val="24"/>
        </w:rPr>
      </w:pPr>
      <w:r w:rsidRPr="006A7AC7">
        <w:rPr>
          <w:rFonts w:ascii="Times New Roman" w:hAnsi="Times New Roman" w:cs="Times New Roman"/>
          <w:b/>
          <w:sz w:val="20"/>
          <w:szCs w:val="24"/>
        </w:rPr>
        <w:t>Kata kunci: Feminisme, Sosiologi Sastra, Novel Damar Kambang</w:t>
      </w:r>
    </w:p>
    <w:p w:rsidR="00254184" w:rsidRPr="006A7AC7" w:rsidRDefault="006A7AC7" w:rsidP="006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b/>
          <w:sz w:val="20"/>
          <w:szCs w:val="20"/>
        </w:rPr>
      </w:pPr>
      <w:r w:rsidRPr="006A7AC7">
        <w:rPr>
          <w:rFonts w:ascii="Times New Roman" w:hAnsi="Times New Roman" w:cs="Times New Roman"/>
          <w:b/>
          <w:sz w:val="20"/>
          <w:szCs w:val="20"/>
        </w:rPr>
        <w:t>PENDAHULUAN</w:t>
      </w:r>
    </w:p>
    <w:p w:rsidR="006A7AC7" w:rsidRDefault="006A7AC7" w:rsidP="006A7AC7">
      <w:pPr>
        <w:pStyle w:val="BodyText"/>
        <w:ind w:firstLine="720"/>
        <w:jc w:val="both"/>
        <w:rPr>
          <w:sz w:val="20"/>
        </w:rPr>
      </w:pPr>
      <w:r w:rsidRPr="006A7AC7">
        <w:rPr>
          <w:sz w:val="20"/>
          <w:lang w:val="id-ID"/>
        </w:rPr>
        <w:t>Masyarakat Madura merupakan  masyarakat  yang dikenal dan dikagumi orang banyak dengan mengedepankan kehorrmatan serta sopan santun terhadap siapapun baik terhadap kepada bapak, ibu guru  yang telah membingbing ke jalan yang benar bahkan menggantikan sebagai orang tua ke dua dari bapak dan ibu didalam ruangan dunia pendidikan terutamnanya kepada kedua orang tua, tradisinya dan dikenal  sebagai  identik  terdapat  pemberian  tingkatan  kehormatan yaitu “Bhu, pa’, bhâbhu’, ghuru, rato ”menjadi cerminan yang menggambarkan realitas ini mendilekat dan kental serta fanatik terhadap ajaran-ajaran keagamaan dalam kesehariannya. Bagi masyarakat ini, ajaran agama tidak hanya diterapkan dalam aspek kehidupan sehari-hari ,namun juga sebagai ajaran perilaku, aktivitas sosial,budaya,ekonomi serta cara beradaptasi sosial  masyarakat. Pemahaman ini pun digunakan untuk mendudukkan bagaimana posisi Perempuan Madura yang seharusnya.</w:t>
      </w:r>
    </w:p>
    <w:p w:rsidR="006A7AC7" w:rsidRDefault="006A7AC7" w:rsidP="006A7AC7">
      <w:pPr>
        <w:pStyle w:val="BodyText"/>
        <w:ind w:firstLine="720"/>
        <w:jc w:val="both"/>
        <w:rPr>
          <w:sz w:val="20"/>
        </w:rPr>
      </w:pPr>
      <w:r w:rsidRPr="006A7AC7">
        <w:rPr>
          <w:sz w:val="20"/>
          <w:lang w:val="id-ID"/>
        </w:rPr>
        <w:t xml:space="preserve">Masyarakat Madura memandang  perempuan sebagai bagian keluarga yang harus dilindungi,  dijaga, dan simbol perjuangan  laki-laki untuk  memupuk harga diri di depan masyarakat, sehingga perempuan ditempatkan pada salah saturuangan yang suci dan terpisah dari ranah laki-laki. </w:t>
      </w:r>
      <w:proofErr w:type="gramStart"/>
      <w:r w:rsidRPr="006A7AC7">
        <w:rPr>
          <w:sz w:val="20"/>
        </w:rPr>
        <w:t>Bagi  mereka</w:t>
      </w:r>
      <w:proofErr w:type="gramEnd"/>
      <w:r w:rsidRPr="006A7AC7">
        <w:rPr>
          <w:sz w:val="20"/>
        </w:rPr>
        <w:t>, pendidikan utama bagi perempuan  adalah  pendidikan  yang  berdasarkan  pada  ajaran  agama dan praktek-praktek keagamaan yang lain. Lembaga pedidikan yang kuat bagi perempuan Madura dalam hasil penelitian ini diwakili oleh lembaga pondok pesantren.</w:t>
      </w:r>
      <w:r w:rsidRPr="006A7AC7">
        <w:rPr>
          <w:sz w:val="20"/>
          <w:lang w:val="id-ID"/>
        </w:rPr>
        <w:t xml:space="preserve"> </w:t>
      </w:r>
      <w:r w:rsidRPr="006A7AC7">
        <w:rPr>
          <w:sz w:val="20"/>
        </w:rPr>
        <w:t xml:space="preserve">Pendidikan dengan lembaga pondok pesantren ini dimulai. Ketika perempuan memasuki usia pendidikan formal. Pendidikan bagi perempuan Madura </w:t>
      </w:r>
      <w:proofErr w:type="gramStart"/>
      <w:r w:rsidRPr="006A7AC7">
        <w:rPr>
          <w:sz w:val="20"/>
        </w:rPr>
        <w:t>adalah  hal</w:t>
      </w:r>
      <w:proofErr w:type="gramEnd"/>
      <w:r w:rsidRPr="006A7AC7">
        <w:rPr>
          <w:sz w:val="20"/>
        </w:rPr>
        <w:t xml:space="preserve"> penting namun masih dalam lingkup yang relative terbatas.</w:t>
      </w:r>
    </w:p>
    <w:p w:rsidR="00B71D86" w:rsidRDefault="006A7AC7" w:rsidP="00B71D86">
      <w:pPr>
        <w:pStyle w:val="BodyText"/>
        <w:ind w:firstLine="720"/>
        <w:jc w:val="both"/>
        <w:rPr>
          <w:sz w:val="16"/>
        </w:rPr>
      </w:pPr>
      <w:r w:rsidRPr="006A7AC7">
        <w:rPr>
          <w:sz w:val="20"/>
        </w:rPr>
        <w:t xml:space="preserve">Perempuan Madura dalam sistem sosial budaya yang memiliki mobilitas sosial dan etos kerja yang tinggi sehingga mereka dapat bertahan dan berkembang di </w:t>
      </w:r>
      <w:proofErr w:type="gramStart"/>
      <w:r w:rsidRPr="006A7AC7">
        <w:rPr>
          <w:sz w:val="20"/>
        </w:rPr>
        <w:t>daerah  asal</w:t>
      </w:r>
      <w:proofErr w:type="gramEnd"/>
      <w:r w:rsidRPr="006A7AC7">
        <w:rPr>
          <w:sz w:val="20"/>
        </w:rPr>
        <w:t xml:space="preserve">  maupun di  daerah  tujuan  migrasi (Sukuse, 2008).</w:t>
      </w:r>
      <w:r w:rsidRPr="006A7AC7">
        <w:rPr>
          <w:sz w:val="20"/>
          <w:lang w:val="id-ID"/>
        </w:rPr>
        <w:t xml:space="preserve"> Namun, kuatnya tradisi dari penerapan nilai-nilai kultural yang masih fokus pada budaya peradaban cenderung menempatkan posisi perempuan Madura tidak setara bah kan cenderung di bawah  laki-</w:t>
      </w:r>
      <w:r w:rsidRPr="006A7AC7">
        <w:rPr>
          <w:sz w:val="20"/>
          <w:lang w:val="id-ID"/>
        </w:rPr>
        <w:lastRenderedPageBreak/>
        <w:t>laki (baik suami maupun saudara laki-laki).</w:t>
      </w:r>
    </w:p>
    <w:p w:rsidR="00B71D86" w:rsidRDefault="00B71D86" w:rsidP="00B71D86">
      <w:pPr>
        <w:pStyle w:val="BodyText"/>
        <w:ind w:firstLine="720"/>
        <w:jc w:val="both"/>
        <w:rPr>
          <w:sz w:val="16"/>
        </w:rPr>
      </w:pPr>
      <w:r w:rsidRPr="00B71D86">
        <w:rPr>
          <w:sz w:val="20"/>
        </w:rPr>
        <w:t>Dalam representasi disini sangat berhubungan dengan menghadirkan kembali atau mencontohkan sesuatu baik orang, periwisata, maupun objek lewat sesuatu yang lain dari luar dirinya,</w:t>
      </w:r>
      <w:r w:rsidRPr="00B71D86">
        <w:rPr>
          <w:sz w:val="20"/>
          <w:lang w:val="id-ID"/>
        </w:rPr>
        <w:t xml:space="preserve"> </w:t>
      </w:r>
      <w:r w:rsidRPr="00B71D86">
        <w:rPr>
          <w:sz w:val="20"/>
        </w:rPr>
        <w:t>biasanya berupa tanda atau simbol.</w:t>
      </w:r>
      <w:r w:rsidRPr="00B71D86">
        <w:rPr>
          <w:sz w:val="20"/>
          <w:lang w:val="id-ID"/>
        </w:rPr>
        <w:t xml:space="preserve"> Representasi  pada perempuan yang dimaksudkan dari judul tersebut perempuan menyikapi sebuah gagalnya pernikahan di karenakan tidak sesuainya pembawaan hantaran yang diharapkan, melainkan wilayah pulau Madura tepatnya di desa Karang Penang kabupaten Pamekasan berbeda dari setiap pasangan atau setiap daerah. </w:t>
      </w:r>
      <w:r w:rsidRPr="00B71D86">
        <w:rPr>
          <w:sz w:val="20"/>
        </w:rPr>
        <w:t>Pada novel tersebut juga menjelaskan bahwa ada beberapa kegagalan wanita dalam berumah tangga.</w:t>
      </w:r>
    </w:p>
    <w:p w:rsidR="00776C87" w:rsidRDefault="00B71D86" w:rsidP="00776C87">
      <w:pPr>
        <w:pStyle w:val="BodyText"/>
        <w:ind w:firstLine="720"/>
        <w:jc w:val="both"/>
        <w:rPr>
          <w:sz w:val="20"/>
        </w:rPr>
      </w:pPr>
      <w:r w:rsidRPr="00B71D86">
        <w:rPr>
          <w:sz w:val="20"/>
        </w:rPr>
        <w:t xml:space="preserve">Untuk menunjukan kemampuan diri, perempuan lebih berani dan bebas memilih pekerjaan sesuai dengan minat mereka. Bahkan perempuan tak ragu lagi terjun ke dunia kerja yang kerap diidentikkan dengan kaum laki-laki, salah satunya menjadi seorang jurnalis. Bukan hal yang mengejutkan lagi perempuan menjadi </w:t>
      </w:r>
      <w:proofErr w:type="gramStart"/>
      <w:r w:rsidRPr="00B71D86">
        <w:rPr>
          <w:sz w:val="20"/>
        </w:rPr>
        <w:t>seorang  jurnalis</w:t>
      </w:r>
      <w:proofErr w:type="gramEnd"/>
      <w:r w:rsidRPr="00B71D86">
        <w:rPr>
          <w:sz w:val="20"/>
        </w:rPr>
        <w:t xml:space="preserve">, karena  pada  dasarnya  masing-masing  individu baik  itu perempuan maupun laki-laki memiliki kesempatan yang sama. Saat ini sedang maraknya perempuan mengedapankan gerakan feminisme, perempuan menuntut persamaan hak antar lawan </w:t>
      </w:r>
      <w:proofErr w:type="gramStart"/>
      <w:r w:rsidRPr="00B71D86">
        <w:rPr>
          <w:sz w:val="20"/>
        </w:rPr>
        <w:t>jenis.Hal</w:t>
      </w:r>
      <w:proofErr w:type="gramEnd"/>
      <w:r w:rsidRPr="00B71D86">
        <w:rPr>
          <w:sz w:val="20"/>
        </w:rPr>
        <w:t xml:space="preserve"> tersebut menjadi factor peneliti untuk meneliti dari sudut pandang feminisme.</w:t>
      </w:r>
    </w:p>
    <w:p w:rsidR="00776C87" w:rsidRPr="001F45DF" w:rsidRDefault="00B71D86" w:rsidP="00776C87">
      <w:pPr>
        <w:pStyle w:val="BodyText"/>
        <w:ind w:firstLine="720"/>
        <w:jc w:val="both"/>
        <w:rPr>
          <w:sz w:val="20"/>
          <w:szCs w:val="20"/>
        </w:rPr>
      </w:pPr>
      <w:r w:rsidRPr="001F45DF">
        <w:rPr>
          <w:sz w:val="20"/>
          <w:szCs w:val="20"/>
        </w:rPr>
        <w:t xml:space="preserve">Pada umumnya teoretisi feminis </w:t>
      </w:r>
      <w:proofErr w:type="gramStart"/>
      <w:r w:rsidRPr="001F45DF">
        <w:rPr>
          <w:sz w:val="20"/>
          <w:szCs w:val="20"/>
        </w:rPr>
        <w:t>berupaya  menganalisis</w:t>
      </w:r>
      <w:proofErr w:type="gramEnd"/>
      <w:r w:rsidRPr="001F45DF">
        <w:rPr>
          <w:sz w:val="20"/>
          <w:szCs w:val="20"/>
        </w:rPr>
        <w:t xml:space="preserve">  relasi kuasa dan cara perempuan  sebagai individu dan anggota kelompok akan mengasosiasikan relasi kuasa  tersebut  (Mills, 2007). Pada dasarnya kajian feminis memerupakan cara untuk menganalisis perempuan, baik dalam suatu individu atau kelompok untuk menyetarakan secara kekuasaan atau mengedapankan apa yang mereka inginkan. Tokoh-tokoh feminism salah satunya adalah SaraMills,</w:t>
      </w:r>
      <w:r w:rsidRPr="001F45DF">
        <w:rPr>
          <w:sz w:val="20"/>
          <w:szCs w:val="20"/>
          <w:lang w:val="id-ID"/>
        </w:rPr>
        <w:t xml:space="preserve"> </w:t>
      </w:r>
      <w:r w:rsidRPr="001F45DF">
        <w:rPr>
          <w:sz w:val="20"/>
          <w:szCs w:val="20"/>
        </w:rPr>
        <w:t>beliau merupakan tokoh perempuan yang sangat mengedapankan gerakan kesetaraan antar lawan jenis. Permasalahan perempuan yang merasa di diskriminasi oleh kaum pria, menjadikan sebuah alasan gerakan-gerakan feminisme ini muncul.</w:t>
      </w:r>
      <w:r w:rsidRPr="001F45DF">
        <w:rPr>
          <w:sz w:val="20"/>
          <w:szCs w:val="20"/>
          <w:lang w:val="id-ID"/>
        </w:rPr>
        <w:t xml:space="preserve"> Kaum perempuan Madura khususnya yang kita tahu, hanya terpuruk dalam budaya patriarki, kasus tersebut menjadikan wanita Madura seperti memilikii deologi atau lebih dikenal dengan tempat khusus wanita adalah kasur, dapur, dan sumur. </w:t>
      </w:r>
      <w:r w:rsidRPr="001F45DF">
        <w:rPr>
          <w:sz w:val="20"/>
          <w:szCs w:val="20"/>
        </w:rPr>
        <w:t>Sebuah konsep berpikir yang mengakibatkan wanita berada pada posis iyang mengekangnya untuk bebas berekspresi.</w:t>
      </w:r>
      <w:r w:rsidR="00776C87" w:rsidRPr="001F45DF">
        <w:rPr>
          <w:sz w:val="20"/>
          <w:szCs w:val="20"/>
        </w:rPr>
        <w:t xml:space="preserve"> </w:t>
      </w:r>
    </w:p>
    <w:p w:rsidR="00776C87" w:rsidRPr="001F45DF" w:rsidRDefault="00776C87" w:rsidP="00776C87">
      <w:pPr>
        <w:pStyle w:val="BodyText"/>
        <w:ind w:firstLine="720"/>
        <w:jc w:val="both"/>
        <w:rPr>
          <w:sz w:val="20"/>
          <w:szCs w:val="20"/>
        </w:rPr>
      </w:pPr>
      <w:proofErr w:type="gramStart"/>
      <w:r w:rsidRPr="001F45DF">
        <w:rPr>
          <w:sz w:val="20"/>
          <w:szCs w:val="20"/>
        </w:rPr>
        <w:t>Penelitian  ini</w:t>
      </w:r>
      <w:proofErr w:type="gramEnd"/>
      <w:r w:rsidRPr="001F45DF">
        <w:rPr>
          <w:sz w:val="20"/>
          <w:szCs w:val="20"/>
        </w:rPr>
        <w:t xml:space="preserve"> dengan objek sebuah karya sastra berbentuk novel yang berjudul  </w:t>
      </w:r>
      <w:r w:rsidRPr="001F45DF">
        <w:rPr>
          <w:i/>
          <w:sz w:val="20"/>
          <w:szCs w:val="20"/>
        </w:rPr>
        <w:t>Damar</w:t>
      </w:r>
      <w:r w:rsidRPr="001F45DF">
        <w:rPr>
          <w:i/>
          <w:sz w:val="20"/>
          <w:szCs w:val="20"/>
          <w:lang w:val="id-ID"/>
        </w:rPr>
        <w:t xml:space="preserve"> </w:t>
      </w:r>
      <w:r w:rsidRPr="001F45DF">
        <w:rPr>
          <w:i/>
          <w:sz w:val="20"/>
          <w:szCs w:val="20"/>
        </w:rPr>
        <w:t>Kambang</w:t>
      </w:r>
      <w:r w:rsidRPr="001F45DF">
        <w:rPr>
          <w:sz w:val="20"/>
          <w:szCs w:val="20"/>
        </w:rPr>
        <w:t>.</w:t>
      </w:r>
      <w:r w:rsidRPr="001F45DF">
        <w:rPr>
          <w:sz w:val="20"/>
          <w:szCs w:val="20"/>
          <w:lang w:val="id-ID"/>
        </w:rPr>
        <w:t xml:space="preserve"> </w:t>
      </w:r>
      <w:r w:rsidRPr="001F45DF">
        <w:rPr>
          <w:sz w:val="20"/>
          <w:szCs w:val="20"/>
        </w:rPr>
        <w:t xml:space="preserve">Pada novel tersebut terdapat permasalahan tokoh utama karya Muna Masyari ini sangat perlu dikaji atau dianalisis melalui kajian feminisme karena tokoh perempuan yang digambarkan </w:t>
      </w:r>
      <w:proofErr w:type="gramStart"/>
      <w:r w:rsidRPr="001F45DF">
        <w:rPr>
          <w:sz w:val="20"/>
          <w:szCs w:val="20"/>
        </w:rPr>
        <w:t>dalam  novel</w:t>
      </w:r>
      <w:proofErr w:type="gramEnd"/>
      <w:r w:rsidRPr="001F45DF">
        <w:rPr>
          <w:sz w:val="20"/>
          <w:szCs w:val="20"/>
        </w:rPr>
        <w:t xml:space="preserve"> tersebut harus terkungkung dengan budaya perjodohan yang  mengakibatkan perceraian dini. Hal yang menjadi </w:t>
      </w:r>
      <w:proofErr w:type="gramStart"/>
      <w:r w:rsidRPr="001F45DF">
        <w:rPr>
          <w:sz w:val="20"/>
          <w:szCs w:val="20"/>
        </w:rPr>
        <w:t>pokok  permasalahannya</w:t>
      </w:r>
      <w:proofErr w:type="gramEnd"/>
      <w:r w:rsidRPr="001F45DF">
        <w:rPr>
          <w:sz w:val="20"/>
          <w:szCs w:val="20"/>
        </w:rPr>
        <w:t xml:space="preserve"> adalah budaya Madura yang sangat kental dengan kebiasaan  perjodohan diusia dini. Berdasarkan latar belakang yang telah diuraikan, maka dapat dirumuskan permasalahannya sebagai berikut; 1) Bagaimana citra perempuan Madura dalam keluarga dalam novel </w:t>
      </w:r>
      <w:r w:rsidRPr="001F45DF">
        <w:rPr>
          <w:i/>
          <w:sz w:val="20"/>
          <w:szCs w:val="20"/>
        </w:rPr>
        <w:t xml:space="preserve">Damar Kambang </w:t>
      </w:r>
      <w:r w:rsidRPr="001F45DF">
        <w:rPr>
          <w:sz w:val="20"/>
          <w:szCs w:val="20"/>
        </w:rPr>
        <w:t xml:space="preserve">karya Muna Masyari kajian feminisme Sara Mills. 2) Bagaimana citra perempuan Madura dalam masyarakat dalam novel </w:t>
      </w:r>
      <w:r w:rsidRPr="001F45DF">
        <w:rPr>
          <w:i/>
          <w:sz w:val="20"/>
          <w:szCs w:val="20"/>
        </w:rPr>
        <w:t xml:space="preserve">Damar Kambang </w:t>
      </w:r>
      <w:r w:rsidRPr="001F45DF">
        <w:rPr>
          <w:sz w:val="20"/>
          <w:szCs w:val="20"/>
        </w:rPr>
        <w:t xml:space="preserve">karya Muna Masyari kajian feminisme Sara Mills. 3) Bagaimana citra ideologi perempuan Madura dalam novel </w:t>
      </w:r>
      <w:r w:rsidRPr="001F45DF">
        <w:rPr>
          <w:i/>
          <w:sz w:val="20"/>
          <w:szCs w:val="20"/>
        </w:rPr>
        <w:t xml:space="preserve">Damar Kambang </w:t>
      </w:r>
      <w:r w:rsidRPr="001F45DF">
        <w:rPr>
          <w:sz w:val="20"/>
          <w:szCs w:val="20"/>
        </w:rPr>
        <w:t xml:space="preserve">karya Muna Masyari kajian feminisme Sara Mills. </w:t>
      </w:r>
    </w:p>
    <w:p w:rsidR="00776C87" w:rsidRDefault="00776C87" w:rsidP="00776C87">
      <w:pPr>
        <w:pStyle w:val="BodyText"/>
        <w:jc w:val="both"/>
        <w:rPr>
          <w:b/>
          <w:sz w:val="20"/>
        </w:rPr>
      </w:pPr>
    </w:p>
    <w:p w:rsidR="001F45DF" w:rsidRDefault="00776C87" w:rsidP="001F45DF">
      <w:pPr>
        <w:pStyle w:val="BodyText"/>
        <w:rPr>
          <w:b/>
          <w:sz w:val="20"/>
        </w:rPr>
      </w:pPr>
      <w:r>
        <w:rPr>
          <w:b/>
          <w:sz w:val="20"/>
        </w:rPr>
        <w:t>KAJIAN PUSTAKA</w:t>
      </w:r>
    </w:p>
    <w:p w:rsidR="001F45DF" w:rsidRDefault="001F45DF" w:rsidP="001F45DF">
      <w:pPr>
        <w:pStyle w:val="BodyText"/>
        <w:rPr>
          <w:b/>
          <w:sz w:val="20"/>
        </w:rPr>
      </w:pPr>
      <w:r>
        <w:rPr>
          <w:b/>
          <w:sz w:val="20"/>
        </w:rPr>
        <w:t>Sosiologi Sastra</w:t>
      </w:r>
    </w:p>
    <w:p w:rsidR="001F45DF" w:rsidRPr="001F45DF" w:rsidRDefault="001F45DF" w:rsidP="001F45DF">
      <w:pPr>
        <w:pStyle w:val="BodyText"/>
        <w:ind w:firstLine="720"/>
        <w:jc w:val="both"/>
        <w:rPr>
          <w:sz w:val="20"/>
        </w:rPr>
      </w:pPr>
      <w:r w:rsidRPr="001F45DF">
        <w:rPr>
          <w:sz w:val="20"/>
          <w:lang w:val="id-ID"/>
        </w:rPr>
        <w:t>Sosiologi sastra adalah penelitian yang terfokus pada masalah manusia karena sastra sering mengungkapkan perjuangan umat manusia dalam menentukan masa depannya, berdasarkan imajinasi, perasaan, dan intuisi (Endraswara2003:79).</w:t>
      </w:r>
      <w:r w:rsidRPr="001F45DF">
        <w:rPr>
          <w:sz w:val="20"/>
        </w:rPr>
        <w:t xml:space="preserve"> </w:t>
      </w:r>
      <w:r w:rsidRPr="001F45DF">
        <w:rPr>
          <w:sz w:val="20"/>
          <w:lang w:val="id-ID"/>
        </w:rPr>
        <w:t xml:space="preserve">Sosiologi sastra merupakan kajian teori sastra yang memiliki titik fokus pada dampak sosial ataupun permasalahan sosial yang diadopsi dari kejadian sosial masyarakat yang terjadi di suatu daerah atau kelompok.  </w:t>
      </w:r>
      <w:r w:rsidRPr="001F45DF">
        <w:rPr>
          <w:sz w:val="20"/>
        </w:rPr>
        <w:t xml:space="preserve"> Dalam konteks objek penelitian buku novel </w:t>
      </w:r>
      <w:r w:rsidRPr="001F45DF">
        <w:rPr>
          <w:i/>
          <w:sz w:val="20"/>
        </w:rPr>
        <w:t xml:space="preserve">Damar Kambang </w:t>
      </w:r>
      <w:r w:rsidRPr="001F45DF">
        <w:rPr>
          <w:sz w:val="20"/>
        </w:rPr>
        <w:t xml:space="preserve">karya Muna </w:t>
      </w:r>
      <w:proofErr w:type="gramStart"/>
      <w:r w:rsidRPr="001F45DF">
        <w:rPr>
          <w:sz w:val="20"/>
        </w:rPr>
        <w:t>Masyari,kajian</w:t>
      </w:r>
      <w:proofErr w:type="gramEnd"/>
      <w:r w:rsidRPr="001F45DF">
        <w:rPr>
          <w:sz w:val="20"/>
        </w:rPr>
        <w:t xml:space="preserve">  teori sosiologi sastra akan melihat bagaimana novel tersebut merefleksikan dan menggambarkan dinamika sosial, struktur masyarakat, dan nilai-nilai budaya yang ada. </w:t>
      </w:r>
    </w:p>
    <w:p w:rsidR="001F45DF" w:rsidRDefault="001F45DF" w:rsidP="001F45DF">
      <w:pPr>
        <w:pStyle w:val="BodyText"/>
        <w:rPr>
          <w:b/>
          <w:sz w:val="20"/>
        </w:rPr>
      </w:pPr>
    </w:p>
    <w:p w:rsidR="001F45DF" w:rsidRDefault="001F45DF" w:rsidP="001F45DF">
      <w:pPr>
        <w:pStyle w:val="BodyText"/>
        <w:rPr>
          <w:b/>
          <w:sz w:val="20"/>
        </w:rPr>
      </w:pPr>
      <w:r>
        <w:rPr>
          <w:b/>
          <w:sz w:val="20"/>
        </w:rPr>
        <w:t xml:space="preserve">Perspektif Feminis </w:t>
      </w:r>
    </w:p>
    <w:p w:rsidR="001F45DF" w:rsidRPr="006D1201" w:rsidRDefault="001F45DF" w:rsidP="006D1201">
      <w:pPr>
        <w:pStyle w:val="BodyText"/>
        <w:ind w:firstLine="720"/>
        <w:jc w:val="both"/>
        <w:rPr>
          <w:sz w:val="20"/>
        </w:rPr>
      </w:pPr>
      <w:r w:rsidRPr="006D1201">
        <w:rPr>
          <w:sz w:val="20"/>
        </w:rPr>
        <w:t>Bentuk kritik sastra feminis juga dapat dijadikan sebagai ala tuntuk menyatuhkan sebuah anggapan bahwa perempuan dapat membaca sebagai seorang perempuan, menafsirkan sebagai perempuan hingga mengarang sebagai perempuan. Pada umumnya teoretisi feminis berupaya menganalisis relasi kausa dan cara bagaimana perempuan sebagai bidang individu dan anggota kelompok akan menegosiasikan relasi kuasa tersebut (Mills, 2007: 104). Pendapat Mills menjadikan acuan atau rujukan saat menganalisa sebuah kuasa dari pihak perempuan dalam perspektif feminis.</w:t>
      </w:r>
    </w:p>
    <w:p w:rsidR="001F45DF" w:rsidRDefault="001F45DF" w:rsidP="001F45DF">
      <w:pPr>
        <w:pStyle w:val="BodyText"/>
      </w:pPr>
    </w:p>
    <w:p w:rsidR="001F45DF" w:rsidRPr="001F45DF" w:rsidRDefault="001F45DF" w:rsidP="001F45DF">
      <w:pPr>
        <w:pStyle w:val="BodyText"/>
        <w:rPr>
          <w:b/>
          <w:sz w:val="20"/>
        </w:rPr>
      </w:pPr>
      <w:r w:rsidRPr="001F45DF">
        <w:rPr>
          <w:b/>
          <w:sz w:val="20"/>
        </w:rPr>
        <w:t>Representasi Perempuan</w:t>
      </w:r>
    </w:p>
    <w:p w:rsidR="001F45DF" w:rsidRPr="001F45DF" w:rsidRDefault="001F45DF" w:rsidP="001F45DF">
      <w:pPr>
        <w:pStyle w:val="BodyText"/>
        <w:shd w:val="clear" w:color="auto" w:fill="FFFFFF" w:themeFill="background1"/>
        <w:ind w:firstLine="720"/>
        <w:jc w:val="both"/>
        <w:rPr>
          <w:color w:val="000000" w:themeColor="text1"/>
          <w:sz w:val="20"/>
        </w:rPr>
      </w:pPr>
      <w:r w:rsidRPr="001F45DF">
        <w:rPr>
          <w:color w:val="000000" w:themeColor="text1"/>
          <w:sz w:val="20"/>
        </w:rPr>
        <w:t>Representasi perempuan dalam literature dan teks budaya dapat mempengaruhi konstruksi identitas dan pengetahuan masyarakat. Ia membahas</w:t>
      </w:r>
      <w:r w:rsidRPr="001F45DF">
        <w:rPr>
          <w:color w:val="000000" w:themeColor="text1"/>
          <w:spacing w:val="-1"/>
          <w:sz w:val="20"/>
        </w:rPr>
        <w:t xml:space="preserve"> bagaimana </w:t>
      </w:r>
      <w:r w:rsidRPr="001F45DF">
        <w:rPr>
          <w:color w:val="000000" w:themeColor="text1"/>
          <w:sz w:val="20"/>
        </w:rPr>
        <w:t>perempuan sering kali diposisikan dalam peran yang terbatas dan terjebak dalam norma-norma gender yang ditetapkan oleh masyarakat (Mills,1990). Pemahaman akan perempuan dahulu kala digambarkan melalui bahan bacaan atau tulisan yang dikemas menjadikan pemahaman bagi masyarakat bahwa peran perempuan memang selalu dibatasi dan bahkan terjebak pada aturan atau norma-norma.</w:t>
      </w:r>
    </w:p>
    <w:p w:rsidR="001F45DF" w:rsidRPr="00CD6253" w:rsidRDefault="001F45DF" w:rsidP="00CD6253">
      <w:pPr>
        <w:pStyle w:val="BodyText"/>
        <w:ind w:firstLine="720"/>
        <w:jc w:val="both"/>
        <w:rPr>
          <w:color w:val="000000" w:themeColor="text1"/>
          <w:sz w:val="20"/>
        </w:rPr>
      </w:pPr>
      <w:r w:rsidRPr="001F45DF">
        <w:rPr>
          <w:color w:val="000000" w:themeColor="text1"/>
          <w:sz w:val="20"/>
        </w:rPr>
        <w:lastRenderedPageBreak/>
        <w:t xml:space="preserve">Posisi sebagai </w:t>
      </w:r>
      <w:r w:rsidRPr="001F45DF">
        <w:rPr>
          <w:color w:val="000000" w:themeColor="text1"/>
          <w:sz w:val="20"/>
          <w:shd w:val="clear" w:color="auto" w:fill="F7F7F8"/>
        </w:rPr>
        <w:t>subjek</w:t>
      </w:r>
      <w:r w:rsidRPr="001F45DF">
        <w:rPr>
          <w:color w:val="000000" w:themeColor="text1"/>
          <w:sz w:val="20"/>
        </w:rPr>
        <w:t xml:space="preserve"> atau objek dalam representasi terdapat muatan ideologis tertentu. Dalam hal ini bagaimana posisi ini turut memarjinalkan posisi wanita ketika digambarkan dalam sebuah teks. Posisi ini menunjukkan dalam batas tertentu sudut pandang penceritaan (Eriyanto,2006:202). Perempuan dalam karya sastra juga terkadang merepresentasikan sebuah keadaan yang terjadi pada suatu daerah tersebut. Sepertihalnya di daerah pulau Madura yang sangat kental kebudayaannya, apa lagi terkait perempuan. Budaya patriarki melekat pada watak orang Madura yang menjadikan wanita Madura tidak memiliki kebebasan. Berikut merupakan beberapa reperesentasi perempuan:</w:t>
      </w:r>
    </w:p>
    <w:p w:rsidR="00CD6253" w:rsidRDefault="00CD6253" w:rsidP="00CD6253">
      <w:pPr>
        <w:pStyle w:val="Heading4"/>
        <w:widowControl w:val="0"/>
        <w:numPr>
          <w:ilvl w:val="0"/>
          <w:numId w:val="2"/>
        </w:numPr>
        <w:autoSpaceDE w:val="0"/>
        <w:autoSpaceDN w:val="0"/>
        <w:spacing w:before="0" w:line="240" w:lineRule="auto"/>
        <w:ind w:left="426"/>
        <w:rPr>
          <w:rFonts w:ascii="Times New Roman" w:hAnsi="Times New Roman" w:cs="Times New Roman"/>
          <w:i w:val="0"/>
          <w:color w:val="auto"/>
          <w:sz w:val="20"/>
        </w:rPr>
      </w:pPr>
      <w:r w:rsidRPr="00CD6253">
        <w:rPr>
          <w:rFonts w:ascii="Times New Roman" w:hAnsi="Times New Roman" w:cs="Times New Roman"/>
          <w:i w:val="0"/>
          <w:color w:val="auto"/>
          <w:sz w:val="20"/>
        </w:rPr>
        <w:t>Representasi Perempuan dalam Keluarga</w:t>
      </w:r>
    </w:p>
    <w:p w:rsidR="00CD6253" w:rsidRDefault="00CD6253" w:rsidP="00CD6253">
      <w:pPr>
        <w:pStyle w:val="Heading4"/>
        <w:widowControl w:val="0"/>
        <w:autoSpaceDE w:val="0"/>
        <w:autoSpaceDN w:val="0"/>
        <w:spacing w:before="0" w:line="240" w:lineRule="auto"/>
        <w:ind w:left="426" w:firstLine="294"/>
        <w:rPr>
          <w:rStyle w:val="selectable-text1"/>
          <w:rFonts w:ascii="Times New Roman" w:hAnsi="Times New Roman"/>
          <w:i w:val="0"/>
          <w:color w:val="auto"/>
          <w:sz w:val="20"/>
        </w:rPr>
      </w:pPr>
      <w:r w:rsidRPr="00CD6253">
        <w:rPr>
          <w:rStyle w:val="selectable-text1"/>
          <w:rFonts w:ascii="Times New Roman" w:hAnsi="Times New Roman"/>
          <w:i w:val="0"/>
          <w:color w:val="auto"/>
          <w:sz w:val="20"/>
        </w:rPr>
        <w:t>Representasi perempuan dalam keluarga dapat mencerminkan dan memperkuat ketimpangan gender serta ekspektasi sosial terhadap perempuan (Oaklay:2000). Perempuan dalam keluarga memang sudah menjadi hal yang lumrah, bahwa ada ketimpangan sosial serta ekspektasi sosial yang selalu jauh berbedadengan seorang pria. Hal itu terjadi pada masyarakat Madura khususnya dan digambarkan pada buku novel Damar Kambang karya Muna Masyari.</w:t>
      </w:r>
    </w:p>
    <w:p w:rsidR="00CD6253" w:rsidRPr="00CD6253" w:rsidRDefault="00CD6253" w:rsidP="00CD6253">
      <w:pPr>
        <w:pStyle w:val="ListParagraph"/>
        <w:numPr>
          <w:ilvl w:val="0"/>
          <w:numId w:val="2"/>
        </w:numPr>
        <w:ind w:left="426"/>
        <w:rPr>
          <w:sz w:val="20"/>
        </w:rPr>
      </w:pPr>
      <w:r w:rsidRPr="00CD6253">
        <w:rPr>
          <w:sz w:val="20"/>
        </w:rPr>
        <w:t>Representasi Perempuan dalam Masyarakat</w:t>
      </w:r>
    </w:p>
    <w:p w:rsidR="00CD6253" w:rsidRPr="00CD6253" w:rsidRDefault="00CD6253" w:rsidP="00CD6253">
      <w:pPr>
        <w:pStyle w:val="ListParagraph"/>
        <w:ind w:left="426" w:firstLine="294"/>
        <w:rPr>
          <w:color w:val="000000" w:themeColor="text1"/>
          <w:sz w:val="20"/>
          <w:szCs w:val="20"/>
        </w:rPr>
      </w:pPr>
      <w:r w:rsidRPr="00CD6253">
        <w:rPr>
          <w:color w:val="000000" w:themeColor="text1"/>
          <w:sz w:val="20"/>
        </w:rPr>
        <w:t xml:space="preserve">Representasi perempuan dalam masyarakat dapat menghambat perkembangan individu perempuan dan menekan aspirasi dan potensi mereka (Freidan, 1963). Suara perempuan atau aspirasi perempuan </w:t>
      </w:r>
      <w:r w:rsidRPr="00CD6253">
        <w:rPr>
          <w:color w:val="000000" w:themeColor="text1"/>
          <w:sz w:val="20"/>
          <w:szCs w:val="20"/>
        </w:rPr>
        <w:t xml:space="preserve">dikalangan masyarakat sangatlah timpang bahkan </w:t>
      </w:r>
      <w:proofErr w:type="gramStart"/>
      <w:r w:rsidRPr="00CD6253">
        <w:rPr>
          <w:color w:val="000000" w:themeColor="text1"/>
          <w:sz w:val="20"/>
          <w:szCs w:val="20"/>
        </w:rPr>
        <w:t>berdampak  pada</w:t>
      </w:r>
      <w:proofErr w:type="gramEnd"/>
      <w:r w:rsidRPr="00CD6253">
        <w:rPr>
          <w:color w:val="000000" w:themeColor="text1"/>
          <w:sz w:val="20"/>
          <w:szCs w:val="20"/>
        </w:rPr>
        <w:t xml:space="preserve">  perkembangan potensi yang mereka miliki, seperti sosok perempuan di pulau Madura yang harus patuh pada ucapan orang tua agar tidak menjadi perbincangan dikalangan masyarakat.</w:t>
      </w:r>
    </w:p>
    <w:p w:rsidR="00CD6253" w:rsidRPr="00CD6253" w:rsidRDefault="00CD6253" w:rsidP="00CD6253">
      <w:pPr>
        <w:pStyle w:val="ListParagraph"/>
        <w:numPr>
          <w:ilvl w:val="0"/>
          <w:numId w:val="2"/>
        </w:numPr>
        <w:ind w:left="426"/>
        <w:rPr>
          <w:color w:val="000000" w:themeColor="text1"/>
          <w:sz w:val="20"/>
          <w:szCs w:val="20"/>
        </w:rPr>
      </w:pPr>
      <w:r w:rsidRPr="00CD6253">
        <w:rPr>
          <w:sz w:val="20"/>
          <w:szCs w:val="20"/>
        </w:rPr>
        <w:t>Representasi Perempuan dalam Ideologi</w:t>
      </w:r>
    </w:p>
    <w:p w:rsidR="00CD6253" w:rsidRPr="00CD6253" w:rsidRDefault="00CD6253" w:rsidP="00CD6253">
      <w:pPr>
        <w:pStyle w:val="ListParagraph"/>
        <w:ind w:left="426" w:firstLine="294"/>
        <w:rPr>
          <w:color w:val="000000" w:themeColor="text1"/>
          <w:sz w:val="18"/>
          <w:szCs w:val="20"/>
        </w:rPr>
      </w:pPr>
      <w:r w:rsidRPr="00CD6253">
        <w:rPr>
          <w:rStyle w:val="selectable-text1"/>
          <w:sz w:val="20"/>
          <w:szCs w:val="20"/>
        </w:rPr>
        <w:t xml:space="preserve">Representasi perempuan dalam ideologi sosial dapat memperkuat dan mempertahankan struktur kekuasaan yang ada. Cara konstruksi gender dalam ideologi sosial menyebabkan pembatasan dan penindasan terhadap perempuan (Butler,1999). </w:t>
      </w:r>
      <w:r w:rsidRPr="00CD6253">
        <w:rPr>
          <w:rStyle w:val="selectable-text1"/>
          <w:sz w:val="20"/>
          <w:szCs w:val="20"/>
          <w:lang w:val="id-ID"/>
        </w:rPr>
        <w:t xml:space="preserve">Dengan adanya ideologi yang membangun pemahaman akan perempuan yang harus patuh pada budaya patriarki yang dijadikan ideologi yang melekat bagi warga Madura, sepertihalnya wanita hanya bisaditugaskan untuk menjaga rumah. </w:t>
      </w:r>
      <w:r w:rsidRPr="00CD6253">
        <w:rPr>
          <w:rStyle w:val="selectable-text1"/>
          <w:sz w:val="20"/>
          <w:szCs w:val="20"/>
        </w:rPr>
        <w:t xml:space="preserve">Dalam artian bahwa tugas perempuan hanya </w:t>
      </w:r>
      <w:proofErr w:type="gramStart"/>
      <w:r w:rsidRPr="00CD6253">
        <w:rPr>
          <w:rStyle w:val="selectable-text1"/>
          <w:sz w:val="20"/>
          <w:szCs w:val="20"/>
        </w:rPr>
        <w:t>didapur,sumur</w:t>
      </w:r>
      <w:proofErr w:type="gramEnd"/>
      <w:r w:rsidRPr="00CD6253">
        <w:rPr>
          <w:rStyle w:val="selectable-text1"/>
          <w:sz w:val="20"/>
          <w:szCs w:val="20"/>
        </w:rPr>
        <w:t xml:space="preserve">,dan kasur. </w:t>
      </w:r>
      <w:r w:rsidRPr="00CD6253">
        <w:rPr>
          <w:color w:val="000000" w:themeColor="text1"/>
          <w:sz w:val="20"/>
        </w:rPr>
        <w:t xml:space="preserve">Dalam novel </w:t>
      </w:r>
      <w:r w:rsidRPr="00CD6253">
        <w:rPr>
          <w:i/>
          <w:color w:val="000000" w:themeColor="text1"/>
          <w:sz w:val="20"/>
        </w:rPr>
        <w:t xml:space="preserve">Damar Kambang </w:t>
      </w:r>
      <w:r w:rsidRPr="00CD6253">
        <w:rPr>
          <w:color w:val="000000" w:themeColor="text1"/>
          <w:sz w:val="20"/>
        </w:rPr>
        <w:t xml:space="preserve">karya Muna Masari, terdapat representasi perempuan yang teratkaitannya dengan ideologi yang melingkupi masyarakat. Representasi ini menggambarkan peran, pemahaman, dan konstruksi sosial mengenai </w:t>
      </w:r>
      <w:proofErr w:type="gramStart"/>
      <w:r w:rsidRPr="00CD6253">
        <w:rPr>
          <w:color w:val="000000" w:themeColor="text1"/>
          <w:sz w:val="20"/>
        </w:rPr>
        <w:t>perempuan  dalam</w:t>
      </w:r>
      <w:proofErr w:type="gramEnd"/>
      <w:r w:rsidRPr="00CD6253">
        <w:rPr>
          <w:color w:val="000000" w:themeColor="text1"/>
          <w:sz w:val="20"/>
        </w:rPr>
        <w:t xml:space="preserve"> konteks ideologi yang ada. Melalui karakter-karakter perempuan yang ada dalam novel, penulis memberikan gambaran tentang bagaimana perempuan diposisikan dan diartikan dalam kerangka </w:t>
      </w:r>
      <w:proofErr w:type="gramStart"/>
      <w:r w:rsidRPr="00CD6253">
        <w:rPr>
          <w:color w:val="000000" w:themeColor="text1"/>
          <w:sz w:val="20"/>
        </w:rPr>
        <w:t>ideologi  yang</w:t>
      </w:r>
      <w:proofErr w:type="gramEnd"/>
      <w:r w:rsidRPr="00CD6253">
        <w:rPr>
          <w:color w:val="000000" w:themeColor="text1"/>
          <w:sz w:val="20"/>
        </w:rPr>
        <w:t xml:space="preserve"> ada.</w:t>
      </w:r>
    </w:p>
    <w:p w:rsidR="00CD6253" w:rsidRPr="00F53483" w:rsidRDefault="00CD6253" w:rsidP="00CD6253">
      <w:pPr>
        <w:pStyle w:val="ListParagraph"/>
        <w:numPr>
          <w:ilvl w:val="0"/>
          <w:numId w:val="4"/>
        </w:numPr>
        <w:ind w:left="851"/>
        <w:rPr>
          <w:sz w:val="20"/>
          <w:szCs w:val="20"/>
        </w:rPr>
      </w:pPr>
      <w:r w:rsidRPr="00F53483">
        <w:rPr>
          <w:sz w:val="20"/>
          <w:szCs w:val="20"/>
        </w:rPr>
        <w:t>Perempuan sebagai Peran Tradisional</w:t>
      </w:r>
    </w:p>
    <w:p w:rsidR="00CD6253" w:rsidRPr="00F53483" w:rsidRDefault="00CD6253" w:rsidP="00F53483">
      <w:pPr>
        <w:spacing w:line="240" w:lineRule="auto"/>
        <w:ind w:left="851" w:firstLine="567"/>
        <w:rPr>
          <w:rFonts w:ascii="Times New Roman" w:hAnsi="Times New Roman" w:cs="Times New Roman"/>
          <w:color w:val="000000" w:themeColor="text1"/>
          <w:sz w:val="20"/>
          <w:szCs w:val="20"/>
        </w:rPr>
      </w:pPr>
      <w:r w:rsidRPr="00F53483">
        <w:rPr>
          <w:rFonts w:ascii="Times New Roman" w:hAnsi="Times New Roman" w:cs="Times New Roman"/>
          <w:color w:val="000000" w:themeColor="text1"/>
          <w:sz w:val="20"/>
          <w:szCs w:val="20"/>
        </w:rPr>
        <w:t>Peran kekuasaan dan pertentangan  ideologi dalam pembentukan  peran perempuan  dalam  budaya. Dia memperhatikan bagaimana struktur kekuasaan  patriarki memengaruhi representasi perempuan dan menekankan perlunya memeriksa cara ideologi (Mills, 2007). Terlihat adanya representasi perempuan yang menggambarkan penerimaan mereka terhadap peran tradisional yang ditentukan oleh ideologi patriarki. Karakter-karakter perempuan, seperti iburumah tangga yang mengurus urusan rumah tangga dan merawat keluarga, memberikan gambaran tentang bagaimana perempuan diposisikan dalam peran-peran domestic yang terikat oleh norma-norma sosial yang ada. Representasi ini mencerminkan ekspektasi dan tuntutan yang diberikan oleh ideologi yang dominan terhadap perempuan dalam masyarakat.</w:t>
      </w:r>
    </w:p>
    <w:p w:rsidR="00F53483" w:rsidRPr="00F53483" w:rsidRDefault="00CD6253" w:rsidP="00F53483">
      <w:pPr>
        <w:pStyle w:val="ListParagraph"/>
        <w:numPr>
          <w:ilvl w:val="0"/>
          <w:numId w:val="4"/>
        </w:numPr>
        <w:ind w:left="851"/>
        <w:rPr>
          <w:sz w:val="20"/>
          <w:szCs w:val="20"/>
        </w:rPr>
      </w:pPr>
      <w:r w:rsidRPr="00F53483">
        <w:rPr>
          <w:sz w:val="20"/>
          <w:szCs w:val="20"/>
        </w:rPr>
        <w:t>Perempuan sebagai Pemberontak dan Pembaru</w:t>
      </w:r>
    </w:p>
    <w:p w:rsidR="00CD6253" w:rsidRPr="00F53483" w:rsidRDefault="00F53483" w:rsidP="00F53483">
      <w:pPr>
        <w:pStyle w:val="ListParagraph"/>
        <w:ind w:left="851" w:firstLine="589"/>
        <w:rPr>
          <w:sz w:val="20"/>
          <w:szCs w:val="20"/>
        </w:rPr>
      </w:pPr>
      <w:proofErr w:type="gramStart"/>
      <w:r w:rsidRPr="00F53483">
        <w:rPr>
          <w:color w:val="000000" w:themeColor="text1"/>
          <w:sz w:val="20"/>
          <w:szCs w:val="20"/>
        </w:rPr>
        <w:t>Memahami  bagaimana</w:t>
      </w:r>
      <w:proofErr w:type="gramEnd"/>
      <w:r w:rsidRPr="00F53483">
        <w:rPr>
          <w:color w:val="000000" w:themeColor="text1"/>
          <w:sz w:val="20"/>
          <w:szCs w:val="20"/>
        </w:rPr>
        <w:t xml:space="preserve">  kekuasaan  gender  memengaruhi  pengalaman dan posisi perempuan dalam berbagai konteks sosial dan budaya (Mills, 2007) Meskipun terdapat representasi perempuan yang memperlihatkan penerimaan terhadap peran tradisional ,novel</w:t>
      </w:r>
      <w:r w:rsidRPr="00F53483">
        <w:rPr>
          <w:i/>
          <w:color w:val="000000" w:themeColor="text1"/>
          <w:sz w:val="20"/>
          <w:szCs w:val="20"/>
        </w:rPr>
        <w:t xml:space="preserve"> Damar Kambang </w:t>
      </w:r>
      <w:r w:rsidRPr="00F53483">
        <w:rPr>
          <w:color w:val="000000" w:themeColor="text1"/>
          <w:sz w:val="20"/>
          <w:szCs w:val="20"/>
        </w:rPr>
        <w:t>juga menghadirkan karakter-karakter perempuan yang menjadi pemberontak dan pembaru.</w:t>
      </w:r>
    </w:p>
    <w:p w:rsidR="00CD6253" w:rsidRPr="00F53483" w:rsidRDefault="00F53483" w:rsidP="00F53483">
      <w:pPr>
        <w:pStyle w:val="ListParagraph"/>
        <w:numPr>
          <w:ilvl w:val="0"/>
          <w:numId w:val="4"/>
        </w:numPr>
        <w:ind w:left="851"/>
        <w:rPr>
          <w:sz w:val="20"/>
          <w:szCs w:val="20"/>
        </w:rPr>
      </w:pPr>
      <w:r w:rsidRPr="00F53483">
        <w:rPr>
          <w:sz w:val="20"/>
          <w:szCs w:val="20"/>
        </w:rPr>
        <w:t>Perempuan dalam Pertentangan Ideologi</w:t>
      </w:r>
    </w:p>
    <w:p w:rsidR="00F53483" w:rsidRPr="00F53483" w:rsidRDefault="00F53483" w:rsidP="00F53483">
      <w:pPr>
        <w:pStyle w:val="ListParagraph"/>
        <w:ind w:left="851" w:firstLine="589"/>
        <w:rPr>
          <w:sz w:val="20"/>
          <w:szCs w:val="20"/>
        </w:rPr>
      </w:pPr>
      <w:r w:rsidRPr="00F53483">
        <w:rPr>
          <w:color w:val="000000" w:themeColor="text1"/>
          <w:sz w:val="20"/>
          <w:szCs w:val="20"/>
        </w:rPr>
        <w:t xml:space="preserve">Ideologi perempuan adalah sistem keyakinan, nilai, dan norma yang mengatur persepsi, peran, dan </w:t>
      </w:r>
      <w:proofErr w:type="gramStart"/>
      <w:r w:rsidRPr="00F53483">
        <w:rPr>
          <w:color w:val="000000" w:themeColor="text1"/>
          <w:sz w:val="20"/>
          <w:szCs w:val="20"/>
        </w:rPr>
        <w:t>pengalaman  perempuan</w:t>
      </w:r>
      <w:proofErr w:type="gramEnd"/>
      <w:r w:rsidRPr="00F53483">
        <w:rPr>
          <w:color w:val="000000" w:themeColor="text1"/>
          <w:sz w:val="20"/>
          <w:szCs w:val="20"/>
        </w:rPr>
        <w:t xml:space="preserve"> dalam masyarakat. Ideologi perempuan beroperasi </w:t>
      </w:r>
      <w:proofErr w:type="gramStart"/>
      <w:r w:rsidRPr="00F53483">
        <w:rPr>
          <w:color w:val="000000" w:themeColor="text1"/>
          <w:sz w:val="20"/>
          <w:szCs w:val="20"/>
        </w:rPr>
        <w:t>dalam  berbagai</w:t>
      </w:r>
      <w:proofErr w:type="gramEnd"/>
      <w:r w:rsidRPr="00F53483">
        <w:rPr>
          <w:color w:val="000000" w:themeColor="text1"/>
          <w:sz w:val="20"/>
          <w:szCs w:val="20"/>
        </w:rPr>
        <w:t xml:space="preserve"> tingkatan, termasuk dalam kehidupan sehari-hari, teks-teks budaya, dan praktik sosial (Mills, 2007). Novel ini juga menghadirkan pertentangan antara ideologi patriarki dengan gagasan-gagasan progresif mengenai perempuan. Dalam cerita, terdapat konflik antara pemahaman tradisional mengenai perempuan yang dijunjung tinggi oleh beberapa karakter dengan pandangan-pandangan yang lebih progresif dan inklusif yang dimiliki oleh karakter-karakter lainnya.</w:t>
      </w:r>
    </w:p>
    <w:p w:rsidR="00F53483" w:rsidRPr="00F53483" w:rsidRDefault="00F53483" w:rsidP="00F53483">
      <w:pPr>
        <w:pStyle w:val="BodyText"/>
        <w:numPr>
          <w:ilvl w:val="0"/>
          <w:numId w:val="4"/>
        </w:numPr>
        <w:ind w:left="851"/>
        <w:jc w:val="both"/>
        <w:rPr>
          <w:sz w:val="20"/>
          <w:szCs w:val="20"/>
        </w:rPr>
      </w:pPr>
      <w:r w:rsidRPr="00F53483">
        <w:rPr>
          <w:sz w:val="20"/>
          <w:szCs w:val="20"/>
        </w:rPr>
        <w:t>Perempuan dalam Perjuangan Identitas</w:t>
      </w:r>
    </w:p>
    <w:p w:rsidR="00F53483" w:rsidRPr="00F53483" w:rsidRDefault="00F53483" w:rsidP="00F53483">
      <w:pPr>
        <w:pStyle w:val="BodyText"/>
        <w:ind w:left="851" w:firstLine="589"/>
        <w:jc w:val="both"/>
        <w:rPr>
          <w:color w:val="000000" w:themeColor="text1"/>
          <w:sz w:val="20"/>
          <w:szCs w:val="20"/>
        </w:rPr>
      </w:pPr>
      <w:r w:rsidRPr="00F53483">
        <w:rPr>
          <w:color w:val="000000" w:themeColor="text1"/>
          <w:sz w:val="20"/>
          <w:szCs w:val="20"/>
        </w:rPr>
        <w:t xml:space="preserve">Representasi perempuan </w:t>
      </w:r>
      <w:proofErr w:type="gramStart"/>
      <w:r w:rsidRPr="00F53483">
        <w:rPr>
          <w:color w:val="000000" w:themeColor="text1"/>
          <w:sz w:val="20"/>
          <w:szCs w:val="20"/>
        </w:rPr>
        <w:t>sering  kali</w:t>
      </w:r>
      <w:proofErr w:type="gramEnd"/>
      <w:r w:rsidRPr="00F53483">
        <w:rPr>
          <w:color w:val="000000" w:themeColor="text1"/>
          <w:sz w:val="20"/>
          <w:szCs w:val="20"/>
        </w:rPr>
        <w:t xml:space="preserve"> dipengaruhi oleh struktur kekuasaan yang ada dalam masyarakat  yang patriarkal. Dalam karya-karyanya, dia mengkritik stereotipe gender yang lazim dalam representasi perempuan, seperti gambaran perempuan sebagai objek seksual, ibu rumah tangga yang tunduk, atau karakter sekunder yang tidak memiliki peran yang signifikan (Mills, 2007).</w:t>
      </w:r>
    </w:p>
    <w:p w:rsidR="00F53483" w:rsidRPr="00F53483" w:rsidRDefault="00F53483" w:rsidP="00F53483">
      <w:pPr>
        <w:pStyle w:val="BodyText"/>
        <w:numPr>
          <w:ilvl w:val="0"/>
          <w:numId w:val="4"/>
        </w:numPr>
        <w:ind w:left="851"/>
        <w:jc w:val="both"/>
        <w:rPr>
          <w:sz w:val="20"/>
          <w:szCs w:val="20"/>
        </w:rPr>
      </w:pPr>
      <w:r w:rsidRPr="00F53483">
        <w:rPr>
          <w:sz w:val="20"/>
          <w:szCs w:val="20"/>
        </w:rPr>
        <w:t>Citra Perempuan dalam Keluarga</w:t>
      </w:r>
    </w:p>
    <w:p w:rsidR="00F53483" w:rsidRPr="00F53483" w:rsidRDefault="00F53483" w:rsidP="00F53483">
      <w:pPr>
        <w:pStyle w:val="BodyText"/>
        <w:ind w:left="851" w:firstLine="589"/>
        <w:jc w:val="both"/>
        <w:rPr>
          <w:sz w:val="20"/>
          <w:szCs w:val="20"/>
        </w:rPr>
      </w:pPr>
      <w:r w:rsidRPr="00F53483">
        <w:rPr>
          <w:sz w:val="20"/>
          <w:szCs w:val="20"/>
        </w:rPr>
        <w:t xml:space="preserve">Pembebanan kerja emosional menyebabkan perempuan lebih banyak terlibat dalam pekerjaan </w:t>
      </w:r>
      <w:r w:rsidRPr="00F53483">
        <w:rPr>
          <w:sz w:val="20"/>
          <w:szCs w:val="20"/>
        </w:rPr>
        <w:lastRenderedPageBreak/>
        <w:t>emosional dan perawatan dalam keluarga (Hochschild, 1989). pembebanan kerja emosional mengakibatkan perempuan lebih cenderung terlibat dalam pekerjaan emosional dan perawatan dalam lingkungan keluarga. Ini berarti perempuan sering kali merangkul tanggung jawab untuk mengelola dan menjaga keadaan emosional anggota keluarga, seperti mengatasi konflik, memberikan dukungan emosional, dan menjaga harmoni rumah tangga.</w:t>
      </w:r>
    </w:p>
    <w:p w:rsidR="00F53483" w:rsidRPr="00F53483" w:rsidRDefault="00F53483" w:rsidP="00F53483">
      <w:pPr>
        <w:pStyle w:val="BodyText"/>
        <w:numPr>
          <w:ilvl w:val="0"/>
          <w:numId w:val="4"/>
        </w:numPr>
        <w:ind w:left="851"/>
        <w:jc w:val="both"/>
        <w:rPr>
          <w:sz w:val="20"/>
          <w:szCs w:val="20"/>
        </w:rPr>
      </w:pPr>
      <w:r w:rsidRPr="00F53483">
        <w:rPr>
          <w:sz w:val="20"/>
          <w:szCs w:val="20"/>
        </w:rPr>
        <w:t>Citra Perempuan dalam Masyarakat</w:t>
      </w:r>
    </w:p>
    <w:p w:rsidR="00F53483" w:rsidRPr="00F53483" w:rsidRDefault="00F53483" w:rsidP="00F53483">
      <w:pPr>
        <w:pStyle w:val="BodyText"/>
        <w:ind w:left="851" w:firstLine="589"/>
        <w:jc w:val="both"/>
        <w:rPr>
          <w:sz w:val="20"/>
          <w:szCs w:val="20"/>
        </w:rPr>
      </w:pPr>
      <w:r w:rsidRPr="00F53483">
        <w:rPr>
          <w:sz w:val="20"/>
          <w:szCs w:val="20"/>
        </w:rPr>
        <w:t>Konsep pandangan laki-laki dalam media, yang mereduksi perempuan menjadi objek pasif untuk kesenangan visual laki-laki (Mulvey, 1970). Merujuk pada cara pandang khas yang didominasi oleh perspektif laki-laki dalam representasi perempuan dalam budaya populer, khususnya dalam film dan media visual. Pandangan ini cenderung mengurangi perempuan menjadi objek pasif yang dirancang untuk memenuhi kesenangan visual dan seksualitas laki-laki, bukan sebagai individu dengan kompleksitas dan kepentingan mereka sendiri.</w:t>
      </w:r>
    </w:p>
    <w:p w:rsidR="00F53483" w:rsidRPr="00F53483" w:rsidRDefault="00F53483" w:rsidP="00F53483">
      <w:pPr>
        <w:pStyle w:val="BodyText"/>
        <w:numPr>
          <w:ilvl w:val="0"/>
          <w:numId w:val="4"/>
        </w:numPr>
        <w:ind w:left="851"/>
        <w:jc w:val="both"/>
        <w:rPr>
          <w:sz w:val="20"/>
          <w:szCs w:val="20"/>
        </w:rPr>
      </w:pPr>
      <w:r w:rsidRPr="00F53483">
        <w:rPr>
          <w:sz w:val="20"/>
          <w:szCs w:val="20"/>
        </w:rPr>
        <w:t>Citra Ideologi Perempuan</w:t>
      </w:r>
    </w:p>
    <w:p w:rsidR="00F53483" w:rsidRDefault="00F53483" w:rsidP="00F53483">
      <w:pPr>
        <w:pStyle w:val="BodyText"/>
        <w:ind w:left="851" w:firstLine="589"/>
        <w:jc w:val="both"/>
        <w:rPr>
          <w:sz w:val="20"/>
          <w:szCs w:val="20"/>
        </w:rPr>
      </w:pPr>
      <w:r w:rsidRPr="00F53483">
        <w:rPr>
          <w:sz w:val="20"/>
          <w:szCs w:val="20"/>
        </w:rPr>
        <w:t>Ketidakadilan dan penggambaran yang buruk tentang perempuan inilah yang menjadi pokok bahasan dalam tulisan Mills (Eriyanto, 2008) Citra ideologi perempuan merujuk pada pandangan, keyakinan, dan nilai-nilai yang mendasari peran dan identitas perempuan dalam masyarakat. Ini mencakup ide-ide yang berkaitan dengan norma-norma gender, harapan sosial, dan peran tradisional yang sering kali dihubungkan dengan perempuan. Citra ideologi perempuan dapat berbeda-beda tergantung pada konteks budaya, sejarah, dan sosial.</w:t>
      </w:r>
    </w:p>
    <w:p w:rsidR="00F53483" w:rsidRDefault="00F53483" w:rsidP="00F53483">
      <w:pPr>
        <w:pStyle w:val="BodyText"/>
        <w:jc w:val="both"/>
        <w:rPr>
          <w:sz w:val="20"/>
          <w:szCs w:val="20"/>
        </w:rPr>
      </w:pPr>
    </w:p>
    <w:p w:rsidR="00F53483" w:rsidRDefault="001A5E34" w:rsidP="00F53483">
      <w:pPr>
        <w:pStyle w:val="BodyText"/>
        <w:jc w:val="both"/>
        <w:rPr>
          <w:b/>
          <w:sz w:val="20"/>
          <w:szCs w:val="20"/>
        </w:rPr>
      </w:pPr>
      <w:r>
        <w:rPr>
          <w:b/>
          <w:sz w:val="20"/>
          <w:szCs w:val="20"/>
        </w:rPr>
        <w:t>METODE</w:t>
      </w:r>
    </w:p>
    <w:p w:rsidR="00F53483" w:rsidRDefault="001A5E34" w:rsidP="001A5E34">
      <w:pPr>
        <w:pStyle w:val="BodyText"/>
        <w:ind w:firstLine="720"/>
        <w:jc w:val="both"/>
        <w:rPr>
          <w:sz w:val="20"/>
          <w:szCs w:val="20"/>
        </w:rPr>
      </w:pPr>
      <w:r w:rsidRPr="001A5E34">
        <w:rPr>
          <w:sz w:val="20"/>
          <w:szCs w:val="20"/>
        </w:rPr>
        <w:t>Penelitian ini menggunakan jenis penelitian kualitatif. Menurut Sugiyono (2014:15) Penelitian kualitatif adalah penelitian yang berlandasan pada realitas, gejala, fen</w:t>
      </w:r>
      <w:r>
        <w:rPr>
          <w:sz w:val="20"/>
          <w:szCs w:val="20"/>
        </w:rPr>
        <w:t xml:space="preserve">omena, dapat diklasifikasikan, </w:t>
      </w:r>
      <w:r w:rsidRPr="001A5E34">
        <w:rPr>
          <w:sz w:val="20"/>
          <w:szCs w:val="20"/>
        </w:rPr>
        <w:t>relatif tetap, konkrit, teramati, terukur, dan hubungan gejala bersifat s</w:t>
      </w:r>
      <w:r>
        <w:rPr>
          <w:sz w:val="20"/>
          <w:szCs w:val="20"/>
        </w:rPr>
        <w:t xml:space="preserve">ebab akibat. Kajian kualitatif </w:t>
      </w:r>
      <w:r w:rsidRPr="001A5E34">
        <w:rPr>
          <w:sz w:val="20"/>
          <w:szCs w:val="20"/>
        </w:rPr>
        <w:t>merupakan bagian dari prosedur penelitian yang berupa data deskriptif. Da</w:t>
      </w:r>
      <w:r>
        <w:rPr>
          <w:sz w:val="20"/>
          <w:szCs w:val="20"/>
        </w:rPr>
        <w:t xml:space="preserve">ta deskriptif tersdebut berupa </w:t>
      </w:r>
      <w:r w:rsidRPr="001A5E34">
        <w:rPr>
          <w:sz w:val="20"/>
          <w:szCs w:val="20"/>
        </w:rPr>
        <w:t xml:space="preserve">kata-kata, baik itu tertulis maupun lisan dari objek penelitian. Sumber </w:t>
      </w:r>
      <w:r>
        <w:rPr>
          <w:sz w:val="20"/>
          <w:szCs w:val="20"/>
        </w:rPr>
        <w:t xml:space="preserve">data adalah sesuatu baik orang </w:t>
      </w:r>
      <w:r w:rsidRPr="001A5E34">
        <w:rPr>
          <w:sz w:val="20"/>
          <w:szCs w:val="20"/>
        </w:rPr>
        <w:t>maupun barang yang berisi keterangan mengenai data yang akan diteli</w:t>
      </w:r>
      <w:r>
        <w:rPr>
          <w:sz w:val="20"/>
          <w:szCs w:val="20"/>
        </w:rPr>
        <w:t xml:space="preserve">ti (Arikunto,2003:239). Sumber </w:t>
      </w:r>
      <w:r w:rsidRPr="001A5E34">
        <w:rPr>
          <w:sz w:val="20"/>
          <w:szCs w:val="20"/>
        </w:rPr>
        <w:t xml:space="preserve">data pada penelitian ini adalah satu buku </w:t>
      </w:r>
      <w:r>
        <w:rPr>
          <w:sz w:val="20"/>
          <w:szCs w:val="20"/>
        </w:rPr>
        <w:t xml:space="preserve">novel </w:t>
      </w:r>
      <w:r w:rsidRPr="001A5E34">
        <w:rPr>
          <w:sz w:val="20"/>
          <w:szCs w:val="20"/>
        </w:rPr>
        <w:t xml:space="preserve">berjudul </w:t>
      </w:r>
      <w:r>
        <w:rPr>
          <w:i/>
          <w:sz w:val="20"/>
          <w:szCs w:val="20"/>
        </w:rPr>
        <w:t>Damar Kambang</w:t>
      </w:r>
      <w:r w:rsidRPr="001A5E34">
        <w:rPr>
          <w:sz w:val="20"/>
          <w:szCs w:val="20"/>
        </w:rPr>
        <w:t xml:space="preserve"> </w:t>
      </w:r>
      <w:r>
        <w:rPr>
          <w:sz w:val="20"/>
          <w:szCs w:val="20"/>
        </w:rPr>
        <w:t xml:space="preserve">karya </w:t>
      </w:r>
      <w:r>
        <w:rPr>
          <w:i/>
          <w:sz w:val="20"/>
          <w:szCs w:val="20"/>
        </w:rPr>
        <w:t>Muna Masyari</w:t>
      </w:r>
      <w:r>
        <w:rPr>
          <w:sz w:val="20"/>
          <w:szCs w:val="20"/>
        </w:rPr>
        <w:t xml:space="preserve"> yang berisi </w:t>
      </w:r>
      <w:r w:rsidRPr="001A5E34">
        <w:rPr>
          <w:sz w:val="20"/>
          <w:szCs w:val="20"/>
        </w:rPr>
        <w:t xml:space="preserve">refleksi berupa narasi, sedangkan datanya berupa kutipan penggalan </w:t>
      </w:r>
      <w:r>
        <w:rPr>
          <w:sz w:val="20"/>
          <w:szCs w:val="20"/>
        </w:rPr>
        <w:t xml:space="preserve">kalimat, berupa kata-kata yang </w:t>
      </w:r>
      <w:r w:rsidRPr="001A5E34">
        <w:rPr>
          <w:sz w:val="20"/>
          <w:szCs w:val="20"/>
        </w:rPr>
        <w:t xml:space="preserve">berkaitan dengan fokus kajian permasalahan yaitu </w:t>
      </w:r>
      <w:r>
        <w:rPr>
          <w:sz w:val="20"/>
          <w:szCs w:val="20"/>
        </w:rPr>
        <w:t>representasi perempuan madura</w:t>
      </w:r>
      <w:r w:rsidRPr="001A5E34">
        <w:rPr>
          <w:sz w:val="20"/>
          <w:szCs w:val="20"/>
        </w:rPr>
        <w:t>, da</w:t>
      </w:r>
      <w:r>
        <w:rPr>
          <w:sz w:val="20"/>
          <w:szCs w:val="20"/>
        </w:rPr>
        <w:t xml:space="preserve">lam hal ini fokus pada </w:t>
      </w:r>
      <w:r>
        <w:rPr>
          <w:i/>
          <w:sz w:val="20"/>
          <w:szCs w:val="20"/>
        </w:rPr>
        <w:t>Damar Kambang</w:t>
      </w:r>
      <w:r w:rsidRPr="001A5E34">
        <w:rPr>
          <w:sz w:val="20"/>
          <w:szCs w:val="20"/>
        </w:rPr>
        <w:t xml:space="preserve"> </w:t>
      </w:r>
      <w:r>
        <w:rPr>
          <w:sz w:val="20"/>
          <w:szCs w:val="20"/>
        </w:rPr>
        <w:t xml:space="preserve">karya </w:t>
      </w:r>
      <w:r>
        <w:rPr>
          <w:i/>
          <w:sz w:val="20"/>
          <w:szCs w:val="20"/>
        </w:rPr>
        <w:t>Muna Masyari</w:t>
      </w:r>
      <w:r w:rsidRPr="001A5E34">
        <w:rPr>
          <w:sz w:val="20"/>
          <w:szCs w:val="20"/>
        </w:rPr>
        <w:t xml:space="preserve">. Metode yang digunakan dalam penelitian </w:t>
      </w:r>
      <w:r>
        <w:rPr>
          <w:sz w:val="20"/>
          <w:szCs w:val="20"/>
        </w:rPr>
        <w:t xml:space="preserve">ini adalah metode dokumentasi, </w:t>
      </w:r>
      <w:r w:rsidRPr="001A5E34">
        <w:rPr>
          <w:sz w:val="20"/>
          <w:szCs w:val="20"/>
        </w:rPr>
        <w:t>sedangkan metode dokumentasi berarti cara mengumpulkan data dengan</w:t>
      </w:r>
      <w:r>
        <w:rPr>
          <w:sz w:val="20"/>
          <w:szCs w:val="20"/>
        </w:rPr>
        <w:t xml:space="preserve"> mencatat data-data yang sudah </w:t>
      </w:r>
      <w:r w:rsidRPr="001A5E34">
        <w:rPr>
          <w:sz w:val="20"/>
          <w:szCs w:val="20"/>
        </w:rPr>
        <w:t>ada. Arikunto (2013:192) mengemukakan bahwa metode pengumpulan d</w:t>
      </w:r>
      <w:r>
        <w:rPr>
          <w:sz w:val="20"/>
          <w:szCs w:val="20"/>
        </w:rPr>
        <w:t xml:space="preserve">ata adalah cara memeroleh data </w:t>
      </w:r>
      <w:r w:rsidRPr="001A5E34">
        <w:rPr>
          <w:sz w:val="20"/>
          <w:szCs w:val="20"/>
        </w:rPr>
        <w:t>dalam suatu kegiatan penelitian. Teknik pengumpulan data yang digunak</w:t>
      </w:r>
      <w:r>
        <w:rPr>
          <w:sz w:val="20"/>
          <w:szCs w:val="20"/>
        </w:rPr>
        <w:t xml:space="preserve">an dalam penelitian ini adalah teknik </w:t>
      </w:r>
      <w:r w:rsidRPr="001A5E34">
        <w:rPr>
          <w:sz w:val="20"/>
          <w:szCs w:val="20"/>
        </w:rPr>
        <w:t>baca dan catat. Menurut Mahsun (2014:92) teknik baca maks</w:t>
      </w:r>
      <w:r>
        <w:rPr>
          <w:sz w:val="20"/>
          <w:szCs w:val="20"/>
        </w:rPr>
        <w:t xml:space="preserve">udnya dalam upaya mengumpulkan data, dilakukan </w:t>
      </w:r>
      <w:r w:rsidRPr="001A5E34">
        <w:rPr>
          <w:sz w:val="20"/>
          <w:szCs w:val="20"/>
        </w:rPr>
        <w:t>dengan cara membaca, dalam penelitian ini lebih fokus kepada pengg</w:t>
      </w:r>
      <w:r>
        <w:rPr>
          <w:sz w:val="20"/>
          <w:szCs w:val="20"/>
        </w:rPr>
        <w:t xml:space="preserve">unaan bahasa. </w:t>
      </w:r>
      <w:r w:rsidRPr="001A5E34">
        <w:rPr>
          <w:sz w:val="20"/>
          <w:szCs w:val="20"/>
        </w:rPr>
        <w:t xml:space="preserve">Langkah selanjutnya setelah melakukan teknik baca maka peneliti </w:t>
      </w:r>
      <w:r>
        <w:rPr>
          <w:sz w:val="20"/>
          <w:szCs w:val="20"/>
        </w:rPr>
        <w:t xml:space="preserve">menggunakan teknik catat untuk </w:t>
      </w:r>
      <w:r w:rsidRPr="001A5E34">
        <w:rPr>
          <w:sz w:val="20"/>
          <w:szCs w:val="20"/>
        </w:rPr>
        <w:t>menyimpan data. Metode analisis data yang digunakan dalam penelitian</w:t>
      </w:r>
      <w:r>
        <w:rPr>
          <w:sz w:val="20"/>
          <w:szCs w:val="20"/>
        </w:rPr>
        <w:t xml:space="preserve"> ini adalah metode deskriptif. </w:t>
      </w:r>
      <w:r w:rsidRPr="001A5E34">
        <w:rPr>
          <w:sz w:val="20"/>
          <w:szCs w:val="20"/>
        </w:rPr>
        <w:t>Metode deskriptif adalah metode yang bertujuan untuk menjelaskan secara</w:t>
      </w:r>
      <w:r>
        <w:rPr>
          <w:sz w:val="20"/>
          <w:szCs w:val="20"/>
        </w:rPr>
        <w:t xml:space="preserve"> spesifik peristiwa sosial dan </w:t>
      </w:r>
      <w:r w:rsidRPr="001A5E34">
        <w:rPr>
          <w:sz w:val="20"/>
          <w:szCs w:val="20"/>
        </w:rPr>
        <w:t xml:space="preserve">alam sesuai dengan fakta-fakta atau fenomena yang terjadi. Metode analisis data yang dilakukan dalam penelitian ini diawali dengan pengelompokan, mencocokkan hasil dari penyimakan, dan menganalisis data yang diperoleh melalui </w:t>
      </w:r>
      <w:r>
        <w:rPr>
          <w:sz w:val="20"/>
          <w:szCs w:val="20"/>
        </w:rPr>
        <w:t xml:space="preserve">buku novel berjudul </w:t>
      </w:r>
      <w:r>
        <w:rPr>
          <w:i/>
          <w:sz w:val="20"/>
          <w:szCs w:val="20"/>
        </w:rPr>
        <w:t>Damar Kambang</w:t>
      </w:r>
      <w:r w:rsidRPr="001A5E34">
        <w:rPr>
          <w:sz w:val="20"/>
          <w:szCs w:val="20"/>
        </w:rPr>
        <w:t xml:space="preserve"> </w:t>
      </w:r>
      <w:r>
        <w:rPr>
          <w:sz w:val="20"/>
          <w:szCs w:val="20"/>
        </w:rPr>
        <w:t xml:space="preserve">karya </w:t>
      </w:r>
      <w:r>
        <w:rPr>
          <w:i/>
          <w:sz w:val="20"/>
          <w:szCs w:val="20"/>
        </w:rPr>
        <w:t xml:space="preserve">Muna Masyari. </w:t>
      </w:r>
    </w:p>
    <w:p w:rsidR="001A5E34" w:rsidRDefault="001A5E34" w:rsidP="001A5E34">
      <w:pPr>
        <w:pStyle w:val="BodyText"/>
        <w:jc w:val="both"/>
        <w:rPr>
          <w:sz w:val="20"/>
          <w:szCs w:val="20"/>
        </w:rPr>
      </w:pPr>
    </w:p>
    <w:p w:rsidR="001A5E34" w:rsidRDefault="001A5E34" w:rsidP="001A5E34">
      <w:pPr>
        <w:pStyle w:val="BodyText"/>
        <w:jc w:val="both"/>
        <w:rPr>
          <w:b/>
          <w:sz w:val="20"/>
          <w:szCs w:val="20"/>
        </w:rPr>
      </w:pPr>
      <w:r>
        <w:rPr>
          <w:b/>
          <w:sz w:val="20"/>
          <w:szCs w:val="20"/>
        </w:rPr>
        <w:t>HASIL DAN PEMBAHASAN</w:t>
      </w:r>
    </w:p>
    <w:p w:rsidR="006D1201" w:rsidRPr="006D1201" w:rsidRDefault="006D1201" w:rsidP="006D1201">
      <w:pPr>
        <w:pStyle w:val="Heading3"/>
        <w:spacing w:before="0" w:line="240" w:lineRule="auto"/>
        <w:ind w:left="0"/>
        <w:rPr>
          <w:rFonts w:ascii="Times New Roman" w:hAnsi="Times New Roman" w:cs="Times New Roman"/>
          <w:b/>
          <w:color w:val="auto"/>
          <w:sz w:val="20"/>
        </w:rPr>
      </w:pPr>
      <w:bookmarkStart w:id="4" w:name="_Toc143033734"/>
      <w:r w:rsidRPr="006D1201">
        <w:rPr>
          <w:rFonts w:ascii="Times New Roman" w:hAnsi="Times New Roman" w:cs="Times New Roman"/>
          <w:b/>
          <w:color w:val="auto"/>
          <w:sz w:val="20"/>
        </w:rPr>
        <w:t>Citra Perempuan Madura dalam Keluarga</w:t>
      </w:r>
      <w:bookmarkEnd w:id="4"/>
    </w:p>
    <w:p w:rsidR="006D1201" w:rsidRPr="006D1201" w:rsidRDefault="006D1201" w:rsidP="006D1201">
      <w:pPr>
        <w:pStyle w:val="ListParagraph"/>
        <w:numPr>
          <w:ilvl w:val="1"/>
          <w:numId w:val="8"/>
        </w:numPr>
        <w:ind w:right="3072"/>
        <w:rPr>
          <w:sz w:val="20"/>
          <w:szCs w:val="24"/>
        </w:rPr>
      </w:pPr>
      <w:r w:rsidRPr="006D1201">
        <w:rPr>
          <w:sz w:val="20"/>
          <w:szCs w:val="24"/>
        </w:rPr>
        <w:t>Ketika anak perempuan menginjak usia belasan tahun, saat itulah orang tua mulai dilanda dengan penuh kecemasan. (DK/01/11/RM1).</w:t>
      </w:r>
    </w:p>
    <w:p w:rsidR="006D1201" w:rsidRDefault="006D1201" w:rsidP="006D1201">
      <w:pPr>
        <w:spacing w:line="240" w:lineRule="auto"/>
        <w:ind w:left="0" w:firstLine="720"/>
        <w:rPr>
          <w:rFonts w:ascii="Times New Roman" w:hAnsi="Times New Roman" w:cs="Times New Roman"/>
          <w:sz w:val="20"/>
          <w:szCs w:val="24"/>
        </w:rPr>
      </w:pPr>
      <w:r w:rsidRPr="006D1201">
        <w:rPr>
          <w:rFonts w:ascii="Times New Roman" w:hAnsi="Times New Roman" w:cs="Times New Roman"/>
          <w:sz w:val="20"/>
          <w:szCs w:val="24"/>
        </w:rPr>
        <w:t>Kutipan data ke (1) tersebut ketika anak perempuan Madura sudah menginjak umur belasan tahun ini akan muncul kecemasan pada orangtuanya. Bagi mereka, memiliki seorang anak perempuan lebih berat tanggung jawabnya dari pada mengawasi kambing sekandang. Sekali membuat nama keluarga tercemar, seumur hidup tercoreng tak akan hilang. Data ini menunjukkan citra perempuan dalam keluarga kebanyakan keluarga di Madura memasukkan anak perempuan mereka ke dalam pondok pesantren saat usia anaknya sudah mulai desawa.</w:t>
      </w:r>
    </w:p>
    <w:p w:rsidR="006D1201" w:rsidRPr="008205E1" w:rsidRDefault="006D1201" w:rsidP="006D1201">
      <w:pPr>
        <w:spacing w:line="240" w:lineRule="auto"/>
        <w:ind w:left="0"/>
        <w:rPr>
          <w:rFonts w:ascii="Times New Roman" w:hAnsi="Times New Roman" w:cs="Times New Roman"/>
          <w:b/>
          <w:sz w:val="20"/>
          <w:szCs w:val="20"/>
        </w:rPr>
      </w:pPr>
      <w:r>
        <w:rPr>
          <w:rFonts w:ascii="Times New Roman" w:hAnsi="Times New Roman" w:cs="Times New Roman"/>
          <w:b/>
          <w:lang w:val="en-US"/>
        </w:rPr>
        <w:t xml:space="preserve">Citra </w:t>
      </w:r>
      <w:r w:rsidRPr="008205E1">
        <w:rPr>
          <w:rFonts w:ascii="Times New Roman" w:hAnsi="Times New Roman" w:cs="Times New Roman"/>
          <w:b/>
          <w:sz w:val="20"/>
          <w:szCs w:val="20"/>
        </w:rPr>
        <w:t>Perempuan Madura dalam Masyarakat</w:t>
      </w:r>
    </w:p>
    <w:p w:rsidR="006D1201" w:rsidRPr="008205E1" w:rsidRDefault="006D1201" w:rsidP="008205E1">
      <w:pPr>
        <w:pStyle w:val="ListParagraph"/>
        <w:numPr>
          <w:ilvl w:val="0"/>
          <w:numId w:val="9"/>
        </w:numPr>
        <w:ind w:left="1985" w:right="3072"/>
        <w:rPr>
          <w:sz w:val="20"/>
          <w:szCs w:val="20"/>
        </w:rPr>
      </w:pPr>
      <w:r w:rsidRPr="008205E1">
        <w:rPr>
          <w:sz w:val="20"/>
          <w:szCs w:val="20"/>
        </w:rPr>
        <w:t>“Mereka memang pantas menerimnya! (DK/23/98/RM2)</w:t>
      </w:r>
    </w:p>
    <w:p w:rsidR="006D1201" w:rsidRPr="006D1201" w:rsidRDefault="006D1201" w:rsidP="006D1201">
      <w:pPr>
        <w:spacing w:line="240" w:lineRule="auto"/>
        <w:ind w:left="0"/>
        <w:rPr>
          <w:rFonts w:ascii="Times New Roman" w:hAnsi="Times New Roman" w:cs="Times New Roman"/>
          <w:sz w:val="20"/>
          <w:szCs w:val="24"/>
        </w:rPr>
      </w:pPr>
      <w:r w:rsidRPr="006D1201">
        <w:rPr>
          <w:rFonts w:ascii="Times New Roman" w:hAnsi="Times New Roman" w:cs="Times New Roman"/>
          <w:sz w:val="20"/>
          <w:szCs w:val="24"/>
        </w:rPr>
        <w:t xml:space="preserve">Kutipan data ke (23) mereka memang pantas menerimanya di karenakan perbedaan pendapat antara kedua  pihak yang menjatuhkan antara salah satu pihak, masyarakat Madura tidak akan terlupakan terhadap apa yang sudah di lakukan sangat begitu memalukan sampai mengagalakan pernikahan kedua putra putri tercintanya karena pembawaan hantaran yang sangat begitu  sederhana  sehinnga pembalasan dari masayarakat akan lebih </w:t>
      </w:r>
      <w:r w:rsidRPr="006D1201">
        <w:rPr>
          <w:rFonts w:ascii="Times New Roman" w:hAnsi="Times New Roman" w:cs="Times New Roman"/>
          <w:sz w:val="20"/>
          <w:szCs w:val="24"/>
        </w:rPr>
        <w:lastRenderedPageBreak/>
        <w:t>parah  yang dilakukan oleh pihak dari keluarga laki-laki untuk membalas apa yang sudah di lakukannya. Data ini menujukkan citra perempuan dalam masyarakat jangan terlalu berlebihan untuk memandang hantaran yang sudah dibawa oleh mmpelai putra sampai-sampai mengagalkan pernikahan.</w:t>
      </w:r>
    </w:p>
    <w:p w:rsidR="006D1201" w:rsidRDefault="008205E1" w:rsidP="008205E1">
      <w:pPr>
        <w:spacing w:line="240" w:lineRule="auto"/>
        <w:ind w:left="0"/>
        <w:rPr>
          <w:rFonts w:ascii="Times New Roman" w:hAnsi="Times New Roman" w:cs="Times New Roman"/>
          <w:b/>
        </w:rPr>
      </w:pPr>
      <w:r>
        <w:rPr>
          <w:rFonts w:ascii="Times New Roman" w:hAnsi="Times New Roman" w:cs="Times New Roman"/>
          <w:b/>
          <w:lang w:val="en-US"/>
        </w:rPr>
        <w:t xml:space="preserve">Citra </w:t>
      </w:r>
      <w:r w:rsidRPr="008205E1">
        <w:rPr>
          <w:rFonts w:ascii="Times New Roman" w:hAnsi="Times New Roman" w:cs="Times New Roman"/>
          <w:b/>
        </w:rPr>
        <w:t>Ideologi Perempuan Madura</w:t>
      </w:r>
    </w:p>
    <w:p w:rsidR="008205E1" w:rsidRDefault="008205E1" w:rsidP="008205E1">
      <w:pPr>
        <w:pStyle w:val="ListParagraph"/>
        <w:ind w:left="1647" w:right="3072" w:firstLine="0"/>
        <w:rPr>
          <w:sz w:val="20"/>
          <w:szCs w:val="20"/>
        </w:rPr>
      </w:pPr>
      <w:r w:rsidRPr="008205E1">
        <w:rPr>
          <w:sz w:val="20"/>
          <w:szCs w:val="20"/>
        </w:rPr>
        <w:t>41)</w:t>
      </w:r>
      <w:r>
        <w:rPr>
          <w:sz w:val="20"/>
          <w:szCs w:val="20"/>
        </w:rPr>
        <w:t xml:space="preserve"> </w:t>
      </w:r>
      <w:r w:rsidRPr="008205E1">
        <w:rPr>
          <w:sz w:val="20"/>
          <w:szCs w:val="20"/>
        </w:rPr>
        <w:t xml:space="preserve">Tamparan keras mendarat dipipiku. Rasanya panas sekali “Ayo </w:t>
      </w:r>
      <w:proofErr w:type="gramStart"/>
      <w:r w:rsidRPr="008205E1">
        <w:rPr>
          <w:sz w:val="20"/>
          <w:szCs w:val="20"/>
        </w:rPr>
        <w:t>pulang !</w:t>
      </w:r>
      <w:proofErr w:type="gramEnd"/>
      <w:r w:rsidRPr="008205E1">
        <w:rPr>
          <w:sz w:val="20"/>
          <w:szCs w:val="20"/>
        </w:rPr>
        <w:t>” Ayah menyeretku kasar. Hampir saja aku jatuh terjerembab dari undakan keras. (DK/41/96/RM3).</w:t>
      </w:r>
    </w:p>
    <w:p w:rsidR="006D1201" w:rsidRDefault="008205E1" w:rsidP="008205E1">
      <w:pPr>
        <w:spacing w:line="240" w:lineRule="auto"/>
        <w:ind w:left="0" w:right="-46"/>
        <w:rPr>
          <w:rFonts w:ascii="Times New Roman" w:hAnsi="Times New Roman" w:cs="Times New Roman"/>
          <w:sz w:val="20"/>
          <w:szCs w:val="20"/>
        </w:rPr>
      </w:pPr>
      <w:r w:rsidRPr="008205E1">
        <w:rPr>
          <w:rFonts w:ascii="Times New Roman" w:hAnsi="Times New Roman" w:cs="Times New Roman"/>
          <w:sz w:val="20"/>
          <w:szCs w:val="20"/>
        </w:rPr>
        <w:t>Kutipan pada data ke (41)  tersebut ketika sang Ayah tau anaknya ada dirumah calon suaminyanya, ia  langsung menghampiri dengan keadaan hati membara kemudian menampar pipinya dengan tamparan yang sangat begitu keras sehingga pipinya memerah namun dia tetap memperthankan keinginannya menahan  rasa cinta terhadap calon suamniya  Data ini menunjukkan citra ideologi perempuan Madura yang tidak mengikuti perintah kedua orang tuanya karena dia tetap mempertahankan keinginannya.</w:t>
      </w:r>
    </w:p>
    <w:p w:rsidR="008205E1" w:rsidRPr="008205E1" w:rsidRDefault="008205E1" w:rsidP="008205E1">
      <w:pPr>
        <w:spacing w:line="240" w:lineRule="auto"/>
        <w:ind w:left="0" w:right="-46"/>
        <w:rPr>
          <w:rFonts w:ascii="Times New Roman" w:hAnsi="Times New Roman" w:cs="Times New Roman"/>
          <w:sz w:val="20"/>
          <w:szCs w:val="20"/>
        </w:rPr>
      </w:pPr>
    </w:p>
    <w:p w:rsidR="001A5E34" w:rsidRDefault="001A5E34" w:rsidP="001A5E34">
      <w:pPr>
        <w:pStyle w:val="BodyText"/>
        <w:jc w:val="both"/>
        <w:rPr>
          <w:b/>
          <w:sz w:val="20"/>
          <w:szCs w:val="20"/>
        </w:rPr>
      </w:pPr>
      <w:r>
        <w:rPr>
          <w:b/>
          <w:sz w:val="20"/>
          <w:szCs w:val="20"/>
        </w:rPr>
        <w:t xml:space="preserve">PENUTUP </w:t>
      </w:r>
    </w:p>
    <w:p w:rsidR="001A5E34" w:rsidRDefault="001A5E34" w:rsidP="006D1201">
      <w:pPr>
        <w:pStyle w:val="BodyText"/>
        <w:ind w:firstLine="720"/>
        <w:jc w:val="both"/>
        <w:rPr>
          <w:sz w:val="20"/>
          <w:szCs w:val="20"/>
        </w:rPr>
      </w:pPr>
      <w:r w:rsidRPr="001A5E34">
        <w:rPr>
          <w:sz w:val="20"/>
          <w:szCs w:val="20"/>
        </w:rPr>
        <w:t xml:space="preserve">Berdasarkan ketiga </w:t>
      </w:r>
      <w:r>
        <w:rPr>
          <w:sz w:val="20"/>
          <w:szCs w:val="20"/>
        </w:rPr>
        <w:t>rumusan masalah di atas</w:t>
      </w:r>
      <w:r w:rsidRPr="001A5E34">
        <w:rPr>
          <w:sz w:val="20"/>
          <w:szCs w:val="20"/>
        </w:rPr>
        <w:t xml:space="preserve"> </w:t>
      </w:r>
      <w:r>
        <w:rPr>
          <w:sz w:val="20"/>
          <w:szCs w:val="20"/>
        </w:rPr>
        <w:t xml:space="preserve">yaitu </w:t>
      </w:r>
      <w:r w:rsidR="006D1201" w:rsidRPr="001F45DF">
        <w:rPr>
          <w:sz w:val="20"/>
          <w:szCs w:val="20"/>
        </w:rPr>
        <w:t xml:space="preserve">Citra Perempuan </w:t>
      </w:r>
      <w:r w:rsidRPr="001F45DF">
        <w:rPr>
          <w:sz w:val="20"/>
          <w:szCs w:val="20"/>
        </w:rPr>
        <w:t>Madura</w:t>
      </w:r>
      <w:r>
        <w:rPr>
          <w:sz w:val="20"/>
          <w:szCs w:val="20"/>
        </w:rPr>
        <w:t xml:space="preserve"> dalam </w:t>
      </w:r>
      <w:r w:rsidR="006D1201">
        <w:rPr>
          <w:sz w:val="20"/>
          <w:szCs w:val="20"/>
        </w:rPr>
        <w:t>Keluarga</w:t>
      </w:r>
      <w:r>
        <w:rPr>
          <w:sz w:val="20"/>
          <w:szCs w:val="20"/>
        </w:rPr>
        <w:t xml:space="preserve">, </w:t>
      </w:r>
      <w:r w:rsidR="006D1201" w:rsidRPr="001F45DF">
        <w:rPr>
          <w:sz w:val="20"/>
          <w:szCs w:val="20"/>
        </w:rPr>
        <w:t xml:space="preserve">Citra Perempuan </w:t>
      </w:r>
      <w:r w:rsidRPr="001F45DF">
        <w:rPr>
          <w:sz w:val="20"/>
          <w:szCs w:val="20"/>
        </w:rPr>
        <w:t xml:space="preserve">Madura dalam </w:t>
      </w:r>
      <w:r w:rsidR="006D1201" w:rsidRPr="001F45DF">
        <w:rPr>
          <w:sz w:val="20"/>
          <w:szCs w:val="20"/>
        </w:rPr>
        <w:t>Masyarakat</w:t>
      </w:r>
      <w:r w:rsidR="006D1201">
        <w:rPr>
          <w:sz w:val="20"/>
          <w:szCs w:val="20"/>
        </w:rPr>
        <w:t>, dan</w:t>
      </w:r>
      <w:r w:rsidRPr="001F45DF">
        <w:rPr>
          <w:sz w:val="20"/>
          <w:szCs w:val="20"/>
        </w:rPr>
        <w:t xml:space="preserve"> </w:t>
      </w:r>
      <w:r w:rsidR="006D1201" w:rsidRPr="001F45DF">
        <w:rPr>
          <w:sz w:val="20"/>
          <w:szCs w:val="20"/>
        </w:rPr>
        <w:t xml:space="preserve">Citra Ideologi Perempuan </w:t>
      </w:r>
      <w:r w:rsidRPr="001F45DF">
        <w:rPr>
          <w:sz w:val="20"/>
          <w:szCs w:val="20"/>
        </w:rPr>
        <w:t xml:space="preserve">Madura </w:t>
      </w:r>
      <w:r w:rsidRPr="001A5E34">
        <w:rPr>
          <w:sz w:val="20"/>
          <w:szCs w:val="20"/>
        </w:rPr>
        <w:t xml:space="preserve">Hasil dari penelitian dapat disimpulkan bahwa </w:t>
      </w:r>
      <w:r w:rsidR="006D1201">
        <w:rPr>
          <w:sz w:val="20"/>
          <w:szCs w:val="20"/>
        </w:rPr>
        <w:t>buku novel</w:t>
      </w:r>
      <w:r w:rsidRPr="001A5E34">
        <w:rPr>
          <w:sz w:val="20"/>
          <w:szCs w:val="20"/>
        </w:rPr>
        <w:t xml:space="preserve"> </w:t>
      </w:r>
      <w:r w:rsidR="006D1201">
        <w:rPr>
          <w:sz w:val="20"/>
          <w:szCs w:val="20"/>
        </w:rPr>
        <w:t xml:space="preserve">berjudul </w:t>
      </w:r>
      <w:r w:rsidR="006D1201">
        <w:rPr>
          <w:i/>
          <w:sz w:val="20"/>
          <w:szCs w:val="20"/>
        </w:rPr>
        <w:t>Damar Kambang</w:t>
      </w:r>
      <w:r w:rsidR="006D1201" w:rsidRPr="001A5E34">
        <w:rPr>
          <w:sz w:val="20"/>
          <w:szCs w:val="20"/>
        </w:rPr>
        <w:t xml:space="preserve"> </w:t>
      </w:r>
      <w:r w:rsidR="006D1201">
        <w:rPr>
          <w:sz w:val="20"/>
          <w:szCs w:val="20"/>
        </w:rPr>
        <w:t xml:space="preserve">karya </w:t>
      </w:r>
      <w:r w:rsidR="006D1201">
        <w:rPr>
          <w:i/>
          <w:sz w:val="20"/>
          <w:szCs w:val="20"/>
        </w:rPr>
        <w:t xml:space="preserve">Muna Masyari </w:t>
      </w:r>
      <w:r w:rsidR="006D1201">
        <w:rPr>
          <w:sz w:val="20"/>
          <w:szCs w:val="20"/>
        </w:rPr>
        <w:t>ini sangat merepresentasikan perempuan Madura. Sesuai dengan kajian teori feminism menurut Sara Mills H</w:t>
      </w:r>
      <w:r w:rsidRPr="001A5E34">
        <w:rPr>
          <w:sz w:val="20"/>
          <w:szCs w:val="20"/>
        </w:rPr>
        <w:t xml:space="preserve">al itu dikarenakan dalam </w:t>
      </w:r>
      <w:r w:rsidR="006D1201">
        <w:rPr>
          <w:sz w:val="20"/>
          <w:szCs w:val="20"/>
        </w:rPr>
        <w:t>buku novel</w:t>
      </w:r>
      <w:r w:rsidR="006D1201" w:rsidRPr="001A5E34">
        <w:rPr>
          <w:sz w:val="20"/>
          <w:szCs w:val="20"/>
        </w:rPr>
        <w:t xml:space="preserve"> </w:t>
      </w:r>
      <w:r w:rsidR="006D1201">
        <w:rPr>
          <w:sz w:val="20"/>
          <w:szCs w:val="20"/>
        </w:rPr>
        <w:t xml:space="preserve">berjudul </w:t>
      </w:r>
      <w:r w:rsidR="006D1201">
        <w:rPr>
          <w:i/>
          <w:sz w:val="20"/>
          <w:szCs w:val="20"/>
        </w:rPr>
        <w:t>Damar Kambang</w:t>
      </w:r>
      <w:r w:rsidR="006D1201" w:rsidRPr="001A5E34">
        <w:rPr>
          <w:sz w:val="20"/>
          <w:szCs w:val="20"/>
        </w:rPr>
        <w:t xml:space="preserve"> </w:t>
      </w:r>
      <w:r w:rsidR="006D1201">
        <w:rPr>
          <w:sz w:val="20"/>
          <w:szCs w:val="20"/>
        </w:rPr>
        <w:t xml:space="preserve">karya </w:t>
      </w:r>
      <w:r w:rsidR="006D1201">
        <w:rPr>
          <w:i/>
          <w:sz w:val="20"/>
          <w:szCs w:val="20"/>
        </w:rPr>
        <w:t xml:space="preserve">Muna Masyari </w:t>
      </w:r>
      <w:r w:rsidRPr="001A5E34">
        <w:rPr>
          <w:sz w:val="20"/>
          <w:szCs w:val="20"/>
        </w:rPr>
        <w:t xml:space="preserve">lebih banyak menggunakan kosakata </w:t>
      </w:r>
      <w:r w:rsidR="006D1201">
        <w:rPr>
          <w:sz w:val="20"/>
          <w:szCs w:val="20"/>
        </w:rPr>
        <w:t>yang condong pada pembahasan yang memang sangat merepresentasikan perempuan Madura yang digambarkan melalui tokoh pertama.</w:t>
      </w:r>
    </w:p>
    <w:p w:rsidR="006D1201" w:rsidRDefault="006D1201" w:rsidP="006D1201">
      <w:pPr>
        <w:pStyle w:val="BodyText"/>
        <w:ind w:firstLine="720"/>
        <w:jc w:val="both"/>
        <w:rPr>
          <w:sz w:val="20"/>
          <w:szCs w:val="20"/>
        </w:rPr>
      </w:pPr>
    </w:p>
    <w:p w:rsidR="006D1201" w:rsidRPr="006D1201" w:rsidRDefault="006D1201" w:rsidP="006D1201">
      <w:pPr>
        <w:pStyle w:val="BodyText"/>
        <w:jc w:val="both"/>
        <w:rPr>
          <w:b/>
          <w:sz w:val="20"/>
          <w:szCs w:val="20"/>
        </w:rPr>
      </w:pPr>
      <w:r>
        <w:rPr>
          <w:b/>
          <w:sz w:val="20"/>
          <w:szCs w:val="20"/>
        </w:rPr>
        <w:t>DAFTAR PUSTAKA</w:t>
      </w:r>
    </w:p>
    <w:p w:rsidR="007C376A"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Alwi,Hasan,dkk. 2003.</w:t>
      </w:r>
      <w:r w:rsidRPr="00D551CB">
        <w:rPr>
          <w:rFonts w:ascii="Times New Roman" w:hAnsi="Times New Roman" w:cs="Times New Roman"/>
          <w:i/>
          <w:sz w:val="20"/>
          <w:szCs w:val="20"/>
        </w:rPr>
        <w:t>Tata Bahasa Buku Bahasa Indonesia (EdisiKetiga).</w:t>
      </w:r>
      <w:r w:rsidRPr="00D551CB">
        <w:rPr>
          <w:rFonts w:ascii="Times New Roman" w:hAnsi="Times New Roman" w:cs="Times New Roman"/>
          <w:sz w:val="20"/>
          <w:szCs w:val="20"/>
        </w:rPr>
        <w:t xml:space="preserve"> Jakarta: Balai Pustaka. </w:t>
      </w:r>
    </w:p>
    <w:p w:rsidR="00D551CB" w:rsidRPr="00D551CB" w:rsidRDefault="00D551CB" w:rsidP="007C376A">
      <w:pPr>
        <w:spacing w:line="240" w:lineRule="auto"/>
        <w:ind w:left="567" w:hanging="567"/>
        <w:rPr>
          <w:rFonts w:ascii="Times New Roman" w:hAnsi="Times New Roman" w:cs="Times New Roman"/>
          <w:sz w:val="20"/>
          <w:szCs w:val="20"/>
        </w:rPr>
      </w:pPr>
    </w:p>
    <w:p w:rsidR="007C376A"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 xml:space="preserve">Arikunto, Suharsimi. 2003. </w:t>
      </w:r>
      <w:r w:rsidRPr="00D551CB">
        <w:rPr>
          <w:rFonts w:ascii="Times New Roman" w:hAnsi="Times New Roman" w:cs="Times New Roman"/>
          <w:i/>
          <w:sz w:val="20"/>
          <w:szCs w:val="20"/>
        </w:rPr>
        <w:t xml:space="preserve">Prosedur Penelitian, Suatu Praktik. </w:t>
      </w:r>
      <w:r w:rsidRPr="00D551CB">
        <w:rPr>
          <w:rFonts w:ascii="Times New Roman" w:hAnsi="Times New Roman" w:cs="Times New Roman"/>
          <w:sz w:val="20"/>
          <w:szCs w:val="20"/>
        </w:rPr>
        <w:t>Jakarta: BinaAksara.</w:t>
      </w:r>
    </w:p>
    <w:p w:rsidR="00D551CB" w:rsidRPr="00D551CB" w:rsidRDefault="00D551CB" w:rsidP="007C376A">
      <w:pPr>
        <w:spacing w:line="240" w:lineRule="auto"/>
        <w:ind w:left="567" w:hanging="567"/>
        <w:rPr>
          <w:rFonts w:ascii="Times New Roman" w:hAnsi="Times New Roman" w:cs="Times New Roman"/>
          <w:sz w:val="20"/>
          <w:szCs w:val="20"/>
        </w:rPr>
      </w:pPr>
    </w:p>
    <w:p w:rsidR="007C376A"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Arikunto, Suharsimi. 2013. Prosedur Penelitian Suatu Pendekatan Praktik</w:t>
      </w:r>
      <w:r w:rsidRPr="00D551CB">
        <w:rPr>
          <w:rFonts w:ascii="Times New Roman" w:hAnsi="Times New Roman" w:cs="Times New Roman"/>
          <w:i/>
          <w:sz w:val="20"/>
          <w:szCs w:val="20"/>
        </w:rPr>
        <w:t>.</w:t>
      </w:r>
      <w:r w:rsidRPr="00D551CB">
        <w:rPr>
          <w:rFonts w:ascii="Times New Roman" w:hAnsi="Times New Roman" w:cs="Times New Roman"/>
          <w:sz w:val="20"/>
          <w:szCs w:val="20"/>
        </w:rPr>
        <w:t xml:space="preserve"> Jakarta: Rineka Cipta.</w:t>
      </w:r>
    </w:p>
    <w:p w:rsidR="00D551CB" w:rsidRPr="00D551CB" w:rsidRDefault="00D551CB" w:rsidP="007C376A">
      <w:pPr>
        <w:spacing w:line="240" w:lineRule="auto"/>
        <w:ind w:left="567" w:hanging="567"/>
        <w:rPr>
          <w:rFonts w:ascii="Times New Roman" w:hAnsi="Times New Roman" w:cs="Times New Roman"/>
          <w:sz w:val="20"/>
          <w:szCs w:val="20"/>
        </w:rPr>
      </w:pPr>
    </w:p>
    <w:p w:rsidR="007C376A" w:rsidRPr="00D551CB"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 xml:space="preserve">Arlie Russell Hochschild . 2012. </w:t>
      </w:r>
      <w:r w:rsidRPr="00D551CB">
        <w:rPr>
          <w:rFonts w:ascii="Times New Roman" w:hAnsi="Times New Roman" w:cs="Times New Roman"/>
          <w:i/>
          <w:iCs/>
          <w:sz w:val="20"/>
          <w:szCs w:val="20"/>
        </w:rPr>
        <w:t>Orang Tua yang Bekerja dan Revolusi di Rumah.</w:t>
      </w:r>
    </w:p>
    <w:p w:rsidR="007C376A" w:rsidRDefault="007C376A" w:rsidP="007C376A">
      <w:pPr>
        <w:spacing w:line="240" w:lineRule="auto"/>
        <w:ind w:left="567"/>
        <w:rPr>
          <w:rFonts w:ascii="Times New Roman" w:hAnsi="Times New Roman" w:cs="Times New Roman"/>
          <w:sz w:val="20"/>
          <w:szCs w:val="20"/>
        </w:rPr>
      </w:pPr>
      <w:hyperlink r:id="rId11" w:history="1">
        <w:r w:rsidRPr="00D551CB">
          <w:rPr>
            <w:rStyle w:val="Hyperlink"/>
            <w:rFonts w:ascii="Times New Roman" w:hAnsi="Times New Roman" w:cs="Times New Roman"/>
            <w:color w:val="auto"/>
            <w:sz w:val="20"/>
            <w:szCs w:val="20"/>
            <w:u w:val="none"/>
          </w:rPr>
          <w:t>https://en-m-wikipedia</w:t>
        </w:r>
      </w:hyperlink>
      <w:r w:rsidRPr="00D551CB">
        <w:rPr>
          <w:rFonts w:ascii="Times New Roman" w:hAnsi="Times New Roman" w:cs="Times New Roman"/>
          <w:sz w:val="20"/>
          <w:szCs w:val="20"/>
        </w:rPr>
        <w:t xml:space="preserve">  </w:t>
      </w:r>
      <w:r w:rsidRPr="00D551CB">
        <w:rPr>
          <w:rFonts w:ascii="Times New Roman" w:hAnsi="Times New Roman" w:cs="Times New Roman"/>
          <w:sz w:val="20"/>
          <w:szCs w:val="20"/>
        </w:rPr>
        <w:t>org.translate.goog/wiki/The_Second_Shift?_x_tr_sl=en&amp;_x_tr_tl=id&amp;_x_tr_hl=id&amp;_x_tr_pto=tc</w:t>
      </w:r>
    </w:p>
    <w:p w:rsidR="00D551CB" w:rsidRPr="00D551CB" w:rsidRDefault="00D551CB" w:rsidP="007C376A">
      <w:pPr>
        <w:spacing w:line="240" w:lineRule="auto"/>
        <w:ind w:left="567"/>
        <w:rPr>
          <w:rFonts w:ascii="Times New Roman" w:hAnsi="Times New Roman" w:cs="Times New Roman"/>
          <w:sz w:val="20"/>
          <w:szCs w:val="20"/>
        </w:rPr>
      </w:pPr>
    </w:p>
    <w:p w:rsidR="007C376A"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 xml:space="preserve">Butler, Judith. 1999. </w:t>
      </w:r>
      <w:r w:rsidRPr="00D551CB">
        <w:rPr>
          <w:rFonts w:ascii="Times New Roman" w:hAnsi="Times New Roman" w:cs="Times New Roman"/>
          <w:i/>
          <w:sz w:val="20"/>
          <w:szCs w:val="20"/>
        </w:rPr>
        <w:t xml:space="preserve">Gender Trouble: Feminism and Subversion of Identity. </w:t>
      </w:r>
      <w:r w:rsidRPr="00D551CB">
        <w:rPr>
          <w:rFonts w:ascii="Times New Roman" w:hAnsi="Times New Roman" w:cs="Times New Roman"/>
          <w:sz w:val="20"/>
          <w:szCs w:val="20"/>
        </w:rPr>
        <w:t xml:space="preserve">Diunduh dari </w:t>
      </w:r>
      <w:hyperlink r:id="rId12">
        <w:r w:rsidRPr="00D551CB">
          <w:rPr>
            <w:rFonts w:ascii="Times New Roman" w:hAnsi="Times New Roman" w:cs="Times New Roman"/>
            <w:sz w:val="20"/>
            <w:szCs w:val="20"/>
          </w:rPr>
          <w:t>https://www.academia.edu/35968790/Gender_dan_Tubuh_dalam_</w:t>
        </w:r>
      </w:hyperlink>
      <w:hyperlink r:id="rId13">
        <w:r w:rsidRPr="00D551CB">
          <w:rPr>
            <w:rFonts w:ascii="Times New Roman" w:hAnsi="Times New Roman" w:cs="Times New Roman"/>
            <w:sz w:val="20"/>
            <w:szCs w:val="20"/>
          </w:rPr>
          <w:t>Pemikiran</w:t>
        </w:r>
      </w:hyperlink>
      <w:r w:rsidRPr="00D551CB">
        <w:rPr>
          <w:rFonts w:ascii="Times New Roman" w:hAnsi="Times New Roman" w:cs="Times New Roman"/>
          <w:sz w:val="20"/>
          <w:szCs w:val="20"/>
        </w:rPr>
        <w:t>_Judith_Butler_Disarikan_dari_Buku_Gender_Trouble_and_The_Subversive_Of_Identity</w:t>
      </w:r>
    </w:p>
    <w:p w:rsidR="00D551CB" w:rsidRPr="00D551CB" w:rsidRDefault="00D551CB" w:rsidP="007C376A">
      <w:pPr>
        <w:spacing w:line="240" w:lineRule="auto"/>
        <w:ind w:left="567" w:hanging="567"/>
        <w:rPr>
          <w:rFonts w:ascii="Times New Roman" w:hAnsi="Times New Roman" w:cs="Times New Roman"/>
          <w:sz w:val="20"/>
          <w:szCs w:val="20"/>
        </w:rPr>
      </w:pPr>
    </w:p>
    <w:p w:rsidR="007C376A"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 xml:space="preserve">Endraswara, Suwardi. 2003. </w:t>
      </w:r>
      <w:r w:rsidRPr="00D551CB">
        <w:rPr>
          <w:rFonts w:ascii="Times New Roman" w:hAnsi="Times New Roman" w:cs="Times New Roman"/>
          <w:i/>
          <w:sz w:val="20"/>
          <w:szCs w:val="20"/>
        </w:rPr>
        <w:t>Metode Penelitian Sastra: Epistimologi, Model, Teori,dan Aplikasi.</w:t>
      </w:r>
      <w:r w:rsidRPr="00D551CB">
        <w:rPr>
          <w:rFonts w:ascii="Times New Roman" w:hAnsi="Times New Roman" w:cs="Times New Roman"/>
          <w:sz w:val="20"/>
          <w:szCs w:val="20"/>
        </w:rPr>
        <w:t>Yogyakarta:FBSUNY</w:t>
      </w:r>
    </w:p>
    <w:p w:rsidR="00D551CB" w:rsidRPr="00D551CB" w:rsidRDefault="00D551CB" w:rsidP="007C376A">
      <w:pPr>
        <w:spacing w:line="240" w:lineRule="auto"/>
        <w:ind w:left="567" w:hanging="567"/>
        <w:rPr>
          <w:rFonts w:ascii="Times New Roman" w:hAnsi="Times New Roman" w:cs="Times New Roman"/>
          <w:sz w:val="20"/>
          <w:szCs w:val="20"/>
        </w:rPr>
      </w:pPr>
    </w:p>
    <w:p w:rsidR="007C376A"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 xml:space="preserve">Friedan, Betty. 1963. The Feminisme Mystique. Diunduh dari </w:t>
      </w:r>
      <w:hyperlink r:id="rId14" w:history="1">
        <w:r w:rsidR="00D551CB" w:rsidRPr="00D551CB">
          <w:rPr>
            <w:rStyle w:val="Hyperlink"/>
            <w:rFonts w:ascii="Times New Roman" w:hAnsi="Times New Roman" w:cs="Times New Roman"/>
            <w:color w:val="auto"/>
            <w:sz w:val="20"/>
            <w:szCs w:val="20"/>
            <w:u w:val="none"/>
          </w:rPr>
          <w:t>https://www-history-com.translate.goog/this-day-in-history/the-feminine-mystique-by-betty-friedan-is-published?_x_tr_sl=en&amp;_x_tr_tl=id&amp;_x_tr_hl=id&amp;_x_tr_pto=tc&amp;_x_tr_hist=true</w:t>
        </w:r>
      </w:hyperlink>
    </w:p>
    <w:p w:rsidR="00D551CB" w:rsidRPr="00D551CB" w:rsidRDefault="00D551CB" w:rsidP="007C376A">
      <w:pPr>
        <w:spacing w:line="240" w:lineRule="auto"/>
        <w:ind w:left="567" w:hanging="567"/>
        <w:rPr>
          <w:rFonts w:ascii="Times New Roman" w:hAnsi="Times New Roman" w:cs="Times New Roman"/>
          <w:sz w:val="20"/>
          <w:szCs w:val="20"/>
        </w:rPr>
      </w:pPr>
    </w:p>
    <w:p w:rsidR="007C376A"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Irianto, Sulistyowati. 2006. Perempuan Dan Hukum. Yayasan Obor Indonesia. Jakarta</w:t>
      </w:r>
    </w:p>
    <w:p w:rsidR="00D551CB" w:rsidRPr="00D551CB" w:rsidRDefault="00D551CB" w:rsidP="007C376A">
      <w:pPr>
        <w:spacing w:line="240" w:lineRule="auto"/>
        <w:ind w:left="567" w:hanging="567"/>
        <w:rPr>
          <w:rFonts w:ascii="Times New Roman" w:hAnsi="Times New Roman" w:cs="Times New Roman"/>
          <w:sz w:val="20"/>
          <w:szCs w:val="20"/>
        </w:rPr>
      </w:pPr>
    </w:p>
    <w:p w:rsidR="007C376A"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 xml:space="preserve">Masyari,Muna.2020. </w:t>
      </w:r>
      <w:r w:rsidRPr="00D551CB">
        <w:rPr>
          <w:rFonts w:ascii="Times New Roman" w:hAnsi="Times New Roman" w:cs="Times New Roman"/>
          <w:i/>
          <w:sz w:val="20"/>
          <w:szCs w:val="20"/>
        </w:rPr>
        <w:t>DamarKambang.</w:t>
      </w:r>
      <w:r w:rsidRPr="00D551CB">
        <w:rPr>
          <w:rFonts w:ascii="Times New Roman" w:hAnsi="Times New Roman" w:cs="Times New Roman"/>
          <w:sz w:val="20"/>
          <w:szCs w:val="20"/>
        </w:rPr>
        <w:t>Jakarta:PTGramedia.</w:t>
      </w:r>
    </w:p>
    <w:p w:rsidR="00D551CB" w:rsidRPr="00D551CB" w:rsidRDefault="00D551CB" w:rsidP="007C376A">
      <w:pPr>
        <w:spacing w:line="240" w:lineRule="auto"/>
        <w:ind w:left="567" w:hanging="567"/>
        <w:rPr>
          <w:rFonts w:ascii="Times New Roman" w:hAnsi="Times New Roman" w:cs="Times New Roman"/>
          <w:sz w:val="20"/>
          <w:szCs w:val="20"/>
        </w:rPr>
      </w:pPr>
    </w:p>
    <w:p w:rsidR="007C376A"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 xml:space="preserve">Mahsun.2014. </w:t>
      </w:r>
      <w:r w:rsidRPr="00D551CB">
        <w:rPr>
          <w:rFonts w:ascii="Times New Roman" w:hAnsi="Times New Roman" w:cs="Times New Roman"/>
          <w:i/>
          <w:sz w:val="20"/>
          <w:szCs w:val="20"/>
        </w:rPr>
        <w:t>TeksDalam Pembelajaran Bahasa Indonesia Kurikulum 2013.</w:t>
      </w:r>
      <w:r w:rsidRPr="00D551CB">
        <w:rPr>
          <w:rFonts w:ascii="Times New Roman" w:hAnsi="Times New Roman" w:cs="Times New Roman"/>
          <w:sz w:val="20"/>
          <w:szCs w:val="20"/>
        </w:rPr>
        <w:t>Jakarta: PTGramedia.</w:t>
      </w:r>
    </w:p>
    <w:p w:rsidR="00D551CB" w:rsidRPr="00D551CB" w:rsidRDefault="00D551CB" w:rsidP="007C376A">
      <w:pPr>
        <w:spacing w:line="240" w:lineRule="auto"/>
        <w:ind w:left="567" w:hanging="567"/>
        <w:rPr>
          <w:rFonts w:ascii="Times New Roman" w:hAnsi="Times New Roman" w:cs="Times New Roman"/>
          <w:sz w:val="20"/>
          <w:szCs w:val="20"/>
        </w:rPr>
      </w:pPr>
    </w:p>
    <w:p w:rsidR="007C376A"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 xml:space="preserve">Moleong, Lexy J. 2006. </w:t>
      </w:r>
      <w:r w:rsidRPr="00D551CB">
        <w:rPr>
          <w:rFonts w:ascii="Times New Roman" w:hAnsi="Times New Roman" w:cs="Times New Roman"/>
          <w:i/>
          <w:sz w:val="20"/>
          <w:szCs w:val="20"/>
        </w:rPr>
        <w:t xml:space="preserve">Metodologi Penelitian Kualitatif. </w:t>
      </w:r>
      <w:r w:rsidRPr="00D551CB">
        <w:rPr>
          <w:rFonts w:ascii="Times New Roman" w:hAnsi="Times New Roman" w:cs="Times New Roman"/>
          <w:sz w:val="20"/>
          <w:szCs w:val="20"/>
        </w:rPr>
        <w:t>Bandung: Rosdakarya.</w:t>
      </w:r>
    </w:p>
    <w:p w:rsidR="00D551CB" w:rsidRPr="00D551CB" w:rsidRDefault="00D551CB" w:rsidP="007C376A">
      <w:pPr>
        <w:spacing w:line="240" w:lineRule="auto"/>
        <w:ind w:left="567" w:hanging="567"/>
        <w:rPr>
          <w:rFonts w:ascii="Times New Roman" w:hAnsi="Times New Roman" w:cs="Times New Roman"/>
          <w:sz w:val="20"/>
          <w:szCs w:val="20"/>
        </w:rPr>
      </w:pPr>
    </w:p>
    <w:p w:rsidR="007C376A" w:rsidRPr="00D551CB" w:rsidRDefault="007C376A" w:rsidP="007C376A">
      <w:pPr>
        <w:spacing w:line="240" w:lineRule="auto"/>
        <w:ind w:left="567" w:hanging="567"/>
        <w:rPr>
          <w:rFonts w:ascii="Times New Roman" w:hAnsi="Times New Roman" w:cs="Times New Roman"/>
          <w:i/>
          <w:sz w:val="20"/>
          <w:szCs w:val="20"/>
        </w:rPr>
      </w:pPr>
      <w:r w:rsidRPr="00D551CB">
        <w:rPr>
          <w:rFonts w:ascii="Times New Roman" w:hAnsi="Times New Roman" w:cs="Times New Roman"/>
          <w:sz w:val="20"/>
          <w:szCs w:val="20"/>
        </w:rPr>
        <w:t xml:space="preserve">Mills, Anne, LucyG. 1990. </w:t>
      </w:r>
      <w:r w:rsidRPr="00D551CB">
        <w:rPr>
          <w:rFonts w:ascii="Times New Roman" w:hAnsi="Times New Roman" w:cs="Times New Roman"/>
          <w:i/>
          <w:sz w:val="20"/>
          <w:szCs w:val="20"/>
        </w:rPr>
        <w:t>Ekonomi Kesehatan untukNegara-negara Sedang Berkembang:SebuahPengantar.</w:t>
      </w:r>
      <w:r w:rsidRPr="00D551CB">
        <w:rPr>
          <w:rFonts w:ascii="Times New Roman" w:hAnsi="Times New Roman" w:cs="Times New Roman"/>
          <w:sz w:val="20"/>
          <w:szCs w:val="20"/>
        </w:rPr>
        <w:t>Jakarta:DianRakyat.</w:t>
      </w:r>
    </w:p>
    <w:p w:rsidR="00D551CB" w:rsidRDefault="00D551CB" w:rsidP="007C376A">
      <w:pPr>
        <w:spacing w:line="240" w:lineRule="auto"/>
        <w:ind w:left="567" w:hanging="567"/>
        <w:rPr>
          <w:rFonts w:ascii="Times New Roman" w:hAnsi="Times New Roman" w:cs="Times New Roman"/>
          <w:sz w:val="20"/>
          <w:szCs w:val="20"/>
        </w:rPr>
      </w:pPr>
    </w:p>
    <w:p w:rsidR="007C376A" w:rsidRPr="00D551CB"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Mills,Sara. 2007.</w:t>
      </w:r>
      <w:r w:rsidRPr="00D551CB">
        <w:rPr>
          <w:rFonts w:ascii="Times New Roman" w:hAnsi="Times New Roman" w:cs="Times New Roman"/>
          <w:i/>
          <w:sz w:val="20"/>
          <w:szCs w:val="20"/>
        </w:rPr>
        <w:t>Diskursus SebuahPirantiAnalisisdalam KajianIlmu Sosial.</w:t>
      </w:r>
      <w:r w:rsidRPr="00D551CB">
        <w:rPr>
          <w:rFonts w:ascii="Times New Roman" w:hAnsi="Times New Roman" w:cs="Times New Roman"/>
          <w:sz w:val="20"/>
          <w:szCs w:val="20"/>
        </w:rPr>
        <w:t xml:space="preserve"> Jakarta:Qalam.</w:t>
      </w:r>
    </w:p>
    <w:p w:rsidR="00D551CB" w:rsidRDefault="00D551CB" w:rsidP="007C376A">
      <w:pPr>
        <w:spacing w:line="240" w:lineRule="auto"/>
        <w:ind w:left="567" w:hanging="567"/>
        <w:rPr>
          <w:rFonts w:ascii="Times New Roman" w:hAnsi="Times New Roman" w:cs="Times New Roman"/>
          <w:sz w:val="20"/>
          <w:szCs w:val="20"/>
        </w:rPr>
      </w:pPr>
    </w:p>
    <w:p w:rsidR="007C376A" w:rsidRPr="00D551CB"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 xml:space="preserve">Mills, Sara. 1990. </w:t>
      </w:r>
      <w:r w:rsidRPr="00D551CB">
        <w:rPr>
          <w:rFonts w:ascii="Times New Roman" w:hAnsi="Times New Roman" w:cs="Times New Roman"/>
          <w:i/>
          <w:sz w:val="20"/>
          <w:szCs w:val="20"/>
        </w:rPr>
        <w:t xml:space="preserve">Feminist Stylistic. </w:t>
      </w:r>
      <w:r w:rsidRPr="00D551CB">
        <w:rPr>
          <w:rFonts w:ascii="Times New Roman" w:hAnsi="Times New Roman" w:cs="Times New Roman"/>
          <w:sz w:val="20"/>
          <w:szCs w:val="20"/>
        </w:rPr>
        <w:t>Diunduh dari https://onesearch.id/Record/IOS14216.libas-0-9499</w:t>
      </w:r>
    </w:p>
    <w:p w:rsidR="007C376A" w:rsidRPr="00D551CB"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lastRenderedPageBreak/>
        <w:t xml:space="preserve">Oakley, Ray S. 2000. </w:t>
      </w:r>
      <w:r w:rsidRPr="00D551CB">
        <w:rPr>
          <w:rFonts w:ascii="Times New Roman" w:hAnsi="Times New Roman" w:cs="Times New Roman"/>
          <w:i/>
          <w:sz w:val="20"/>
          <w:szCs w:val="20"/>
        </w:rPr>
        <w:t xml:space="preserve">Drugs Physiological Effect. </w:t>
      </w:r>
      <w:r w:rsidRPr="00D551CB">
        <w:rPr>
          <w:rFonts w:ascii="Times New Roman" w:hAnsi="Times New Roman" w:cs="Times New Roman"/>
          <w:sz w:val="20"/>
          <w:szCs w:val="20"/>
        </w:rPr>
        <w:t>Diunduh dari https://lib.ui.ac.id/detail?id=20131709&amp;lokasi=lokal</w:t>
      </w:r>
    </w:p>
    <w:p w:rsidR="00D551CB" w:rsidRDefault="00D551CB" w:rsidP="007C376A">
      <w:pPr>
        <w:spacing w:line="240" w:lineRule="auto"/>
        <w:ind w:left="567" w:hanging="567"/>
        <w:rPr>
          <w:rFonts w:ascii="Times New Roman" w:hAnsi="Times New Roman" w:cs="Times New Roman"/>
          <w:sz w:val="20"/>
          <w:szCs w:val="20"/>
        </w:rPr>
      </w:pPr>
    </w:p>
    <w:p w:rsidR="007C376A" w:rsidRPr="00D551CB" w:rsidRDefault="007C376A" w:rsidP="007C376A">
      <w:pPr>
        <w:spacing w:line="240" w:lineRule="auto"/>
        <w:ind w:left="567" w:hanging="567"/>
        <w:rPr>
          <w:rFonts w:ascii="Times New Roman" w:hAnsi="Times New Roman" w:cs="Times New Roman"/>
          <w:sz w:val="20"/>
          <w:szCs w:val="20"/>
        </w:rPr>
      </w:pPr>
      <w:r w:rsidRPr="00D551CB">
        <w:rPr>
          <w:rFonts w:ascii="Times New Roman" w:hAnsi="Times New Roman" w:cs="Times New Roman"/>
          <w:sz w:val="20"/>
          <w:szCs w:val="20"/>
        </w:rPr>
        <w:t>Sugiyono,2010.</w:t>
      </w:r>
      <w:r w:rsidRPr="00D551CB">
        <w:rPr>
          <w:rFonts w:ascii="Times New Roman" w:hAnsi="Times New Roman" w:cs="Times New Roman"/>
          <w:i/>
          <w:sz w:val="20"/>
          <w:szCs w:val="20"/>
        </w:rPr>
        <w:t>MetodePenelitianKualitatif,Kualitatif,danR&amp;D.</w:t>
      </w:r>
      <w:r w:rsidRPr="00D551CB">
        <w:rPr>
          <w:rFonts w:ascii="Times New Roman" w:hAnsi="Times New Roman" w:cs="Times New Roman"/>
          <w:sz w:val="20"/>
          <w:szCs w:val="20"/>
        </w:rPr>
        <w:t>Bandung:Alvabeta.</w:t>
      </w:r>
    </w:p>
    <w:p w:rsidR="00D551CB" w:rsidRDefault="00D551CB" w:rsidP="007C376A">
      <w:pPr>
        <w:pStyle w:val="BodyText"/>
        <w:jc w:val="both"/>
        <w:rPr>
          <w:sz w:val="20"/>
          <w:szCs w:val="20"/>
        </w:rPr>
      </w:pPr>
    </w:p>
    <w:p w:rsidR="001A5E34" w:rsidRPr="00D551CB" w:rsidRDefault="007C376A" w:rsidP="007C376A">
      <w:pPr>
        <w:pStyle w:val="BodyText"/>
        <w:jc w:val="both"/>
        <w:rPr>
          <w:sz w:val="20"/>
          <w:szCs w:val="20"/>
        </w:rPr>
      </w:pPr>
      <w:proofErr w:type="gramStart"/>
      <w:r w:rsidRPr="00D551CB">
        <w:rPr>
          <w:sz w:val="20"/>
          <w:szCs w:val="20"/>
        </w:rPr>
        <w:t>Sugiyono,2014.</w:t>
      </w:r>
      <w:r w:rsidRPr="00D551CB">
        <w:rPr>
          <w:i/>
          <w:sz w:val="20"/>
          <w:szCs w:val="20"/>
        </w:rPr>
        <w:t>MetodePenelitianPendidikan</w:t>
      </w:r>
      <w:proofErr w:type="gramEnd"/>
      <w:r w:rsidRPr="00D551CB">
        <w:rPr>
          <w:i/>
          <w:sz w:val="20"/>
          <w:szCs w:val="20"/>
        </w:rPr>
        <w:t>(PendeketanKualitatif,Kuantitatif,danR&amp;D.</w:t>
      </w:r>
      <w:r w:rsidRPr="00D551CB">
        <w:rPr>
          <w:sz w:val="20"/>
          <w:szCs w:val="20"/>
        </w:rPr>
        <w:t>Bandung:Alvabeta.</w:t>
      </w:r>
    </w:p>
    <w:p w:rsidR="00F53483" w:rsidRDefault="00F53483" w:rsidP="00F53483">
      <w:pPr>
        <w:pStyle w:val="BodyText"/>
        <w:ind w:left="851"/>
        <w:jc w:val="both"/>
        <w:rPr>
          <w:sz w:val="16"/>
        </w:rPr>
      </w:pPr>
    </w:p>
    <w:p w:rsidR="00D551CB" w:rsidRPr="00D551CB" w:rsidRDefault="00D551CB" w:rsidP="00D551CB">
      <w:pPr>
        <w:spacing w:after="240"/>
        <w:ind w:left="567" w:hanging="567"/>
        <w:rPr>
          <w:rFonts w:ascii="Times New Roman" w:hAnsi="Times New Roman" w:cs="Times New Roman"/>
          <w:sz w:val="20"/>
        </w:rPr>
      </w:pPr>
      <w:r w:rsidRPr="00D551CB">
        <w:rPr>
          <w:rFonts w:ascii="Times New Roman" w:hAnsi="Times New Roman" w:cs="Times New Roman"/>
          <w:sz w:val="20"/>
        </w:rPr>
        <w:t xml:space="preserve">Wiyata, A. Latief. 2002. </w:t>
      </w:r>
      <w:r w:rsidRPr="00D551CB">
        <w:rPr>
          <w:rFonts w:ascii="Times New Roman" w:hAnsi="Times New Roman" w:cs="Times New Roman"/>
          <w:i/>
          <w:sz w:val="20"/>
        </w:rPr>
        <w:t>Carok: Konflik Kekerasan dan Harga Diri Orang Madura</w:t>
      </w:r>
      <w:r w:rsidRPr="00D551CB">
        <w:rPr>
          <w:rFonts w:ascii="Times New Roman" w:hAnsi="Times New Roman" w:cs="Times New Roman"/>
          <w:sz w:val="20"/>
        </w:rPr>
        <w:t>. Yogyakarta: LkiS</w:t>
      </w:r>
    </w:p>
    <w:p w:rsidR="00F53483" w:rsidRPr="00F53483" w:rsidRDefault="00F53483" w:rsidP="00D551CB">
      <w:pPr>
        <w:pStyle w:val="BodyText"/>
        <w:jc w:val="both"/>
        <w:rPr>
          <w:sz w:val="16"/>
        </w:rPr>
      </w:pPr>
    </w:p>
    <w:p w:rsidR="00F53483" w:rsidRPr="00F53483" w:rsidRDefault="00F53483" w:rsidP="00F53483">
      <w:pPr>
        <w:pStyle w:val="BodyText"/>
        <w:ind w:left="851"/>
        <w:jc w:val="both"/>
        <w:rPr>
          <w:sz w:val="16"/>
        </w:rPr>
      </w:pPr>
      <w:bookmarkStart w:id="5" w:name="_GoBack"/>
      <w:bookmarkEnd w:id="5"/>
    </w:p>
    <w:p w:rsidR="006A7AC7" w:rsidRPr="006A7AC7" w:rsidRDefault="006A7AC7" w:rsidP="006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sz w:val="16"/>
          <w:szCs w:val="20"/>
        </w:rPr>
      </w:pPr>
    </w:p>
    <w:p w:rsidR="006A7AC7" w:rsidRPr="006A7AC7" w:rsidRDefault="006A7AC7" w:rsidP="006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b/>
          <w:sz w:val="16"/>
          <w:szCs w:val="20"/>
        </w:rPr>
      </w:pPr>
    </w:p>
    <w:p w:rsidR="00254184" w:rsidRPr="006A7AC7" w:rsidRDefault="00254184" w:rsidP="006A7AC7">
      <w:pPr>
        <w:spacing w:line="240" w:lineRule="auto"/>
        <w:ind w:left="0"/>
        <w:jc w:val="center"/>
        <w:rPr>
          <w:rFonts w:ascii="Times New Roman" w:hAnsi="Times New Roman" w:cs="Times New Roman"/>
        </w:rPr>
      </w:pPr>
    </w:p>
    <w:sectPr w:rsidR="00254184" w:rsidRPr="006A7AC7" w:rsidSect="00EF49A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C7" w:rsidRDefault="006A7AC7" w:rsidP="006A7AC7">
      <w:pPr>
        <w:spacing w:line="240" w:lineRule="auto"/>
      </w:pPr>
      <w:r>
        <w:separator/>
      </w:r>
    </w:p>
  </w:endnote>
  <w:endnote w:type="continuationSeparator" w:id="0">
    <w:p w:rsidR="006A7AC7" w:rsidRDefault="006A7AC7" w:rsidP="006A7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C7" w:rsidRDefault="006A7AC7" w:rsidP="006A7AC7">
      <w:pPr>
        <w:spacing w:line="240" w:lineRule="auto"/>
      </w:pPr>
      <w:r>
        <w:separator/>
      </w:r>
    </w:p>
  </w:footnote>
  <w:footnote w:type="continuationSeparator" w:id="0">
    <w:p w:rsidR="006A7AC7" w:rsidRDefault="006A7AC7" w:rsidP="006A7A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9B" w:rsidRDefault="00D551C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A37"/>
    <w:multiLevelType w:val="hybridMultilevel"/>
    <w:tmpl w:val="887A3A00"/>
    <w:lvl w:ilvl="0" w:tplc="921CD31A">
      <w:start w:val="1"/>
      <w:numFmt w:val="decimal"/>
      <w:lvlText w:val="%1."/>
      <w:lvlJc w:val="left"/>
      <w:pPr>
        <w:ind w:left="720" w:hanging="360"/>
      </w:pPr>
      <w:rPr>
        <w:rFonts w:cs="Times New Roman"/>
      </w:rPr>
    </w:lvl>
    <w:lvl w:ilvl="1" w:tplc="9468D8A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FE553A8"/>
    <w:multiLevelType w:val="hybridMultilevel"/>
    <w:tmpl w:val="B6264670"/>
    <w:lvl w:ilvl="0" w:tplc="AD88D136">
      <w:start w:val="22"/>
      <w:numFmt w:val="decimal"/>
      <w:lvlText w:val="%1)"/>
      <w:lvlJc w:val="left"/>
      <w:pPr>
        <w:ind w:left="3447" w:hanging="360"/>
      </w:pPr>
      <w:rPr>
        <w:rFonts w:cs="Times New Roman" w:hint="default"/>
      </w:rPr>
    </w:lvl>
    <w:lvl w:ilvl="1" w:tplc="04210019">
      <w:start w:val="1"/>
      <w:numFmt w:val="lowerLetter"/>
      <w:lvlText w:val="%2."/>
      <w:lvlJc w:val="left"/>
      <w:pPr>
        <w:ind w:left="4167" w:hanging="360"/>
      </w:pPr>
      <w:rPr>
        <w:rFonts w:cs="Times New Roman"/>
      </w:rPr>
    </w:lvl>
    <w:lvl w:ilvl="2" w:tplc="0421001B" w:tentative="1">
      <w:start w:val="1"/>
      <w:numFmt w:val="lowerRoman"/>
      <w:lvlText w:val="%3."/>
      <w:lvlJc w:val="right"/>
      <w:pPr>
        <w:ind w:left="4887" w:hanging="180"/>
      </w:pPr>
      <w:rPr>
        <w:rFonts w:cs="Times New Roman"/>
      </w:rPr>
    </w:lvl>
    <w:lvl w:ilvl="3" w:tplc="0421000F" w:tentative="1">
      <w:start w:val="1"/>
      <w:numFmt w:val="decimal"/>
      <w:lvlText w:val="%4."/>
      <w:lvlJc w:val="left"/>
      <w:pPr>
        <w:ind w:left="5607" w:hanging="360"/>
      </w:pPr>
      <w:rPr>
        <w:rFonts w:cs="Times New Roman"/>
      </w:rPr>
    </w:lvl>
    <w:lvl w:ilvl="4" w:tplc="04210019" w:tentative="1">
      <w:start w:val="1"/>
      <w:numFmt w:val="lowerLetter"/>
      <w:lvlText w:val="%5."/>
      <w:lvlJc w:val="left"/>
      <w:pPr>
        <w:ind w:left="6327" w:hanging="360"/>
      </w:pPr>
      <w:rPr>
        <w:rFonts w:cs="Times New Roman"/>
      </w:rPr>
    </w:lvl>
    <w:lvl w:ilvl="5" w:tplc="0421001B" w:tentative="1">
      <w:start w:val="1"/>
      <w:numFmt w:val="lowerRoman"/>
      <w:lvlText w:val="%6."/>
      <w:lvlJc w:val="right"/>
      <w:pPr>
        <w:ind w:left="7047" w:hanging="180"/>
      </w:pPr>
      <w:rPr>
        <w:rFonts w:cs="Times New Roman"/>
      </w:rPr>
    </w:lvl>
    <w:lvl w:ilvl="6" w:tplc="0421000F" w:tentative="1">
      <w:start w:val="1"/>
      <w:numFmt w:val="decimal"/>
      <w:lvlText w:val="%7."/>
      <w:lvlJc w:val="left"/>
      <w:pPr>
        <w:ind w:left="7767" w:hanging="360"/>
      </w:pPr>
      <w:rPr>
        <w:rFonts w:cs="Times New Roman"/>
      </w:rPr>
    </w:lvl>
    <w:lvl w:ilvl="7" w:tplc="04210019" w:tentative="1">
      <w:start w:val="1"/>
      <w:numFmt w:val="lowerLetter"/>
      <w:lvlText w:val="%8."/>
      <w:lvlJc w:val="left"/>
      <w:pPr>
        <w:ind w:left="8487" w:hanging="360"/>
      </w:pPr>
      <w:rPr>
        <w:rFonts w:cs="Times New Roman"/>
      </w:rPr>
    </w:lvl>
    <w:lvl w:ilvl="8" w:tplc="0421001B" w:tentative="1">
      <w:start w:val="1"/>
      <w:numFmt w:val="lowerRoman"/>
      <w:lvlText w:val="%9."/>
      <w:lvlJc w:val="right"/>
      <w:pPr>
        <w:ind w:left="9207" w:hanging="180"/>
      </w:pPr>
      <w:rPr>
        <w:rFonts w:cs="Times New Roman"/>
      </w:rPr>
    </w:lvl>
  </w:abstractNum>
  <w:abstractNum w:abstractNumId="2" w15:restartNumberingAfterBreak="0">
    <w:nsid w:val="30A86C47"/>
    <w:multiLevelType w:val="hybridMultilevel"/>
    <w:tmpl w:val="32FA1F0C"/>
    <w:lvl w:ilvl="0" w:tplc="CA5E2CD4">
      <w:start w:val="1"/>
      <w:numFmt w:val="lowerLetter"/>
      <w:lvlText w:val="%1."/>
      <w:lvlJc w:val="left"/>
      <w:pPr>
        <w:ind w:left="1140" w:hanging="42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15:restartNumberingAfterBreak="0">
    <w:nsid w:val="3196080A"/>
    <w:multiLevelType w:val="hybridMultilevel"/>
    <w:tmpl w:val="DC1EFB0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5409C"/>
    <w:multiLevelType w:val="hybridMultilevel"/>
    <w:tmpl w:val="6BDE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936A4"/>
    <w:multiLevelType w:val="hybridMultilevel"/>
    <w:tmpl w:val="A1FA8C58"/>
    <w:lvl w:ilvl="0" w:tplc="04090011">
      <w:start w:val="1"/>
      <w:numFmt w:val="decimal"/>
      <w:lvlText w:val="%1)"/>
      <w:lvlJc w:val="left"/>
      <w:pPr>
        <w:ind w:left="1287" w:hanging="360"/>
      </w:pPr>
      <w:rPr>
        <w:rFonts w:cs="Times New Roman"/>
      </w:rPr>
    </w:lvl>
    <w:lvl w:ilvl="1" w:tplc="04090011">
      <w:start w:val="1"/>
      <w:numFmt w:val="decimal"/>
      <w:lvlText w:val="%2)"/>
      <w:lvlJc w:val="left"/>
      <w:pPr>
        <w:ind w:left="2007" w:hanging="360"/>
      </w:pPr>
      <w:rPr>
        <w:rFonts w:cs="Times New Roman"/>
      </w:rPr>
    </w:lvl>
    <w:lvl w:ilvl="2" w:tplc="F8E62D2C">
      <w:start w:val="49"/>
      <w:numFmt w:val="decimal"/>
      <w:lvlText w:val="%3)"/>
      <w:lvlJc w:val="left"/>
      <w:pPr>
        <w:ind w:left="2907" w:hanging="360"/>
      </w:pPr>
      <w:rPr>
        <w:rFonts w:cs="Times New Roman" w:hint="default"/>
      </w:rPr>
    </w:lvl>
    <w:lvl w:ilvl="3" w:tplc="795E6734">
      <w:start w:val="56"/>
      <w:numFmt w:val="decimal"/>
      <w:lvlText w:val="%4)"/>
      <w:lvlJc w:val="left"/>
      <w:pPr>
        <w:ind w:left="3447" w:hanging="360"/>
      </w:pPr>
      <w:rPr>
        <w:rFonts w:cs="Times New Roman" w:hint="default"/>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15:restartNumberingAfterBreak="0">
    <w:nsid w:val="623605C9"/>
    <w:multiLevelType w:val="hybridMultilevel"/>
    <w:tmpl w:val="6BA2ADB4"/>
    <w:lvl w:ilvl="0" w:tplc="04090011">
      <w:start w:val="1"/>
      <w:numFmt w:val="decimal"/>
      <w:lvlText w:val="%1)"/>
      <w:lvlJc w:val="left"/>
      <w:pPr>
        <w:ind w:left="1866" w:hanging="360"/>
      </w:pPr>
      <w:rPr>
        <w:rFonts w:cs="Times New Roman"/>
      </w:rPr>
    </w:lvl>
    <w:lvl w:ilvl="1" w:tplc="04090011">
      <w:start w:val="1"/>
      <w:numFmt w:val="decimal"/>
      <w:lvlText w:val="%2)"/>
      <w:lvlJc w:val="left"/>
      <w:pPr>
        <w:ind w:left="1495" w:hanging="360"/>
      </w:pPr>
      <w:rPr>
        <w:rFonts w:cs="Times New Roman"/>
      </w:rPr>
    </w:lvl>
    <w:lvl w:ilvl="2" w:tplc="0409001B" w:tentative="1">
      <w:start w:val="1"/>
      <w:numFmt w:val="lowerRoman"/>
      <w:lvlText w:val="%3."/>
      <w:lvlJc w:val="right"/>
      <w:pPr>
        <w:ind w:left="3306" w:hanging="180"/>
      </w:pPr>
      <w:rPr>
        <w:rFonts w:cs="Times New Roman"/>
      </w:rPr>
    </w:lvl>
    <w:lvl w:ilvl="3" w:tplc="0409000F" w:tentative="1">
      <w:start w:val="1"/>
      <w:numFmt w:val="decimal"/>
      <w:lvlText w:val="%4."/>
      <w:lvlJc w:val="left"/>
      <w:pPr>
        <w:ind w:left="4026" w:hanging="360"/>
      </w:pPr>
      <w:rPr>
        <w:rFonts w:cs="Times New Roman"/>
      </w:rPr>
    </w:lvl>
    <w:lvl w:ilvl="4" w:tplc="04090019" w:tentative="1">
      <w:start w:val="1"/>
      <w:numFmt w:val="lowerLetter"/>
      <w:lvlText w:val="%5."/>
      <w:lvlJc w:val="left"/>
      <w:pPr>
        <w:ind w:left="4746" w:hanging="360"/>
      </w:pPr>
      <w:rPr>
        <w:rFonts w:cs="Times New Roman"/>
      </w:rPr>
    </w:lvl>
    <w:lvl w:ilvl="5" w:tplc="0409001B" w:tentative="1">
      <w:start w:val="1"/>
      <w:numFmt w:val="lowerRoman"/>
      <w:lvlText w:val="%6."/>
      <w:lvlJc w:val="right"/>
      <w:pPr>
        <w:ind w:left="5466" w:hanging="180"/>
      </w:pPr>
      <w:rPr>
        <w:rFonts w:cs="Times New Roman"/>
      </w:rPr>
    </w:lvl>
    <w:lvl w:ilvl="6" w:tplc="0409000F" w:tentative="1">
      <w:start w:val="1"/>
      <w:numFmt w:val="decimal"/>
      <w:lvlText w:val="%7."/>
      <w:lvlJc w:val="left"/>
      <w:pPr>
        <w:ind w:left="6186" w:hanging="360"/>
      </w:pPr>
      <w:rPr>
        <w:rFonts w:cs="Times New Roman"/>
      </w:rPr>
    </w:lvl>
    <w:lvl w:ilvl="7" w:tplc="04090019" w:tentative="1">
      <w:start w:val="1"/>
      <w:numFmt w:val="lowerLetter"/>
      <w:lvlText w:val="%8."/>
      <w:lvlJc w:val="left"/>
      <w:pPr>
        <w:ind w:left="6906" w:hanging="360"/>
      </w:pPr>
      <w:rPr>
        <w:rFonts w:cs="Times New Roman"/>
      </w:rPr>
    </w:lvl>
    <w:lvl w:ilvl="8" w:tplc="0409001B" w:tentative="1">
      <w:start w:val="1"/>
      <w:numFmt w:val="lowerRoman"/>
      <w:lvlText w:val="%9."/>
      <w:lvlJc w:val="right"/>
      <w:pPr>
        <w:ind w:left="7626" w:hanging="180"/>
      </w:pPr>
      <w:rPr>
        <w:rFonts w:cs="Times New Roman"/>
      </w:rPr>
    </w:lvl>
  </w:abstractNum>
  <w:abstractNum w:abstractNumId="7" w15:restartNumberingAfterBreak="0">
    <w:nsid w:val="7889732C"/>
    <w:multiLevelType w:val="hybridMultilevel"/>
    <w:tmpl w:val="007A94F8"/>
    <w:lvl w:ilvl="0" w:tplc="337EF500">
      <w:start w:val="1"/>
      <w:numFmt w:val="upperLetter"/>
      <w:lvlText w:val="%1."/>
      <w:lvlJc w:val="left"/>
      <w:pPr>
        <w:ind w:left="1540" w:hanging="360"/>
      </w:pPr>
      <w:rPr>
        <w:rFonts w:ascii="Times New Roman" w:eastAsia="Times New Roman" w:hAnsi="Times New Roman" w:cs="Times New Roman" w:hint="default"/>
        <w:b/>
        <w:bCs/>
        <w:w w:val="99"/>
        <w:sz w:val="24"/>
        <w:szCs w:val="24"/>
      </w:rPr>
    </w:lvl>
    <w:lvl w:ilvl="1" w:tplc="8B22056A">
      <w:start w:val="1"/>
      <w:numFmt w:val="decimal"/>
      <w:lvlText w:val="%2."/>
      <w:lvlJc w:val="left"/>
      <w:pPr>
        <w:ind w:left="1682" w:hanging="360"/>
      </w:pPr>
      <w:rPr>
        <w:rFonts w:cs="Times New Roman" w:hint="default"/>
        <w:spacing w:val="-1"/>
        <w:w w:val="100"/>
        <w:sz w:val="24"/>
        <w:szCs w:val="24"/>
      </w:rPr>
    </w:lvl>
    <w:lvl w:ilvl="2" w:tplc="FEA0F1D6">
      <w:numFmt w:val="bullet"/>
      <w:lvlText w:val="•"/>
      <w:lvlJc w:val="left"/>
      <w:pPr>
        <w:ind w:left="1820" w:hanging="360"/>
      </w:pPr>
      <w:rPr>
        <w:rFonts w:hint="default"/>
      </w:rPr>
    </w:lvl>
    <w:lvl w:ilvl="3" w:tplc="34B08DEC">
      <w:numFmt w:val="bullet"/>
      <w:lvlText w:val="•"/>
      <w:lvlJc w:val="left"/>
      <w:pPr>
        <w:ind w:left="2760" w:hanging="360"/>
      </w:pPr>
      <w:rPr>
        <w:rFonts w:hint="default"/>
      </w:rPr>
    </w:lvl>
    <w:lvl w:ilvl="4" w:tplc="FF1A241E">
      <w:numFmt w:val="bullet"/>
      <w:lvlText w:val="•"/>
      <w:lvlJc w:val="left"/>
      <w:pPr>
        <w:ind w:left="3701" w:hanging="360"/>
      </w:pPr>
      <w:rPr>
        <w:rFonts w:hint="default"/>
      </w:rPr>
    </w:lvl>
    <w:lvl w:ilvl="5" w:tplc="E79CF590">
      <w:numFmt w:val="bullet"/>
      <w:lvlText w:val="•"/>
      <w:lvlJc w:val="left"/>
      <w:pPr>
        <w:ind w:left="4642" w:hanging="360"/>
      </w:pPr>
      <w:rPr>
        <w:rFonts w:hint="default"/>
      </w:rPr>
    </w:lvl>
    <w:lvl w:ilvl="6" w:tplc="2FCAC844">
      <w:numFmt w:val="bullet"/>
      <w:lvlText w:val="•"/>
      <w:lvlJc w:val="left"/>
      <w:pPr>
        <w:ind w:left="5583" w:hanging="360"/>
      </w:pPr>
      <w:rPr>
        <w:rFonts w:hint="default"/>
      </w:rPr>
    </w:lvl>
    <w:lvl w:ilvl="7" w:tplc="6CD0ED30">
      <w:numFmt w:val="bullet"/>
      <w:lvlText w:val="•"/>
      <w:lvlJc w:val="left"/>
      <w:pPr>
        <w:ind w:left="6523" w:hanging="360"/>
      </w:pPr>
      <w:rPr>
        <w:rFonts w:hint="default"/>
      </w:rPr>
    </w:lvl>
    <w:lvl w:ilvl="8" w:tplc="F73A2B3A">
      <w:numFmt w:val="bullet"/>
      <w:lvlText w:val="•"/>
      <w:lvlJc w:val="left"/>
      <w:pPr>
        <w:ind w:left="7464" w:hanging="360"/>
      </w:pPr>
      <w:rPr>
        <w:rFonts w:hint="default"/>
      </w:rPr>
    </w:lvl>
  </w:abstractNum>
  <w:num w:numId="1">
    <w:abstractNumId w:val="7"/>
  </w:num>
  <w:num w:numId="2">
    <w:abstractNumId w:val="4"/>
  </w:num>
  <w:num w:numId="3">
    <w:abstractNumId w:val="2"/>
  </w:num>
  <w:num w:numId="4">
    <w:abstractNumId w:val="3"/>
  </w:num>
  <w:num w:numId="5">
    <w:abstractNumId w:val="6"/>
  </w:num>
  <w:num w:numId="6">
    <w:abstractNumId w:val="0"/>
  </w:num>
  <w:num w:numId="7">
    <w:abstractNumId w:val="0"/>
    <w:lvlOverride w:ilvl="0">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20D7"/>
    <w:rsid w:val="000920D7"/>
    <w:rsid w:val="001A5E34"/>
    <w:rsid w:val="001F45DF"/>
    <w:rsid w:val="00254184"/>
    <w:rsid w:val="006545D7"/>
    <w:rsid w:val="006A7AC7"/>
    <w:rsid w:val="006D1201"/>
    <w:rsid w:val="00776C87"/>
    <w:rsid w:val="007C376A"/>
    <w:rsid w:val="008205E1"/>
    <w:rsid w:val="00900C7C"/>
    <w:rsid w:val="00A03848"/>
    <w:rsid w:val="00B71D86"/>
    <w:rsid w:val="00CD6253"/>
    <w:rsid w:val="00D21B27"/>
    <w:rsid w:val="00D551CB"/>
    <w:rsid w:val="00EF49A5"/>
    <w:rsid w:val="00F534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004C"/>
  <w15:docId w15:val="{8712D8AE-F8C2-4680-B2D4-94D254E1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480" w:lineRule="auto"/>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A5"/>
  </w:style>
  <w:style w:type="paragraph" w:styleId="Heading1">
    <w:name w:val="heading 1"/>
    <w:basedOn w:val="Normal"/>
    <w:link w:val="Heading1Char"/>
    <w:uiPriority w:val="9"/>
    <w:qFormat/>
    <w:rsid w:val="006545D7"/>
    <w:pPr>
      <w:widowControl w:val="0"/>
      <w:autoSpaceDE w:val="0"/>
      <w:autoSpaceDN w:val="0"/>
      <w:ind w:left="0"/>
      <w:jc w:val="center"/>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unhideWhenUsed/>
    <w:qFormat/>
    <w:rsid w:val="006D120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D62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5D7"/>
    <w:rPr>
      <w:rFonts w:ascii="Times New Roman" w:eastAsia="Times New Roman" w:hAnsi="Times New Roman" w:cs="Times New Roman"/>
      <w:b/>
      <w:bCs/>
      <w:sz w:val="28"/>
      <w:szCs w:val="24"/>
    </w:rPr>
  </w:style>
  <w:style w:type="paragraph" w:styleId="DocumentMap">
    <w:name w:val="Document Map"/>
    <w:basedOn w:val="Normal"/>
    <w:link w:val="DocumentMapChar"/>
    <w:uiPriority w:val="99"/>
    <w:semiHidden/>
    <w:unhideWhenUsed/>
    <w:rsid w:val="000920D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0D7"/>
    <w:rPr>
      <w:rFonts w:ascii="Tahoma" w:hAnsi="Tahoma" w:cs="Tahoma"/>
      <w:sz w:val="16"/>
      <w:szCs w:val="16"/>
    </w:rPr>
  </w:style>
  <w:style w:type="character" w:styleId="Hyperlink">
    <w:name w:val="Hyperlink"/>
    <w:basedOn w:val="DefaultParagraphFont"/>
    <w:uiPriority w:val="99"/>
    <w:unhideWhenUsed/>
    <w:rsid w:val="000920D7"/>
    <w:rPr>
      <w:color w:val="0000FF" w:themeColor="hyperlink"/>
      <w:u w:val="single"/>
    </w:rPr>
  </w:style>
  <w:style w:type="paragraph" w:styleId="BodyText">
    <w:name w:val="Body Text"/>
    <w:basedOn w:val="Normal"/>
    <w:link w:val="BodyTextChar"/>
    <w:uiPriority w:val="1"/>
    <w:rsid w:val="006A7AC7"/>
    <w:pPr>
      <w:widowControl w:val="0"/>
      <w:autoSpaceDE w:val="0"/>
      <w:autoSpaceDN w:val="0"/>
      <w:spacing w:line="240" w:lineRule="auto"/>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A7AC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A7AC7"/>
    <w:pPr>
      <w:widowControl w:val="0"/>
      <w:tabs>
        <w:tab w:val="center" w:pos="4513"/>
        <w:tab w:val="right" w:pos="9026"/>
      </w:tabs>
      <w:autoSpaceDE w:val="0"/>
      <w:autoSpaceDN w:val="0"/>
      <w:spacing w:line="240" w:lineRule="auto"/>
      <w:ind w:left="0"/>
      <w:jc w:val="left"/>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6A7AC7"/>
    <w:rPr>
      <w:rFonts w:ascii="Times New Roman" w:eastAsia="Times New Roman" w:hAnsi="Times New Roman" w:cs="Times New Roman"/>
      <w:lang w:val="en-US"/>
    </w:rPr>
  </w:style>
  <w:style w:type="paragraph" w:styleId="Header">
    <w:name w:val="header"/>
    <w:basedOn w:val="Normal"/>
    <w:link w:val="HeaderChar"/>
    <w:uiPriority w:val="99"/>
    <w:semiHidden/>
    <w:unhideWhenUsed/>
    <w:rsid w:val="006A7AC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A7AC7"/>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B71D86"/>
    <w:pPr>
      <w:widowControl w:val="0"/>
      <w:autoSpaceDE w:val="0"/>
      <w:autoSpaceDN w:val="0"/>
      <w:spacing w:line="240" w:lineRule="auto"/>
      <w:ind w:left="1540" w:hanging="361"/>
    </w:pPr>
    <w:rPr>
      <w:rFonts w:ascii="Times New Roman" w:eastAsia="Times New Roman" w:hAnsi="Times New Roman" w:cs="Times New Roman"/>
      <w:lang w:val="en-US"/>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locked/>
    <w:rsid w:val="00B71D86"/>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rsid w:val="00CD6253"/>
    <w:rPr>
      <w:rFonts w:asciiTheme="majorHAnsi" w:eastAsiaTheme="majorEastAsia" w:hAnsiTheme="majorHAnsi" w:cstheme="majorBidi"/>
      <w:i/>
      <w:iCs/>
      <w:color w:val="365F91" w:themeColor="accent1" w:themeShade="BF"/>
    </w:rPr>
  </w:style>
  <w:style w:type="character" w:customStyle="1" w:styleId="selectable-text1">
    <w:name w:val="selectable-text1"/>
    <w:basedOn w:val="DefaultParagraphFont"/>
    <w:rsid w:val="00CD6253"/>
    <w:rPr>
      <w:rFonts w:cs="Times New Roman"/>
    </w:rPr>
  </w:style>
  <w:style w:type="character" w:customStyle="1" w:styleId="Heading3Char">
    <w:name w:val="Heading 3 Char"/>
    <w:basedOn w:val="DefaultParagraphFont"/>
    <w:link w:val="Heading3"/>
    <w:uiPriority w:val="9"/>
    <w:semiHidden/>
    <w:rsid w:val="006D12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202junaidi@gmail.com" TargetMode="External"/><Relationship Id="rId13" Type="http://schemas.openxmlformats.org/officeDocument/2006/relationships/hyperlink" Target="https://www.academia.edu/35968790/Gender_dan_Tubuh_dalam_%20%20%20%20%20%20%20%20%20%20%20%20%20%20%20%20Pemikir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demia.edu/35968790/Gender_dan_Tubuh_dalam_%20%20%20%20%20%20%20%20%20%20%20%20%20%20%20%20Pemikir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m-wikiped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iakristiafatmasari@stkippgri-bkl.ac.id" TargetMode="External"/><Relationship Id="rId4" Type="http://schemas.openxmlformats.org/officeDocument/2006/relationships/settings" Target="settings.xml"/><Relationship Id="rId9" Type="http://schemas.openxmlformats.org/officeDocument/2006/relationships/hyperlink" Target="mailto:mariamulfa@stkippgri.ac.id" TargetMode="External"/><Relationship Id="rId14" Type="http://schemas.openxmlformats.org/officeDocument/2006/relationships/hyperlink" Target="https://www-history-com.translate.goog/this-day-in-history/the-feminine-mystique-by-betty-friedan-is-published?_x_tr_sl=en&amp;_x_tr_tl=id&amp;_x_tr_hl=id&amp;_x_tr_pto=tc&amp;_x_tr_his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529C-D40E-4E74-82D4-10E7A43A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2023-08-29T12:27:00Z</dcterms:created>
  <dcterms:modified xsi:type="dcterms:W3CDTF">2023-08-29T14:50:00Z</dcterms:modified>
</cp:coreProperties>
</file>