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B00CB" w14:textId="77777777" w:rsidR="00EF45D9" w:rsidRPr="00B7090E" w:rsidRDefault="00EF45D9" w:rsidP="00EF45D9">
      <w:pPr>
        <w:spacing w:line="480" w:lineRule="auto"/>
        <w:jc w:val="center"/>
        <w:rPr>
          <w:rFonts w:asciiTheme="majorBidi" w:hAnsiTheme="majorBidi" w:cstheme="majorBidi"/>
          <w:b/>
          <w:bCs/>
        </w:rPr>
      </w:pPr>
      <w:r w:rsidRPr="00B7090E">
        <w:rPr>
          <w:rFonts w:asciiTheme="majorBidi" w:hAnsiTheme="majorBidi" w:cstheme="majorBidi"/>
          <w:b/>
        </w:rPr>
        <w:t xml:space="preserve">PENGARUH HARGA KUALITAS LAYANAN TERHADAP KEPERCAYAAN MASYARAKAT MENGGUNAKAN EKSPEDISI  (TANGKASAP) </w:t>
      </w:r>
      <w:r>
        <w:rPr>
          <w:rFonts w:asciiTheme="majorBidi" w:hAnsiTheme="majorBidi" w:cstheme="majorBidi"/>
          <w:b/>
        </w:rPr>
        <w:t>TINGKAT  MADURA</w:t>
      </w:r>
      <w:r w:rsidRPr="00B7090E">
        <w:rPr>
          <w:rFonts w:asciiTheme="majorBidi" w:hAnsiTheme="majorBidi" w:cstheme="majorBidi"/>
          <w:b/>
        </w:rPr>
        <w:t xml:space="preserve"> JL. TEUKU UMAR NO.  O2 SENENAN BANGKALAN </w:t>
      </w:r>
    </w:p>
    <w:p w14:paraId="757255DE" w14:textId="57BC1769" w:rsidR="00961188" w:rsidRPr="00802552" w:rsidRDefault="00802552" w:rsidP="00802552">
      <w:pPr>
        <w:ind w:firstLine="720"/>
        <w:jc w:val="center"/>
        <w:rPr>
          <w:b/>
          <w:iCs/>
          <w:sz w:val="22"/>
          <w:szCs w:val="22"/>
        </w:rPr>
      </w:pPr>
      <w:r w:rsidRPr="00802552">
        <w:rPr>
          <w:b/>
          <w:iCs/>
          <w:sz w:val="22"/>
          <w:szCs w:val="22"/>
          <w:lang w:val="id-ID"/>
        </w:rPr>
        <w:t>2022/2023.</w:t>
      </w:r>
    </w:p>
    <w:p w14:paraId="6E7B639F" w14:textId="77777777" w:rsidR="002370B9" w:rsidRPr="00802552" w:rsidRDefault="002370B9" w:rsidP="00FB6102">
      <w:pPr>
        <w:widowControl w:val="0"/>
        <w:tabs>
          <w:tab w:val="center" w:pos="4195"/>
        </w:tabs>
        <w:jc w:val="center"/>
        <w:rPr>
          <w:b/>
          <w:bCs/>
          <w:sz w:val="22"/>
          <w:szCs w:val="22"/>
        </w:rPr>
      </w:pPr>
    </w:p>
    <w:p w14:paraId="0EA9B0E4" w14:textId="070671BB" w:rsidR="00444953" w:rsidRPr="0074140F" w:rsidRDefault="00EF45D9" w:rsidP="0074140F">
      <w:pPr>
        <w:jc w:val="center"/>
        <w:rPr>
          <w:bCs/>
          <w:u w:val="single"/>
          <w:lang w:val="id-ID"/>
        </w:rPr>
      </w:pPr>
      <w:r>
        <w:rPr>
          <w:b/>
          <w:bCs/>
          <w:sz w:val="22"/>
          <w:szCs w:val="22"/>
        </w:rPr>
        <w:t>SUPARMAN</w:t>
      </w:r>
      <w:r w:rsidR="008604B5" w:rsidRPr="00F343E4">
        <w:rPr>
          <w:b/>
          <w:bCs/>
          <w:sz w:val="22"/>
          <w:szCs w:val="22"/>
          <w:vertAlign w:val="superscript"/>
          <w:lang w:val="id-ID"/>
        </w:rPr>
        <w:t>1)</w:t>
      </w:r>
      <w:r w:rsidR="003740C2" w:rsidRPr="00F343E4">
        <w:rPr>
          <w:b/>
          <w:bCs/>
          <w:sz w:val="22"/>
          <w:szCs w:val="22"/>
          <w:lang w:val="id-ID"/>
        </w:rPr>
        <w:t>,</w:t>
      </w:r>
      <w:r w:rsidR="00444953" w:rsidRPr="00F343E4">
        <w:rPr>
          <w:b/>
          <w:bCs/>
          <w:sz w:val="22"/>
          <w:szCs w:val="22"/>
          <w:lang w:val="id-ID"/>
        </w:rPr>
        <w:t xml:space="preserve"> </w:t>
      </w:r>
      <w:r w:rsidR="00961188">
        <w:rPr>
          <w:b/>
          <w:bCs/>
          <w:sz w:val="22"/>
          <w:szCs w:val="22"/>
          <w:lang w:val="id-ID"/>
        </w:rPr>
        <w:t>Ruski, M.Pd</w:t>
      </w:r>
      <w:r w:rsidR="003F70DF" w:rsidRPr="00F343E4">
        <w:rPr>
          <w:b/>
          <w:bCs/>
          <w:sz w:val="22"/>
          <w:szCs w:val="22"/>
          <w:vertAlign w:val="superscript"/>
          <w:lang w:val="id-ID"/>
        </w:rPr>
        <w:t>2)</w:t>
      </w:r>
      <w:r w:rsidR="0074140F">
        <w:rPr>
          <w:b/>
          <w:bCs/>
          <w:sz w:val="22"/>
          <w:szCs w:val="22"/>
          <w:lang w:val="id-ID"/>
        </w:rPr>
        <w:t xml:space="preserve">, </w:t>
      </w:r>
      <w:r w:rsidR="0074140F" w:rsidRPr="0074140F">
        <w:rPr>
          <w:b/>
          <w:bCs/>
          <w:sz w:val="22"/>
          <w:szCs w:val="22"/>
        </w:rPr>
        <w:t>Drs. Subandy Widjaya, M.Pd</w:t>
      </w:r>
      <w:r w:rsidR="0074140F">
        <w:rPr>
          <w:b/>
          <w:bCs/>
          <w:sz w:val="22"/>
          <w:szCs w:val="22"/>
          <w:vertAlign w:val="superscript"/>
          <w:lang w:val="id-ID"/>
        </w:rPr>
        <w:t>3)</w:t>
      </w:r>
    </w:p>
    <w:p w14:paraId="1EF3E47C" w14:textId="24B8EF46" w:rsidR="00444953" w:rsidRPr="00F343E4" w:rsidRDefault="008604B5" w:rsidP="00FB6102">
      <w:pPr>
        <w:widowControl w:val="0"/>
        <w:jc w:val="center"/>
        <w:rPr>
          <w:sz w:val="22"/>
          <w:szCs w:val="22"/>
          <w:lang w:val="id-ID"/>
        </w:rPr>
      </w:pPr>
      <w:r w:rsidRPr="00F343E4">
        <w:rPr>
          <w:sz w:val="22"/>
          <w:szCs w:val="22"/>
          <w:vertAlign w:val="superscript"/>
          <w:lang w:val="id-ID"/>
        </w:rPr>
        <w:t>1,2</w:t>
      </w:r>
      <w:r w:rsidR="00961188">
        <w:rPr>
          <w:sz w:val="22"/>
          <w:szCs w:val="22"/>
          <w:lang w:val="id-ID"/>
        </w:rPr>
        <w:t>STKIP PGRI Bangkalan</w:t>
      </w:r>
    </w:p>
    <w:p w14:paraId="162D8DC1" w14:textId="0EBEADEA" w:rsidR="00444953" w:rsidRPr="00926ACD" w:rsidRDefault="00444953" w:rsidP="00FB6102">
      <w:pPr>
        <w:widowControl w:val="0"/>
        <w:jc w:val="center"/>
        <w:rPr>
          <w:b/>
          <w:sz w:val="22"/>
          <w:szCs w:val="22"/>
          <w:vertAlign w:val="superscript"/>
          <w:lang w:val="id-ID"/>
        </w:rPr>
      </w:pPr>
      <w:r w:rsidRPr="00F343E4">
        <w:rPr>
          <w:sz w:val="22"/>
          <w:szCs w:val="22"/>
          <w:lang w:val="id-ID"/>
        </w:rPr>
        <w:t>E</w:t>
      </w:r>
      <w:r w:rsidR="00861026" w:rsidRPr="00F343E4">
        <w:rPr>
          <w:sz w:val="22"/>
          <w:szCs w:val="22"/>
          <w:lang w:val="id-ID"/>
        </w:rPr>
        <w:t>-</w:t>
      </w:r>
      <w:r w:rsidRPr="00F343E4">
        <w:rPr>
          <w:sz w:val="22"/>
          <w:szCs w:val="22"/>
          <w:lang w:val="id-ID"/>
        </w:rPr>
        <w:t xml:space="preserve">mail: </w:t>
      </w:r>
      <w:hyperlink r:id="rId8" w:history="1">
        <w:r w:rsidR="00EF45D9" w:rsidRPr="005A694C">
          <w:rPr>
            <w:rStyle w:val="Hyperlink"/>
            <w:b/>
            <w:sz w:val="22"/>
            <w:szCs w:val="22"/>
          </w:rPr>
          <w:t>armaenbilano</w:t>
        </w:r>
        <w:r w:rsidR="00EF45D9" w:rsidRPr="005A694C">
          <w:rPr>
            <w:rStyle w:val="Hyperlink"/>
            <w:b/>
            <w:sz w:val="22"/>
            <w:szCs w:val="22"/>
            <w:lang w:val="id-ID"/>
          </w:rPr>
          <w:t>@gmail.com</w:t>
        </w:r>
      </w:hyperlink>
      <w:r w:rsidR="00882E4E" w:rsidRPr="00F343E4">
        <w:rPr>
          <w:sz w:val="22"/>
          <w:szCs w:val="22"/>
          <w:vertAlign w:val="superscript"/>
          <w:lang w:val="id-ID"/>
        </w:rPr>
        <w:t>1)</w:t>
      </w:r>
      <w:r w:rsidR="00882E4E" w:rsidRPr="00F343E4">
        <w:rPr>
          <w:sz w:val="22"/>
          <w:szCs w:val="22"/>
          <w:lang w:val="id-ID"/>
        </w:rPr>
        <w:t xml:space="preserve">, </w:t>
      </w:r>
      <w:hyperlink r:id="rId9" w:history="1">
        <w:r w:rsidR="00926ACD" w:rsidRPr="00E957F7">
          <w:rPr>
            <w:rStyle w:val="Hyperlink"/>
            <w:b/>
            <w:sz w:val="22"/>
            <w:szCs w:val="22"/>
            <w:lang w:val="id-ID"/>
          </w:rPr>
          <w:t>ruski@stkippgri-bkl.ac.id</w:t>
        </w:r>
        <w:r w:rsidR="00926ACD" w:rsidRPr="00E957F7">
          <w:rPr>
            <w:rStyle w:val="Hyperlink"/>
            <w:sz w:val="22"/>
            <w:szCs w:val="22"/>
            <w:vertAlign w:val="superscript"/>
            <w:lang w:val="id-ID"/>
          </w:rPr>
          <w:t>2</w:t>
        </w:r>
      </w:hyperlink>
      <w:r w:rsidR="00882E4E" w:rsidRPr="00F343E4">
        <w:rPr>
          <w:sz w:val="22"/>
          <w:szCs w:val="22"/>
          <w:vertAlign w:val="superscript"/>
          <w:lang w:val="id-ID"/>
        </w:rPr>
        <w:t>)</w:t>
      </w:r>
      <w:r w:rsidR="00926ACD">
        <w:rPr>
          <w:sz w:val="22"/>
          <w:szCs w:val="22"/>
          <w:lang w:val="id-ID"/>
        </w:rPr>
        <w:t xml:space="preserve"> </w:t>
      </w:r>
      <w:hyperlink r:id="rId10" w:history="1">
        <w:r w:rsidR="00926ACD" w:rsidRPr="00E957F7">
          <w:rPr>
            <w:rStyle w:val="Hyperlink"/>
            <w:b/>
            <w:sz w:val="22"/>
            <w:szCs w:val="22"/>
            <w:lang w:val="id-ID"/>
          </w:rPr>
          <w:t>subandiwidjajastkipbkl@gmail.com</w:t>
        </w:r>
        <w:r w:rsidR="00926ACD" w:rsidRPr="00E957F7">
          <w:rPr>
            <w:rStyle w:val="Hyperlink"/>
            <w:b/>
            <w:sz w:val="22"/>
            <w:szCs w:val="22"/>
            <w:vertAlign w:val="superscript"/>
            <w:lang w:val="id-ID"/>
          </w:rPr>
          <w:t>3</w:t>
        </w:r>
      </w:hyperlink>
      <w:r w:rsidR="00926ACD">
        <w:rPr>
          <w:b/>
          <w:sz w:val="22"/>
          <w:szCs w:val="22"/>
          <w:vertAlign w:val="superscript"/>
          <w:lang w:val="id-ID"/>
        </w:rPr>
        <w:t xml:space="preserve">) </w:t>
      </w:r>
    </w:p>
    <w:p w14:paraId="6CA3EF24" w14:textId="153C44F0" w:rsidR="003F70DF" w:rsidRPr="00F343E4" w:rsidRDefault="00926ACD" w:rsidP="00FB6102">
      <w:pPr>
        <w:widowControl w:val="0"/>
        <w:ind w:left="567" w:right="567"/>
        <w:jc w:val="center"/>
        <w:rPr>
          <w:b/>
          <w:bCs/>
          <w:sz w:val="22"/>
          <w:szCs w:val="22"/>
          <w:lang w:val="id-ID"/>
        </w:rPr>
      </w:pPr>
      <w:r>
        <w:rPr>
          <w:b/>
          <w:bCs/>
          <w:sz w:val="22"/>
          <w:szCs w:val="22"/>
          <w:lang w:val="id-ID"/>
        </w:rPr>
        <w:t xml:space="preserve"> </w:t>
      </w: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3078B949" w14:textId="0B0CD6AE" w:rsidR="00EF45D9" w:rsidRPr="00F010D2" w:rsidRDefault="00EF45D9" w:rsidP="00EF45D9">
      <w:pPr>
        <w:autoSpaceDE w:val="0"/>
        <w:autoSpaceDN w:val="0"/>
        <w:adjustRightInd w:val="0"/>
        <w:spacing w:line="276" w:lineRule="auto"/>
        <w:ind w:firstLine="1134"/>
        <w:jc w:val="both"/>
      </w:pPr>
      <w:r>
        <w:rPr>
          <w:rFonts w:asciiTheme="majorBidi" w:hAnsiTheme="majorBidi" w:cstheme="majorBidi"/>
        </w:rPr>
        <w:t>Penelitian ini bertujuan supaya mengatahui</w:t>
      </w:r>
      <w:r w:rsidRPr="00263CE1">
        <w:t xml:space="preserve"> </w:t>
      </w:r>
      <w:r>
        <w:t>Pengaruh harga, kualitas layanan terhadap kepercayaan masyarakat menggunakan ekspedisi tangkasap tingkat Madura jl. teuku umar 02. senenan bangkalan</w:t>
      </w:r>
      <w:r>
        <w:rPr>
          <w:rFonts w:asciiTheme="majorBidi" w:hAnsiTheme="majorBidi" w:cstheme="majorBidi"/>
        </w:rPr>
        <w:t>. Penelitian ini merupakan penelitian</w:t>
      </w:r>
      <w:r w:rsidR="000F69EE">
        <w:rPr>
          <w:rFonts w:asciiTheme="majorBidi" w:hAnsiTheme="majorBidi" w:cstheme="majorBidi"/>
        </w:rPr>
        <w:t xml:space="preserve"> kuantitatif</w:t>
      </w:r>
      <w:r>
        <w:rPr>
          <w:rFonts w:asciiTheme="majorBidi" w:hAnsiTheme="majorBidi" w:cstheme="majorBidi"/>
        </w:rPr>
        <w:t xml:space="preserve"> . Populasi ini adalah konsumen perkabupaten sebanyak 20 orang . Sampel ini di ambil sebanyak 20. Teknik pengumpulan data menggunakan kuesioner dan dokumentasi, sedangkan teknik analisis data menggunakan regresi linier berganda hasil analisi data menunjukan bahwa : 1) harga -297 &gt; t tabel 2,109)2) kualitas layananan Hal ini dapat di ketahui dengan nilai t hitung sebesar 1,215  &lt; t tabel 2.109). 3) kepercayaan masyarakat secara simultan terdapat pengaruh signifikan secara simultan terhadap kepercayaan masyarakat menggunakan ekspedisi tangkasap tingkat Madura . Hal ini terbukti dengan f hitung sebesar 1,137&gt; f tabel 3,59 . Nilai koefisien determinasi menunjukan bahwa motivasi belajar, </w:t>
      </w:r>
      <w:r w:rsidRPr="00F010D2">
        <w:rPr>
          <w:rFonts w:asciiTheme="majorBidi" w:hAnsiTheme="majorBidi" w:cstheme="majorBidi"/>
        </w:rPr>
        <w:t>teman sebaya sebesar</w:t>
      </w:r>
      <w:r w:rsidRPr="00F010D2">
        <w:rPr>
          <w:rFonts w:asciiTheme="majorBidi" w:eastAsiaTheme="majorEastAsia" w:hAnsiTheme="majorBidi" w:cstheme="majorBidi"/>
          <w:b/>
          <w:bCs/>
        </w:rPr>
        <w:t xml:space="preserve"> </w:t>
      </w:r>
      <w:r>
        <w:t>sebesar 11</w:t>
      </w:r>
      <w:r w:rsidRPr="00F010D2">
        <w:t>8% sedangkan sisanya dipengaruhi variabel lainnya diluar model.</w:t>
      </w:r>
    </w:p>
    <w:p w14:paraId="2268EF40" w14:textId="77777777" w:rsidR="00EF45D9" w:rsidRDefault="00EF45D9" w:rsidP="00EF45D9">
      <w:pPr>
        <w:spacing w:line="480" w:lineRule="auto"/>
        <w:ind w:left="567" w:right="335" w:hanging="567"/>
        <w:jc w:val="both"/>
        <w:rPr>
          <w:rFonts w:eastAsiaTheme="majorEastAsia" w:cstheme="majorBidi"/>
          <w:b/>
          <w:bCs/>
          <w:szCs w:val="28"/>
        </w:rPr>
      </w:pPr>
    </w:p>
    <w:p w14:paraId="6FC89B73" w14:textId="77777777" w:rsidR="00865A1D" w:rsidRPr="00F343E4" w:rsidRDefault="00865A1D" w:rsidP="00FB6102">
      <w:pPr>
        <w:jc w:val="center"/>
        <w:rPr>
          <w:b/>
          <w:sz w:val="22"/>
          <w:szCs w:val="22"/>
          <w:lang w:val="id-ID"/>
        </w:rPr>
      </w:pPr>
    </w:p>
    <w:p w14:paraId="754557E9" w14:textId="4DCFD66F" w:rsidR="0093168E" w:rsidRPr="002433BE" w:rsidRDefault="00DD13BE" w:rsidP="002433BE">
      <w:pPr>
        <w:ind w:left="1260" w:hanging="1260"/>
        <w:rPr>
          <w:i/>
          <w:sz w:val="22"/>
          <w:szCs w:val="22"/>
        </w:rPr>
      </w:pPr>
      <w:r w:rsidRPr="00F343E4">
        <w:rPr>
          <w:b/>
          <w:iCs/>
          <w:sz w:val="22"/>
          <w:szCs w:val="22"/>
          <w:lang w:val="id-ID"/>
        </w:rPr>
        <w:t>Kata Kunci</w:t>
      </w:r>
      <w:r w:rsidRPr="00F343E4">
        <w:rPr>
          <w:sz w:val="22"/>
          <w:szCs w:val="22"/>
          <w:lang w:val="id-ID"/>
        </w:rPr>
        <w:t xml:space="preserve">: </w:t>
      </w:r>
      <w:r w:rsidR="00EF45D9">
        <w:rPr>
          <w:sz w:val="22"/>
          <w:szCs w:val="22"/>
        </w:rPr>
        <w:t>Pengaruh Harga Kualitas Layanan Terhadap Kepercayaan Masyarakat Menggunakan Ekspedisi Tangkasap</w:t>
      </w:r>
    </w:p>
    <w:p w14:paraId="2738EEA8" w14:textId="77777777" w:rsidR="00DD13BE" w:rsidRPr="00F343E4" w:rsidRDefault="00DD13BE" w:rsidP="00FB6102">
      <w:pPr>
        <w:rPr>
          <w:b/>
          <w:bCs/>
          <w:i/>
          <w:iCs/>
          <w:color w:val="000000"/>
          <w:sz w:val="22"/>
          <w:szCs w:val="22"/>
          <w:lang w:val="id-ID"/>
        </w:rPr>
      </w:pPr>
    </w:p>
    <w:p w14:paraId="5E4F105E" w14:textId="384FC4EF" w:rsidR="003E23E9" w:rsidRPr="009260DC" w:rsidRDefault="00DD13BE" w:rsidP="009260DC">
      <w:pPr>
        <w:jc w:val="center"/>
        <w:rPr>
          <w:rStyle w:val="rynqvb"/>
          <w:b/>
          <w:bCs/>
          <w:i/>
          <w:iCs/>
          <w:color w:val="000000"/>
          <w:sz w:val="22"/>
          <w:szCs w:val="22"/>
          <w:lang w:val="id-ID"/>
        </w:rPr>
      </w:pPr>
      <w:r w:rsidRPr="00F343E4">
        <w:rPr>
          <w:b/>
          <w:bCs/>
          <w:i/>
          <w:iCs/>
          <w:color w:val="000000"/>
          <w:sz w:val="22"/>
          <w:szCs w:val="22"/>
          <w:lang w:val="id-ID"/>
        </w:rPr>
        <w:t>Abstract:</w:t>
      </w:r>
    </w:p>
    <w:p w14:paraId="1AFD65E4" w14:textId="798943A1" w:rsidR="009260DC" w:rsidRPr="009260DC" w:rsidRDefault="009260DC" w:rsidP="009260DC">
      <w:pPr>
        <w:spacing w:line="276" w:lineRule="auto"/>
        <w:jc w:val="both"/>
        <w:rPr>
          <w:bCs/>
        </w:rPr>
        <w:sectPr w:rsidR="009260DC" w:rsidRPr="009260DC" w:rsidSect="00F343E4">
          <w:headerReference w:type="even" r:id="rId11"/>
          <w:headerReference w:type="default" r:id="rId12"/>
          <w:footerReference w:type="even" r:id="rId13"/>
          <w:headerReference w:type="first" r:id="rId14"/>
          <w:footerReference w:type="first" r:id="rId15"/>
          <w:pgSz w:w="11907" w:h="16840" w:code="9"/>
          <w:pgMar w:top="1701" w:right="1134" w:bottom="1701" w:left="1134" w:header="1077" w:footer="1225" w:gutter="0"/>
          <w:pgNumType w:start="1"/>
          <w:cols w:space="720"/>
          <w:titlePg/>
          <w:docGrid w:linePitch="360"/>
        </w:sectPr>
      </w:pPr>
      <w:r w:rsidRPr="009260DC">
        <w:rPr>
          <w:bCs/>
          <w:i/>
          <w:iCs/>
        </w:rPr>
        <w:t>This study aims to find out the effect of price, service quality on public trust using the Madura-level tangkasap expedition jl. teuku umar 02. senenan bangkalan. This research is an ex-post facto research. This population is a district consumer as many as 20 people. This sample was taken as many as 20. The data collection technique used questionnaires and documentation, while the data analysis technique used multiple linear regression. The results of data analysis showed that: 1) price -297 &gt; t table 2.109) 2) quality of service. This can be known by the value t count of 1.215 &lt;t table 2.109). 3) simultaneous public trust, there is a simultaneous significant influence on public trust using the Madura level capture expedition.</w:t>
      </w:r>
      <w:r w:rsidRPr="009260DC">
        <w:rPr>
          <w:bCs/>
        </w:rPr>
        <w:t xml:space="preserve"> This is evidenced by the f count of 1.137 &gt; f table 3.59 . The coefficient of determination shows that peer motivation is 118% while the rest is influenced by other variables outside the model.</w:t>
      </w:r>
    </w:p>
    <w:p w14:paraId="0C4D178A" w14:textId="5348B5FF" w:rsidR="00285324" w:rsidRPr="00F343E4" w:rsidRDefault="00253808" w:rsidP="009F4B48">
      <w:pPr>
        <w:widowControl w:val="0"/>
        <w:ind w:right="567"/>
        <w:jc w:val="both"/>
        <w:rPr>
          <w:b/>
          <w:lang w:val="id-ID"/>
        </w:rPr>
      </w:pPr>
      <w:r w:rsidRPr="00F343E4">
        <w:rPr>
          <w:b/>
          <w:lang w:val="id-ID"/>
        </w:rPr>
        <w:lastRenderedPageBreak/>
        <w:t>PENDAHULUAN</w:t>
      </w:r>
    </w:p>
    <w:p w14:paraId="4F4DEE66" w14:textId="118BD56F" w:rsidR="008D2B31" w:rsidRPr="00E90821" w:rsidRDefault="008D2B31" w:rsidP="008D2B31">
      <w:pPr>
        <w:spacing w:line="276" w:lineRule="auto"/>
        <w:ind w:left="426" w:firstLine="360"/>
        <w:jc w:val="both"/>
        <w:rPr>
          <w:rFonts w:asciiTheme="majorBidi" w:hAnsiTheme="majorBidi" w:cstheme="majorBidi"/>
        </w:rPr>
      </w:pPr>
      <w:bookmarkStart w:id="0" w:name="_Toc122970983"/>
      <w:bookmarkStart w:id="1" w:name="_Toc123599156"/>
      <w:r w:rsidRPr="00E90821">
        <w:rPr>
          <w:rFonts w:asciiTheme="majorBidi" w:hAnsiTheme="majorBidi" w:cstheme="majorBidi"/>
        </w:rPr>
        <w:t>Seiring berjalannya waktu dari tahun ke tahun, Begitu banyak persaingan antara perusahaan besar untuk menjadi yang terbaik di antaranya. Terutama di bidang pengiriman barang antar negara, antar kota, dan antar daerah. Terutama pengiriman barang dari luar negeri sebagai contoh Indonesia dan Malaysia.</w:t>
      </w:r>
      <w:bookmarkEnd w:id="0"/>
      <w:bookmarkEnd w:id="1"/>
      <w:r w:rsidRPr="00E90821">
        <w:rPr>
          <w:rFonts w:asciiTheme="majorBidi" w:hAnsiTheme="majorBidi" w:cstheme="majorBidi"/>
        </w:rPr>
        <w:t xml:space="preserve"> </w:t>
      </w:r>
      <w:bookmarkStart w:id="2" w:name="_Toc122970984"/>
      <w:bookmarkStart w:id="3" w:name="_Toc123599157"/>
      <w:r w:rsidRPr="00E90821">
        <w:rPr>
          <w:rFonts w:asciiTheme="majorBidi" w:hAnsiTheme="majorBidi" w:cstheme="majorBidi"/>
        </w:rPr>
        <w:t>Dengan meningkatnya permintaan akan pengiriman barang dari luar negeri ke Indonesia. fenomena ini membuat perusahaan-perusahaan besar melirik akan  peluang tersebut. Dan hal tersebut sangat mendorong perusahaan besar untuk menyediakan jasa  pengiriman barang. Jasa pengiriman barang ini berperan penting dalam menjaga kepercayaan konsumen dan barang yang mereka kirimkan melalui jasa pengiriman tersebut. Tidak hanya dalam hal kepercayaan, tetapi juga dengan harga yang juga harus bersaing dengan perusahaan besar lainnya. Dan jasa pengiriman ini juga harus bisa menimbulkan persepsi positif bagi konsumennya, bahwa perusahaan mereka bisa menjaga dan mengirimkan barang mereka dengan selamat sampai ke tujuan</w:t>
      </w:r>
      <w:r w:rsidRPr="00E90821">
        <w:rPr>
          <w:rFonts w:asciiTheme="majorBidi" w:hAnsiTheme="majorBidi" w:cstheme="majorBidi"/>
          <w:lang w:val="en-GB"/>
        </w:rPr>
        <w:t xml:space="preserve">. </w:t>
      </w:r>
      <w:r w:rsidRPr="00E90821">
        <w:rPr>
          <w:rFonts w:asciiTheme="majorBidi" w:hAnsiTheme="majorBidi" w:cstheme="majorBidi"/>
        </w:rPr>
        <w:t>Setelah adanya jasa  pengiriman barang ini keperluan mereka sengat terbantu.</w:t>
      </w:r>
      <w:bookmarkEnd w:id="2"/>
      <w:bookmarkEnd w:id="3"/>
    </w:p>
    <w:p w14:paraId="5CBFDCE5" w14:textId="77777777" w:rsidR="008D2B31" w:rsidRPr="00451A37" w:rsidRDefault="008D2B31" w:rsidP="008D2B31">
      <w:pPr>
        <w:spacing w:line="276" w:lineRule="auto"/>
        <w:ind w:left="426" w:firstLine="294"/>
        <w:jc w:val="both"/>
        <w:rPr>
          <w:rFonts w:asciiTheme="majorBidi" w:hAnsiTheme="majorBidi" w:cstheme="majorBidi"/>
          <w:b/>
        </w:rPr>
      </w:pPr>
      <w:r w:rsidRPr="00B7090E">
        <w:rPr>
          <w:rFonts w:asciiTheme="majorBidi" w:hAnsiTheme="majorBidi" w:cstheme="majorBidi"/>
          <w:color w:val="000000" w:themeColor="text1"/>
        </w:rPr>
        <w:t xml:space="preserve">Alasan mereka terbantu oleh jasa pengiriman barang tersebut adalah ketika suatu saat mereka akan kembali ke negara, jadi barang yang di bawa tidak terlalu banyak dan membuat ribet. Cukup dengan menggunakan jasa pengiriman barang tersebut untuk mengantarkan barangnya sampai ke tujuan masing-masing, dengan catatan kepercayaan yang diberikan konsumen terhadap perusahaan harus di maksimalkan, dan layananan pun itu </w:t>
      </w:r>
      <w:r w:rsidRPr="00B7090E">
        <w:rPr>
          <w:rFonts w:asciiTheme="majorBidi" w:hAnsiTheme="majorBidi" w:cstheme="majorBidi"/>
          <w:color w:val="000000" w:themeColor="text1"/>
        </w:rPr>
        <w:t>sangat penting untuk menarik para konsumen. Bukan hanya disitu saja, akan tetapi harga, kualitas layanan terhadap kepercayaan masyarakat  juga harus dipertimbangkan oleh perusahaan.</w:t>
      </w:r>
    </w:p>
    <w:p w14:paraId="1A523194" w14:textId="77777777" w:rsidR="002F7E48" w:rsidRPr="00B7090E" w:rsidRDefault="002F7E48" w:rsidP="002F7E48">
      <w:pPr>
        <w:spacing w:line="276" w:lineRule="auto"/>
        <w:ind w:left="426"/>
        <w:jc w:val="both"/>
        <w:rPr>
          <w:rFonts w:asciiTheme="majorBidi" w:hAnsiTheme="majorBidi" w:cstheme="majorBidi"/>
          <w:color w:val="000000" w:themeColor="text1"/>
        </w:rPr>
      </w:pPr>
      <w:r w:rsidRPr="00B7090E">
        <w:rPr>
          <w:rFonts w:asciiTheme="majorBidi" w:hAnsiTheme="majorBidi" w:cstheme="majorBidi"/>
          <w:color w:val="000000" w:themeColor="text1"/>
        </w:rPr>
        <w:t xml:space="preserve">Pengaruh harga  nilai suatu barang atau jasa yang diukur dengan sejumlah uang dimana berdasarkan nilai tersebut seseorang atau  perusahaan bersedia melepaskan barang atau jasa yang dimiliki kepada pihak lain. Harga merupakan satuan moneter atau ukuran lainnya (termasuk barang dan jasa) yang ditukarkan agar memperoleh hak kepemilikan atau penggunaan suatu barang atau jasa. Dan harga merupakan unsur satu - satunya dari unsur bauran pemasaran yang memberikan pemasukan atau pendapatan bagi perusahaan di banding unsur bauran pemasaran yang lainnya (produk, promosi dan distribusi). </w:t>
      </w:r>
    </w:p>
    <w:p w14:paraId="72E56A13" w14:textId="77777777" w:rsidR="002F7E48" w:rsidRPr="00B7090E" w:rsidRDefault="002F7E48" w:rsidP="002F7E48">
      <w:pPr>
        <w:spacing w:line="276" w:lineRule="auto"/>
        <w:ind w:left="426"/>
        <w:jc w:val="both"/>
        <w:rPr>
          <w:rFonts w:asciiTheme="majorBidi" w:hAnsiTheme="majorBidi" w:cstheme="majorBidi"/>
          <w:color w:val="000000" w:themeColor="text1"/>
        </w:rPr>
      </w:pPr>
      <w:r w:rsidRPr="00B7090E">
        <w:rPr>
          <w:rFonts w:asciiTheme="majorBidi" w:hAnsiTheme="majorBidi" w:cstheme="majorBidi"/>
          <w:color w:val="000000" w:themeColor="text1"/>
        </w:rPr>
        <w:t>Menurut Kotler dan Keller (2012) harga merupakan salah satu strategi perusahaan untuk menciptakan loyalitas pelanggan. Harga yang sesuai dengan produknya,akan menimbulkan minat beli konsumen..Banyak konsumen yang mempertimbangkan harga suatu produk pada suatu perusahaan dengan produk perusahaan lainnya. Oleh sebab itu, harga dapat mempengaruhi loyalitas pelanggan</w:t>
      </w:r>
    </w:p>
    <w:p w14:paraId="66235BA1" w14:textId="77777777" w:rsidR="002F7E48" w:rsidRPr="00B7090E" w:rsidRDefault="002F7E48" w:rsidP="002F7E48">
      <w:pPr>
        <w:spacing w:line="276" w:lineRule="auto"/>
        <w:ind w:left="426"/>
        <w:jc w:val="both"/>
        <w:rPr>
          <w:rFonts w:asciiTheme="majorBidi" w:hAnsiTheme="majorBidi" w:cstheme="majorBidi"/>
        </w:rPr>
      </w:pPr>
      <w:r w:rsidRPr="00B7090E">
        <w:rPr>
          <w:rFonts w:asciiTheme="majorBidi" w:hAnsiTheme="majorBidi" w:cstheme="majorBidi"/>
          <w:color w:val="000000" w:themeColor="text1"/>
        </w:rPr>
        <w:t xml:space="preserve">            Harga berdampak pada kinerja keuangan perusahaan dan berpengaruh penting pada nilai  penempatan merek di mata pelanggan. Harga juga mencermikan suatu ukuran kualitas dari suatu  produk. Harga merupakan salah satu dari empat variabel keputusan strategi utama yang dikendalikan oleh manajer pemasaran. Keputusan penetapan harga memengaruhi jumlah penjualan yang dilakukan oleh perusahaan dan berapa banyak pendapatan </w:t>
      </w:r>
      <w:r w:rsidRPr="00B7090E">
        <w:rPr>
          <w:rFonts w:asciiTheme="majorBidi" w:hAnsiTheme="majorBidi" w:cstheme="majorBidi"/>
          <w:color w:val="000000" w:themeColor="text1"/>
        </w:rPr>
        <w:lastRenderedPageBreak/>
        <w:t xml:space="preserve">yang diperoleh. </w:t>
      </w:r>
      <w:r w:rsidRPr="00B7090E">
        <w:rPr>
          <w:rFonts w:asciiTheme="majorBidi" w:hAnsiTheme="majorBidi" w:cstheme="majorBidi"/>
        </w:rPr>
        <w:t>Begitu pula dengan mereka (konsumen) yang hendak mengirimkan barangnya melalui jasa pengiriman barang ekspedisi Tangkasap juga mempertimbangkan resiko akan keamanan barang yang akan dikirim ke tempat tujuan.</w:t>
      </w:r>
    </w:p>
    <w:p w14:paraId="17A9E9EC" w14:textId="77777777" w:rsidR="002F7E48" w:rsidRPr="00B7090E" w:rsidRDefault="002F7E48" w:rsidP="002F7E48">
      <w:pPr>
        <w:spacing w:line="276" w:lineRule="auto"/>
        <w:ind w:left="426" w:firstLine="567"/>
        <w:jc w:val="both"/>
        <w:rPr>
          <w:rFonts w:asciiTheme="majorBidi" w:hAnsiTheme="majorBidi" w:cstheme="majorBidi"/>
          <w:color w:val="000000" w:themeColor="text1"/>
        </w:rPr>
      </w:pPr>
      <w:r w:rsidRPr="00B7090E">
        <w:rPr>
          <w:rFonts w:asciiTheme="majorBidi" w:hAnsiTheme="majorBidi" w:cstheme="majorBidi"/>
          <w:color w:val="000000" w:themeColor="text1"/>
        </w:rPr>
        <w:t>Menurut ( innandha 2016 : 30) menyatakan bahwa kualias pelayanan berpengaruh positif dan signifikan terhadap harga loyalitas pelanggan.kualitas pelayanan seabgai usaha untuk mewujudkan kenyamanan terhadap konsuemen agar konsumen merasa mempunyai nilai yang lebih dari yang diharapkan,harapan konsumen merupakan faktor penting, kualitas layanan yang lebih dekat untuk kepercayaan konsumen akan memberikan harapan lebih dan sebaliknya. Apa bila konsumen merasakan benar-benar puas mereka akan membeli kembali serta memberik rekomendasi kepada orang lain. Untuk membeli ditempat yang sama. Oleh karena itu perusahaan harus memikirkan pentingnya loyalitas pelanggan secara lebih maksimal dari kualitas pelayanan karena sekarang semakin disadari pelayanan merupakan aspek inti dalam bertahan menangkan persaingan.</w:t>
      </w:r>
    </w:p>
    <w:p w14:paraId="2364DF93" w14:textId="77777777" w:rsidR="002F7E48" w:rsidRPr="00B7090E" w:rsidRDefault="002F7E48" w:rsidP="002F7E48">
      <w:pPr>
        <w:spacing w:line="276" w:lineRule="auto"/>
        <w:ind w:left="426"/>
        <w:jc w:val="both"/>
        <w:rPr>
          <w:rFonts w:asciiTheme="majorBidi" w:hAnsiTheme="majorBidi" w:cstheme="majorBidi"/>
        </w:rPr>
      </w:pPr>
      <w:r w:rsidRPr="00B7090E">
        <w:rPr>
          <w:rFonts w:asciiTheme="majorBidi" w:hAnsiTheme="majorBidi" w:cstheme="majorBidi"/>
        </w:rPr>
        <w:t>Ekspedisi Tangkasap sendiri atu perusahaan pengiriman barang yang didirikan oleh K.H. Affan Fadli yang bergerak di bidang pengiriman Luar negeri, antar pulau, antar kota dan antar daerah,khususnya madura.Barang yang biasanya di kirim melalui perusahaan ekspedisi Tangkasap berupa peralatan rumah tangga, kain, dan lain – lainya.</w:t>
      </w:r>
    </w:p>
    <w:p w14:paraId="583EFD8D" w14:textId="77777777" w:rsidR="004F3FEB" w:rsidRPr="00F343E4" w:rsidRDefault="004F3FEB" w:rsidP="009F7E88">
      <w:pPr>
        <w:spacing w:line="276" w:lineRule="auto"/>
        <w:jc w:val="both"/>
        <w:rPr>
          <w:lang w:val="id-ID"/>
        </w:rPr>
      </w:pPr>
    </w:p>
    <w:p w14:paraId="2414FD8C" w14:textId="476F5F0C" w:rsidR="004F3FEB" w:rsidRPr="002F7E48" w:rsidRDefault="008604B5" w:rsidP="002F7E48">
      <w:pPr>
        <w:pStyle w:val="ListParagraph"/>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p>
    <w:p w14:paraId="3A1E3C9E" w14:textId="05A34969" w:rsidR="00AF2442" w:rsidRDefault="004F3FEB" w:rsidP="00AF2442">
      <w:pPr>
        <w:spacing w:line="276" w:lineRule="auto"/>
        <w:jc w:val="both"/>
        <w:rPr>
          <w:lang w:val="id-ID"/>
        </w:rPr>
      </w:pPr>
      <w:r>
        <w:rPr>
          <w:b/>
          <w:lang w:val="id-ID"/>
        </w:rPr>
        <w:t>Jenis P</w:t>
      </w:r>
      <w:r w:rsidR="00AF2442" w:rsidRPr="00AF2442">
        <w:rPr>
          <w:b/>
          <w:lang w:val="id-ID"/>
        </w:rPr>
        <w:t>enelitian</w:t>
      </w:r>
      <w:r w:rsidR="00AF2442" w:rsidRPr="00AF2442">
        <w:rPr>
          <w:lang w:val="id-ID"/>
        </w:rPr>
        <w:t xml:space="preserve"> </w:t>
      </w:r>
    </w:p>
    <w:p w14:paraId="14AEB77F" w14:textId="77777777" w:rsidR="002F7E48" w:rsidRPr="00973E86" w:rsidRDefault="002F7E48" w:rsidP="000F69EE">
      <w:pPr>
        <w:pStyle w:val="Heading2"/>
        <w:spacing w:line="276" w:lineRule="auto"/>
        <w:ind w:left="360" w:firstLine="360"/>
        <w:jc w:val="both"/>
        <w:rPr>
          <w:b w:val="0"/>
          <w:bCs w:val="0"/>
        </w:rPr>
      </w:pPr>
      <w:bookmarkStart w:id="4" w:name="_Toc139925047"/>
      <w:r w:rsidRPr="00973E86">
        <w:rPr>
          <w:rFonts w:asciiTheme="majorBidi" w:hAnsiTheme="majorBidi"/>
          <w:b w:val="0"/>
          <w:bCs w:val="0"/>
          <w:color w:val="000000" w:themeColor="text1"/>
          <w:szCs w:val="24"/>
        </w:rPr>
        <w:t>Jenis penelitian ini menggunakan jenis penelitan kuantitatif. Menurut sugiyono (2014) penenelitian kuantitatif bisa diartikan sebagai metode penelitian yang berlandaskan pada filsafat positifisme, digunakan untuk meneliti populasi ataupun suatu sampel tertentu, pengumpulan data ini menggunakan instrument penelitian,  analisa data bersifat statistik dengan tujuan menguji hipotesis yang ada. Metode penelitian disebut metode penelitian kuantitatif dikarenakan data yang digunakan  merupakan angka – angka dan analisa menggunakan statistik.</w:t>
      </w:r>
      <w:bookmarkEnd w:id="4"/>
    </w:p>
    <w:p w14:paraId="42C0A204" w14:textId="1006D60A" w:rsidR="00AF2442" w:rsidRDefault="00AF2442" w:rsidP="00AF2442">
      <w:pPr>
        <w:spacing w:line="276" w:lineRule="auto"/>
        <w:jc w:val="both"/>
        <w:rPr>
          <w:b/>
          <w:lang w:val="id-ID"/>
        </w:rPr>
      </w:pPr>
      <w:r>
        <w:rPr>
          <w:b/>
          <w:lang w:val="id-ID"/>
        </w:rPr>
        <w:t>Teknik Pengumpulan Data</w:t>
      </w:r>
    </w:p>
    <w:p w14:paraId="67D2240D" w14:textId="77777777" w:rsidR="00893D48" w:rsidRPr="006A4D0F" w:rsidRDefault="00AF2442" w:rsidP="005B365E">
      <w:pPr>
        <w:spacing w:line="276" w:lineRule="auto"/>
        <w:ind w:firstLine="708"/>
        <w:jc w:val="both"/>
        <w:rPr>
          <w:rFonts w:asciiTheme="majorBidi" w:hAnsiTheme="majorBidi" w:cstheme="majorBidi"/>
        </w:rPr>
      </w:pPr>
      <w:r>
        <w:rPr>
          <w:b/>
          <w:lang w:val="id-ID"/>
        </w:rPr>
        <w:tab/>
      </w:r>
      <w:r w:rsidR="00893D48" w:rsidRPr="006A4D0F">
        <w:rPr>
          <w:rStyle w:val="sw"/>
          <w:rFonts w:asciiTheme="majorBidi" w:hAnsiTheme="majorBidi" w:cstheme="majorBidi"/>
        </w:rPr>
        <w:t>Karena</w:t>
      </w:r>
      <w:r w:rsidR="00893D48" w:rsidRPr="006A4D0F">
        <w:rPr>
          <w:rFonts w:asciiTheme="majorBidi" w:hAnsiTheme="majorBidi" w:cstheme="majorBidi"/>
        </w:rPr>
        <w:t xml:space="preserve"> </w:t>
      </w:r>
      <w:r w:rsidR="00893D48" w:rsidRPr="006A4D0F">
        <w:rPr>
          <w:rStyle w:val="sw"/>
          <w:rFonts w:asciiTheme="majorBidi" w:hAnsiTheme="majorBidi" w:cstheme="majorBidi"/>
        </w:rPr>
        <w:t>pengumpulan</w:t>
      </w:r>
      <w:r w:rsidR="00893D48" w:rsidRPr="006A4D0F">
        <w:rPr>
          <w:rFonts w:asciiTheme="majorBidi" w:hAnsiTheme="majorBidi" w:cstheme="majorBidi"/>
        </w:rPr>
        <w:t xml:space="preserve"> </w:t>
      </w:r>
      <w:r w:rsidR="00893D48" w:rsidRPr="006A4D0F">
        <w:rPr>
          <w:rStyle w:val="sw"/>
          <w:rFonts w:asciiTheme="majorBidi" w:hAnsiTheme="majorBidi" w:cstheme="majorBidi"/>
        </w:rPr>
        <w:t>data</w:t>
      </w:r>
      <w:r w:rsidR="00893D48" w:rsidRPr="006A4D0F">
        <w:rPr>
          <w:rFonts w:asciiTheme="majorBidi" w:hAnsiTheme="majorBidi" w:cstheme="majorBidi"/>
        </w:rPr>
        <w:t xml:space="preserve"> </w:t>
      </w:r>
      <w:r w:rsidR="00893D48" w:rsidRPr="006A4D0F">
        <w:rPr>
          <w:rStyle w:val="sw"/>
          <w:rFonts w:asciiTheme="majorBidi" w:hAnsiTheme="majorBidi" w:cstheme="majorBidi"/>
        </w:rPr>
        <w:t>berarti</w:t>
      </w:r>
      <w:r w:rsidR="00893D48" w:rsidRPr="006A4D0F">
        <w:rPr>
          <w:rFonts w:asciiTheme="majorBidi" w:hAnsiTheme="majorBidi" w:cstheme="majorBidi"/>
        </w:rPr>
        <w:t xml:space="preserve"> </w:t>
      </w:r>
      <w:r w:rsidR="00893D48" w:rsidRPr="006A4D0F">
        <w:rPr>
          <w:rStyle w:val="sw"/>
          <w:rFonts w:asciiTheme="majorBidi" w:hAnsiTheme="majorBidi" w:cstheme="majorBidi"/>
        </w:rPr>
        <w:t>data</w:t>
      </w:r>
      <w:r w:rsidR="00893D48" w:rsidRPr="006A4D0F">
        <w:rPr>
          <w:rFonts w:asciiTheme="majorBidi" w:hAnsiTheme="majorBidi" w:cstheme="majorBidi"/>
        </w:rPr>
        <w:t xml:space="preserve"> </w:t>
      </w:r>
      <w:r w:rsidR="00893D48" w:rsidRPr="006A4D0F">
        <w:rPr>
          <w:rStyle w:val="sw"/>
          <w:rFonts w:asciiTheme="majorBidi" w:hAnsiTheme="majorBidi" w:cstheme="majorBidi"/>
        </w:rPr>
        <w:t>tambahan,</w:t>
      </w:r>
      <w:r w:rsidR="00893D48" w:rsidRPr="006A4D0F">
        <w:rPr>
          <w:rFonts w:asciiTheme="majorBidi" w:hAnsiTheme="majorBidi" w:cstheme="majorBidi"/>
        </w:rPr>
        <w:t xml:space="preserve"> </w:t>
      </w:r>
      <w:r w:rsidR="00893D48" w:rsidRPr="006A4D0F">
        <w:rPr>
          <w:rStyle w:val="sw"/>
          <w:rFonts w:asciiTheme="majorBidi" w:hAnsiTheme="majorBidi" w:cstheme="majorBidi"/>
        </w:rPr>
        <w:t>karena</w:t>
      </w:r>
      <w:r w:rsidR="00893D48" w:rsidRPr="006A4D0F">
        <w:rPr>
          <w:rFonts w:asciiTheme="majorBidi" w:hAnsiTheme="majorBidi" w:cstheme="majorBidi"/>
        </w:rPr>
        <w:t xml:space="preserve"> </w:t>
      </w:r>
      <w:r w:rsidR="00893D48" w:rsidRPr="006A4D0F">
        <w:rPr>
          <w:rStyle w:val="sw"/>
          <w:rFonts w:asciiTheme="majorBidi" w:hAnsiTheme="majorBidi" w:cstheme="majorBidi"/>
        </w:rPr>
        <w:t>sangat</w:t>
      </w:r>
      <w:r w:rsidR="00893D48" w:rsidRPr="006A4D0F">
        <w:rPr>
          <w:rFonts w:asciiTheme="majorBidi" w:hAnsiTheme="majorBidi" w:cstheme="majorBidi"/>
        </w:rPr>
        <w:t xml:space="preserve"> </w:t>
      </w:r>
      <w:r w:rsidR="00893D48" w:rsidRPr="006A4D0F">
        <w:rPr>
          <w:rStyle w:val="sw"/>
          <w:rFonts w:asciiTheme="majorBidi" w:hAnsiTheme="majorBidi" w:cstheme="majorBidi"/>
        </w:rPr>
        <w:t>mempengaruhi</w:t>
      </w:r>
      <w:r w:rsidR="00893D48" w:rsidRPr="006A4D0F">
        <w:rPr>
          <w:rFonts w:asciiTheme="majorBidi" w:hAnsiTheme="majorBidi" w:cstheme="majorBidi"/>
        </w:rPr>
        <w:t xml:space="preserve"> </w:t>
      </w:r>
      <w:r w:rsidR="00893D48" w:rsidRPr="006A4D0F">
        <w:rPr>
          <w:rStyle w:val="sw"/>
          <w:rFonts w:asciiTheme="majorBidi" w:hAnsiTheme="majorBidi" w:cstheme="majorBidi"/>
        </w:rPr>
        <w:t>kualitas</w:t>
      </w:r>
      <w:r w:rsidR="00893D48" w:rsidRPr="006A4D0F">
        <w:rPr>
          <w:rFonts w:asciiTheme="majorBidi" w:hAnsiTheme="majorBidi" w:cstheme="majorBidi"/>
        </w:rPr>
        <w:t xml:space="preserve"> </w:t>
      </w:r>
      <w:r w:rsidR="00893D48" w:rsidRPr="006A4D0F">
        <w:rPr>
          <w:rStyle w:val="sw"/>
          <w:rFonts w:asciiTheme="majorBidi" w:hAnsiTheme="majorBidi" w:cstheme="majorBidi"/>
        </w:rPr>
        <w:t>penelitian.</w:t>
      </w:r>
      <w:r w:rsidR="00893D48" w:rsidRPr="006A4D0F">
        <w:rPr>
          <w:rFonts w:asciiTheme="majorBidi" w:hAnsiTheme="majorBidi" w:cstheme="majorBidi"/>
        </w:rPr>
        <w:t xml:space="preserve"> </w:t>
      </w:r>
      <w:r w:rsidR="00893D48" w:rsidRPr="006A4D0F">
        <w:rPr>
          <w:rStyle w:val="sw"/>
          <w:rFonts w:asciiTheme="majorBidi" w:hAnsiTheme="majorBidi" w:cstheme="majorBidi"/>
        </w:rPr>
        <w:t>oleh</w:t>
      </w:r>
      <w:r w:rsidR="00893D48" w:rsidRPr="006A4D0F">
        <w:rPr>
          <w:rFonts w:asciiTheme="majorBidi" w:hAnsiTheme="majorBidi" w:cstheme="majorBidi"/>
        </w:rPr>
        <w:t xml:space="preserve"> </w:t>
      </w:r>
      <w:r w:rsidR="00893D48" w:rsidRPr="006A4D0F">
        <w:rPr>
          <w:rStyle w:val="sw"/>
          <w:rFonts w:asciiTheme="majorBidi" w:hAnsiTheme="majorBidi" w:cstheme="majorBidi"/>
        </w:rPr>
        <w:t>karena</w:t>
      </w:r>
      <w:r w:rsidR="00893D48" w:rsidRPr="006A4D0F">
        <w:rPr>
          <w:rFonts w:asciiTheme="majorBidi" w:hAnsiTheme="majorBidi" w:cstheme="majorBidi"/>
        </w:rPr>
        <w:t xml:space="preserve"> </w:t>
      </w:r>
      <w:r w:rsidR="00893D48" w:rsidRPr="006A4D0F">
        <w:rPr>
          <w:rStyle w:val="sw"/>
          <w:rFonts w:asciiTheme="majorBidi" w:hAnsiTheme="majorBidi" w:cstheme="majorBidi"/>
        </w:rPr>
        <w:t>itu</w:t>
      </w:r>
      <w:r w:rsidR="00893D48" w:rsidRPr="006A4D0F">
        <w:rPr>
          <w:rFonts w:asciiTheme="majorBidi" w:hAnsiTheme="majorBidi" w:cstheme="majorBidi"/>
        </w:rPr>
        <w:t xml:space="preserve"> </w:t>
      </w:r>
      <w:r w:rsidR="00893D48" w:rsidRPr="006A4D0F">
        <w:rPr>
          <w:rStyle w:val="sw"/>
          <w:rFonts w:asciiTheme="majorBidi" w:hAnsiTheme="majorBidi" w:cstheme="majorBidi"/>
        </w:rPr>
        <w:t>penelitian</w:t>
      </w:r>
      <w:r w:rsidR="00893D48" w:rsidRPr="006A4D0F">
        <w:rPr>
          <w:rFonts w:asciiTheme="majorBidi" w:hAnsiTheme="majorBidi" w:cstheme="majorBidi"/>
        </w:rPr>
        <w:t xml:space="preserve"> </w:t>
      </w:r>
      <w:r w:rsidR="00893D48" w:rsidRPr="006A4D0F">
        <w:rPr>
          <w:rStyle w:val="sw"/>
          <w:rFonts w:asciiTheme="majorBidi" w:hAnsiTheme="majorBidi" w:cstheme="majorBidi"/>
        </w:rPr>
        <w:t>ini</w:t>
      </w:r>
      <w:r w:rsidR="00893D48" w:rsidRPr="006A4D0F">
        <w:rPr>
          <w:rFonts w:asciiTheme="majorBidi" w:hAnsiTheme="majorBidi" w:cstheme="majorBidi"/>
        </w:rPr>
        <w:t xml:space="preserve"> </w:t>
      </w:r>
      <w:r w:rsidR="00893D48" w:rsidRPr="006A4D0F">
        <w:rPr>
          <w:rStyle w:val="sw"/>
          <w:rFonts w:asciiTheme="majorBidi" w:hAnsiTheme="majorBidi" w:cstheme="majorBidi"/>
        </w:rPr>
        <w:t>menggunakan</w:t>
      </w:r>
      <w:r w:rsidR="00893D48" w:rsidRPr="006A4D0F">
        <w:rPr>
          <w:rFonts w:asciiTheme="majorBidi" w:hAnsiTheme="majorBidi" w:cstheme="majorBidi"/>
        </w:rPr>
        <w:t xml:space="preserve"> </w:t>
      </w:r>
      <w:r w:rsidR="00893D48" w:rsidRPr="006A4D0F">
        <w:rPr>
          <w:rStyle w:val="sw"/>
          <w:rFonts w:asciiTheme="majorBidi" w:hAnsiTheme="majorBidi" w:cstheme="majorBidi"/>
        </w:rPr>
        <w:t>metode</w:t>
      </w:r>
      <w:r w:rsidR="00893D48" w:rsidRPr="006A4D0F">
        <w:rPr>
          <w:rFonts w:asciiTheme="majorBidi" w:hAnsiTheme="majorBidi" w:cstheme="majorBidi"/>
        </w:rPr>
        <w:t xml:space="preserve"> </w:t>
      </w:r>
      <w:r w:rsidR="00893D48" w:rsidRPr="006A4D0F">
        <w:rPr>
          <w:rStyle w:val="sw"/>
          <w:rFonts w:asciiTheme="majorBidi" w:hAnsiTheme="majorBidi" w:cstheme="majorBidi"/>
        </w:rPr>
        <w:t>yaitu:</w:t>
      </w:r>
    </w:p>
    <w:p w14:paraId="03BE014F" w14:textId="77777777" w:rsidR="00893D48" w:rsidRPr="006A4D0F" w:rsidRDefault="00893D48" w:rsidP="005B365E">
      <w:pPr>
        <w:pStyle w:val="ListParagraph"/>
        <w:numPr>
          <w:ilvl w:val="0"/>
          <w:numId w:val="10"/>
        </w:numPr>
        <w:tabs>
          <w:tab w:val="left" w:pos="1021"/>
        </w:tabs>
        <w:spacing w:line="276" w:lineRule="auto"/>
        <w:ind w:left="0"/>
        <w:jc w:val="both"/>
        <w:rPr>
          <w:rFonts w:asciiTheme="majorBidi" w:hAnsiTheme="majorBidi" w:cstheme="majorBidi"/>
          <w:sz w:val="24"/>
          <w:szCs w:val="24"/>
        </w:rPr>
      </w:pPr>
      <w:r w:rsidRPr="006A4D0F">
        <w:rPr>
          <w:rFonts w:asciiTheme="majorBidi" w:hAnsiTheme="majorBidi" w:cstheme="majorBidi"/>
          <w:sz w:val="24"/>
          <w:szCs w:val="24"/>
        </w:rPr>
        <w:t xml:space="preserve">Observasi </w:t>
      </w:r>
    </w:p>
    <w:p w14:paraId="2B44ED78" w14:textId="77777777" w:rsidR="00893D48" w:rsidRPr="006A4D0F" w:rsidRDefault="00893D48" w:rsidP="005B365E">
      <w:pPr>
        <w:tabs>
          <w:tab w:val="left" w:pos="1021"/>
        </w:tabs>
        <w:spacing w:line="276" w:lineRule="auto"/>
        <w:jc w:val="both"/>
        <w:rPr>
          <w:rFonts w:asciiTheme="majorBidi" w:hAnsiTheme="majorBidi" w:cstheme="majorBidi"/>
        </w:rPr>
      </w:pPr>
      <w:r w:rsidRPr="006A4D0F">
        <w:rPr>
          <w:rStyle w:val="sw"/>
          <w:rFonts w:asciiTheme="majorBidi" w:hAnsiTheme="majorBidi" w:cstheme="majorBidi"/>
        </w:rPr>
        <w:t>Observasi</w:t>
      </w:r>
      <w:r w:rsidRPr="006A4D0F">
        <w:rPr>
          <w:rFonts w:asciiTheme="majorBidi" w:hAnsiTheme="majorBidi" w:cstheme="majorBidi"/>
        </w:rPr>
        <w:t xml:space="preserve"> </w:t>
      </w:r>
      <w:r w:rsidRPr="006A4D0F">
        <w:rPr>
          <w:rStyle w:val="sw"/>
          <w:rFonts w:asciiTheme="majorBidi" w:hAnsiTheme="majorBidi" w:cstheme="majorBidi"/>
        </w:rPr>
        <w:t>adalah</w:t>
      </w:r>
      <w:r w:rsidRPr="006A4D0F">
        <w:rPr>
          <w:rFonts w:asciiTheme="majorBidi" w:hAnsiTheme="majorBidi" w:cstheme="majorBidi"/>
        </w:rPr>
        <w:t xml:space="preserve"> </w:t>
      </w:r>
      <w:r w:rsidRPr="006A4D0F">
        <w:rPr>
          <w:rStyle w:val="sw"/>
          <w:rFonts w:asciiTheme="majorBidi" w:hAnsiTheme="majorBidi" w:cstheme="majorBidi"/>
        </w:rPr>
        <w:t>pengumpulan</w:t>
      </w:r>
      <w:r w:rsidRPr="006A4D0F">
        <w:rPr>
          <w:rFonts w:asciiTheme="majorBidi" w:hAnsiTheme="majorBidi" w:cstheme="majorBidi"/>
        </w:rPr>
        <w:t xml:space="preserve"> </w:t>
      </w:r>
      <w:r w:rsidRPr="006A4D0F">
        <w:rPr>
          <w:rStyle w:val="sw"/>
          <w:rFonts w:asciiTheme="majorBidi" w:hAnsiTheme="majorBidi" w:cstheme="majorBidi"/>
        </w:rPr>
        <w:t>data</w:t>
      </w:r>
      <w:r w:rsidRPr="006A4D0F">
        <w:rPr>
          <w:rFonts w:asciiTheme="majorBidi" w:hAnsiTheme="majorBidi" w:cstheme="majorBidi"/>
        </w:rPr>
        <w:t xml:space="preserve"> </w:t>
      </w:r>
      <w:r w:rsidRPr="006A4D0F">
        <w:rPr>
          <w:rStyle w:val="sw"/>
          <w:rFonts w:asciiTheme="majorBidi" w:hAnsiTheme="majorBidi" w:cstheme="majorBidi"/>
        </w:rPr>
        <w:t>dengan</w:t>
      </w:r>
      <w:r w:rsidRPr="006A4D0F">
        <w:rPr>
          <w:rFonts w:asciiTheme="majorBidi" w:hAnsiTheme="majorBidi" w:cstheme="majorBidi"/>
        </w:rPr>
        <w:t xml:space="preserve"> </w:t>
      </w:r>
      <w:r w:rsidRPr="006A4D0F">
        <w:rPr>
          <w:rStyle w:val="sw"/>
          <w:rFonts w:asciiTheme="majorBidi" w:hAnsiTheme="majorBidi" w:cstheme="majorBidi"/>
        </w:rPr>
        <w:t>cara</w:t>
      </w:r>
      <w:r w:rsidRPr="006A4D0F">
        <w:rPr>
          <w:rFonts w:asciiTheme="majorBidi" w:hAnsiTheme="majorBidi" w:cstheme="majorBidi"/>
        </w:rPr>
        <w:t xml:space="preserve"> </w:t>
      </w:r>
      <w:r w:rsidRPr="006A4D0F">
        <w:rPr>
          <w:rStyle w:val="sw"/>
          <w:rFonts w:asciiTheme="majorBidi" w:hAnsiTheme="majorBidi" w:cstheme="majorBidi"/>
        </w:rPr>
        <w:t>pengamatan</w:t>
      </w:r>
      <w:r w:rsidRPr="006A4D0F">
        <w:rPr>
          <w:rFonts w:asciiTheme="majorBidi" w:hAnsiTheme="majorBidi" w:cstheme="majorBidi"/>
        </w:rPr>
        <w:t xml:space="preserve"> </w:t>
      </w:r>
      <w:r w:rsidRPr="006A4D0F">
        <w:rPr>
          <w:rStyle w:val="sw"/>
          <w:rFonts w:asciiTheme="majorBidi" w:hAnsiTheme="majorBidi" w:cstheme="majorBidi"/>
        </w:rPr>
        <w:t>langsung</w:t>
      </w:r>
      <w:r w:rsidRPr="006A4D0F">
        <w:rPr>
          <w:rFonts w:asciiTheme="majorBidi" w:hAnsiTheme="majorBidi" w:cstheme="majorBidi"/>
        </w:rPr>
        <w:t xml:space="preserve"> </w:t>
      </w:r>
      <w:r w:rsidRPr="006A4D0F">
        <w:rPr>
          <w:rStyle w:val="sw"/>
          <w:rFonts w:asciiTheme="majorBidi" w:hAnsiTheme="majorBidi" w:cstheme="majorBidi"/>
        </w:rPr>
        <w:t>terhadap</w:t>
      </w:r>
      <w:r w:rsidRPr="006A4D0F">
        <w:rPr>
          <w:rFonts w:asciiTheme="majorBidi" w:hAnsiTheme="majorBidi" w:cstheme="majorBidi"/>
        </w:rPr>
        <w:t xml:space="preserve"> </w:t>
      </w:r>
      <w:r w:rsidRPr="006A4D0F">
        <w:rPr>
          <w:rStyle w:val="sw"/>
          <w:rFonts w:asciiTheme="majorBidi" w:hAnsiTheme="majorBidi" w:cstheme="majorBidi"/>
        </w:rPr>
        <w:t>subyek</w:t>
      </w:r>
      <w:r w:rsidRPr="006A4D0F">
        <w:rPr>
          <w:rFonts w:asciiTheme="majorBidi" w:hAnsiTheme="majorBidi" w:cstheme="majorBidi"/>
        </w:rPr>
        <w:t xml:space="preserve"> </w:t>
      </w:r>
      <w:r w:rsidRPr="006A4D0F">
        <w:rPr>
          <w:rStyle w:val="sw"/>
          <w:rFonts w:asciiTheme="majorBidi" w:hAnsiTheme="majorBidi" w:cstheme="majorBidi"/>
        </w:rPr>
        <w:t>penelitian.</w:t>
      </w:r>
    </w:p>
    <w:p w14:paraId="0E56F029" w14:textId="77777777" w:rsidR="00893D48" w:rsidRPr="006A4D0F" w:rsidRDefault="00893D48" w:rsidP="005B365E">
      <w:pPr>
        <w:pStyle w:val="ListParagraph"/>
        <w:numPr>
          <w:ilvl w:val="0"/>
          <w:numId w:val="10"/>
        </w:numPr>
        <w:tabs>
          <w:tab w:val="left" w:pos="1021"/>
        </w:tabs>
        <w:spacing w:line="276" w:lineRule="auto"/>
        <w:ind w:left="0"/>
        <w:jc w:val="both"/>
        <w:rPr>
          <w:rFonts w:asciiTheme="majorBidi" w:hAnsiTheme="majorBidi" w:cstheme="majorBidi"/>
          <w:sz w:val="24"/>
          <w:szCs w:val="24"/>
        </w:rPr>
      </w:pPr>
      <w:r w:rsidRPr="006A4D0F">
        <w:rPr>
          <w:rFonts w:asciiTheme="majorBidi" w:hAnsiTheme="majorBidi" w:cstheme="majorBidi"/>
          <w:sz w:val="24"/>
          <w:szCs w:val="24"/>
        </w:rPr>
        <w:t>Wa</w:t>
      </w:r>
      <w:r w:rsidRPr="006A4D0F">
        <w:rPr>
          <w:rFonts w:asciiTheme="majorBidi" w:hAnsiTheme="majorBidi" w:cstheme="majorBidi"/>
          <w:color w:val="BFBFBF" w:themeColor="background1" w:themeShade="BF"/>
          <w:spacing w:val="-20"/>
          <w:w w:val="1"/>
          <w:sz w:val="24"/>
          <w:szCs w:val="24"/>
        </w:rPr>
        <w:t>l</w:t>
      </w:r>
      <w:r w:rsidRPr="006A4D0F">
        <w:rPr>
          <w:rFonts w:asciiTheme="majorBidi" w:hAnsiTheme="majorBidi" w:cstheme="majorBidi"/>
          <w:sz w:val="24"/>
          <w:szCs w:val="24"/>
        </w:rPr>
        <w:t>wa</w:t>
      </w:r>
      <w:r w:rsidRPr="006A4D0F">
        <w:rPr>
          <w:rFonts w:asciiTheme="majorBidi" w:hAnsiTheme="majorBidi" w:cstheme="majorBidi"/>
          <w:color w:val="BFBFBF" w:themeColor="background1" w:themeShade="BF"/>
          <w:spacing w:val="-20"/>
          <w:w w:val="1"/>
          <w:sz w:val="24"/>
          <w:szCs w:val="24"/>
        </w:rPr>
        <w:t>l</w:t>
      </w:r>
      <w:r w:rsidRPr="006A4D0F">
        <w:rPr>
          <w:rFonts w:asciiTheme="majorBidi" w:hAnsiTheme="majorBidi" w:cstheme="majorBidi"/>
          <w:sz w:val="24"/>
          <w:szCs w:val="24"/>
        </w:rPr>
        <w:t>ncara</w:t>
      </w:r>
    </w:p>
    <w:p w14:paraId="38480706" w14:textId="77777777" w:rsidR="00893D48" w:rsidRPr="006A4D0F" w:rsidRDefault="00893D48" w:rsidP="005B365E">
      <w:pPr>
        <w:spacing w:line="276" w:lineRule="auto"/>
        <w:jc w:val="both"/>
        <w:rPr>
          <w:rFonts w:asciiTheme="majorBidi" w:hAnsiTheme="majorBidi" w:cstheme="majorBidi"/>
        </w:rPr>
      </w:pPr>
      <w:r w:rsidRPr="006A4D0F">
        <w:rPr>
          <w:rStyle w:val="sw"/>
          <w:rFonts w:asciiTheme="majorBidi" w:hAnsiTheme="majorBidi" w:cstheme="majorBidi"/>
        </w:rPr>
        <w:t>Wawancara</w:t>
      </w:r>
      <w:r w:rsidRPr="006A4D0F">
        <w:rPr>
          <w:rFonts w:asciiTheme="majorBidi" w:hAnsiTheme="majorBidi" w:cstheme="majorBidi"/>
        </w:rPr>
        <w:t xml:space="preserve"> </w:t>
      </w:r>
      <w:r w:rsidRPr="006A4D0F">
        <w:rPr>
          <w:rStyle w:val="sw"/>
          <w:rFonts w:asciiTheme="majorBidi" w:hAnsiTheme="majorBidi" w:cstheme="majorBidi"/>
        </w:rPr>
        <w:t>adalah</w:t>
      </w:r>
      <w:r w:rsidRPr="006A4D0F">
        <w:rPr>
          <w:rFonts w:asciiTheme="majorBidi" w:hAnsiTheme="majorBidi" w:cstheme="majorBidi"/>
        </w:rPr>
        <w:t xml:space="preserve"> </w:t>
      </w:r>
      <w:r w:rsidRPr="006A4D0F">
        <w:rPr>
          <w:rStyle w:val="sw"/>
          <w:rFonts w:asciiTheme="majorBidi" w:hAnsiTheme="majorBidi" w:cstheme="majorBidi"/>
        </w:rPr>
        <w:t>pengumpulan</w:t>
      </w:r>
      <w:r w:rsidRPr="006A4D0F">
        <w:rPr>
          <w:rFonts w:asciiTheme="majorBidi" w:hAnsiTheme="majorBidi" w:cstheme="majorBidi"/>
        </w:rPr>
        <w:t xml:space="preserve"> </w:t>
      </w:r>
      <w:r w:rsidRPr="006A4D0F">
        <w:rPr>
          <w:rStyle w:val="sw"/>
          <w:rFonts w:asciiTheme="majorBidi" w:hAnsiTheme="majorBidi" w:cstheme="majorBidi"/>
        </w:rPr>
        <w:t>data</w:t>
      </w:r>
      <w:r w:rsidRPr="006A4D0F">
        <w:rPr>
          <w:rFonts w:asciiTheme="majorBidi" w:hAnsiTheme="majorBidi" w:cstheme="majorBidi"/>
        </w:rPr>
        <w:t xml:space="preserve"> </w:t>
      </w:r>
      <w:r w:rsidRPr="006A4D0F">
        <w:rPr>
          <w:rStyle w:val="sw"/>
          <w:rFonts w:asciiTheme="majorBidi" w:hAnsiTheme="majorBidi" w:cstheme="majorBidi"/>
        </w:rPr>
        <w:t>dengan</w:t>
      </w:r>
      <w:r w:rsidRPr="006A4D0F">
        <w:rPr>
          <w:rFonts w:asciiTheme="majorBidi" w:hAnsiTheme="majorBidi" w:cstheme="majorBidi"/>
        </w:rPr>
        <w:t xml:space="preserve"> </w:t>
      </w:r>
      <w:r w:rsidRPr="006A4D0F">
        <w:rPr>
          <w:rStyle w:val="sw"/>
          <w:rFonts w:asciiTheme="majorBidi" w:hAnsiTheme="majorBidi" w:cstheme="majorBidi"/>
        </w:rPr>
        <w:t>mengorganisasikan</w:t>
      </w:r>
      <w:r w:rsidRPr="006A4D0F">
        <w:rPr>
          <w:rFonts w:asciiTheme="majorBidi" w:hAnsiTheme="majorBidi" w:cstheme="majorBidi"/>
        </w:rPr>
        <w:t xml:space="preserve"> </w:t>
      </w:r>
      <w:r w:rsidRPr="006A4D0F">
        <w:rPr>
          <w:rStyle w:val="sw"/>
          <w:rFonts w:asciiTheme="majorBidi" w:hAnsiTheme="majorBidi" w:cstheme="majorBidi"/>
        </w:rPr>
        <w:t>tanya</w:t>
      </w:r>
      <w:r w:rsidRPr="006A4D0F">
        <w:rPr>
          <w:rFonts w:asciiTheme="majorBidi" w:hAnsiTheme="majorBidi" w:cstheme="majorBidi"/>
        </w:rPr>
        <w:t xml:space="preserve"> </w:t>
      </w:r>
      <w:r w:rsidRPr="006A4D0F">
        <w:rPr>
          <w:rStyle w:val="sw"/>
          <w:rFonts w:asciiTheme="majorBidi" w:hAnsiTheme="majorBidi" w:cstheme="majorBidi"/>
        </w:rPr>
        <w:t>jawab</w:t>
      </w:r>
      <w:r w:rsidRPr="006A4D0F">
        <w:rPr>
          <w:rFonts w:asciiTheme="majorBidi" w:hAnsiTheme="majorBidi" w:cstheme="majorBidi"/>
        </w:rPr>
        <w:t xml:space="preserve"> </w:t>
      </w:r>
      <w:r w:rsidRPr="006A4D0F">
        <w:rPr>
          <w:rStyle w:val="sw"/>
          <w:rFonts w:asciiTheme="majorBidi" w:hAnsiTheme="majorBidi" w:cstheme="majorBidi"/>
        </w:rPr>
        <w:t>dengan</w:t>
      </w:r>
      <w:r w:rsidRPr="006A4D0F">
        <w:rPr>
          <w:rFonts w:asciiTheme="majorBidi" w:hAnsiTheme="majorBidi" w:cstheme="majorBidi"/>
        </w:rPr>
        <w:t xml:space="preserve"> </w:t>
      </w:r>
      <w:r w:rsidRPr="006A4D0F">
        <w:rPr>
          <w:rStyle w:val="sw"/>
          <w:rFonts w:asciiTheme="majorBidi" w:hAnsiTheme="majorBidi" w:cstheme="majorBidi"/>
        </w:rPr>
        <w:t>responden.</w:t>
      </w:r>
      <w:r w:rsidRPr="006A4D0F">
        <w:rPr>
          <w:rFonts w:asciiTheme="majorBidi" w:hAnsiTheme="majorBidi" w:cstheme="majorBidi"/>
        </w:rPr>
        <w:t xml:space="preserve"> </w:t>
      </w:r>
      <w:r w:rsidRPr="006A4D0F">
        <w:rPr>
          <w:rStyle w:val="sw"/>
          <w:rFonts w:asciiTheme="majorBidi" w:hAnsiTheme="majorBidi" w:cstheme="majorBidi"/>
        </w:rPr>
        <w:t>Menurut</w:t>
      </w:r>
      <w:r w:rsidRPr="006A4D0F">
        <w:rPr>
          <w:rFonts w:asciiTheme="majorBidi" w:hAnsiTheme="majorBidi" w:cstheme="majorBidi"/>
        </w:rPr>
        <w:t xml:space="preserve"> </w:t>
      </w:r>
      <w:r w:rsidRPr="006A4D0F">
        <w:rPr>
          <w:rStyle w:val="sw"/>
          <w:rFonts w:asciiTheme="majorBidi" w:hAnsiTheme="majorBidi" w:cstheme="majorBidi"/>
        </w:rPr>
        <w:t>(Sugiono</w:t>
      </w:r>
      <w:r w:rsidRPr="006A4D0F">
        <w:rPr>
          <w:rFonts w:asciiTheme="majorBidi" w:hAnsiTheme="majorBidi" w:cstheme="majorBidi"/>
        </w:rPr>
        <w:t xml:space="preserve"> </w:t>
      </w:r>
      <w:r w:rsidRPr="006A4D0F">
        <w:rPr>
          <w:rStyle w:val="sw"/>
          <w:rFonts w:asciiTheme="majorBidi" w:hAnsiTheme="majorBidi" w:cstheme="majorBidi"/>
        </w:rPr>
        <w:t>2016:67),</w:t>
      </w:r>
      <w:r w:rsidRPr="006A4D0F">
        <w:rPr>
          <w:rFonts w:asciiTheme="majorBidi" w:hAnsiTheme="majorBidi" w:cstheme="majorBidi"/>
        </w:rPr>
        <w:t xml:space="preserve"> </w:t>
      </w:r>
      <w:r w:rsidRPr="006A4D0F">
        <w:rPr>
          <w:rStyle w:val="sw"/>
          <w:rFonts w:asciiTheme="majorBidi" w:hAnsiTheme="majorBidi" w:cstheme="majorBidi"/>
        </w:rPr>
        <w:t>menunjukkan</w:t>
      </w:r>
      <w:r w:rsidRPr="006A4D0F">
        <w:rPr>
          <w:rFonts w:asciiTheme="majorBidi" w:hAnsiTheme="majorBidi" w:cstheme="majorBidi"/>
        </w:rPr>
        <w:t xml:space="preserve"> </w:t>
      </w:r>
      <w:r w:rsidRPr="006A4D0F">
        <w:rPr>
          <w:rStyle w:val="sw"/>
          <w:rFonts w:asciiTheme="majorBidi" w:hAnsiTheme="majorBidi" w:cstheme="majorBidi"/>
        </w:rPr>
        <w:t>bahwa</w:t>
      </w:r>
      <w:r w:rsidRPr="006A4D0F">
        <w:rPr>
          <w:rFonts w:asciiTheme="majorBidi" w:hAnsiTheme="majorBidi" w:cstheme="majorBidi"/>
        </w:rPr>
        <w:t xml:space="preserve"> </w:t>
      </w:r>
      <w:r w:rsidRPr="006A4D0F">
        <w:rPr>
          <w:rStyle w:val="sw"/>
          <w:rFonts w:asciiTheme="majorBidi" w:hAnsiTheme="majorBidi" w:cstheme="majorBidi"/>
        </w:rPr>
        <w:t>wawancara</w:t>
      </w:r>
      <w:r w:rsidRPr="006A4D0F">
        <w:rPr>
          <w:rFonts w:asciiTheme="majorBidi" w:hAnsiTheme="majorBidi" w:cstheme="majorBidi"/>
        </w:rPr>
        <w:t xml:space="preserve"> </w:t>
      </w:r>
      <w:r w:rsidRPr="006A4D0F">
        <w:rPr>
          <w:rStyle w:val="sw"/>
          <w:rFonts w:asciiTheme="majorBidi" w:hAnsiTheme="majorBidi" w:cstheme="majorBidi"/>
        </w:rPr>
        <w:t>digunakan</w:t>
      </w:r>
      <w:r w:rsidRPr="006A4D0F">
        <w:rPr>
          <w:rFonts w:asciiTheme="majorBidi" w:hAnsiTheme="majorBidi" w:cstheme="majorBidi"/>
        </w:rPr>
        <w:t xml:space="preserve"> </w:t>
      </w:r>
      <w:r w:rsidRPr="006A4D0F">
        <w:rPr>
          <w:rStyle w:val="sw"/>
          <w:rFonts w:asciiTheme="majorBidi" w:hAnsiTheme="majorBidi" w:cstheme="majorBidi"/>
        </w:rPr>
        <w:t>sebagai</w:t>
      </w:r>
      <w:r w:rsidRPr="006A4D0F">
        <w:rPr>
          <w:rFonts w:asciiTheme="majorBidi" w:hAnsiTheme="majorBidi" w:cstheme="majorBidi"/>
        </w:rPr>
        <w:t xml:space="preserve"> </w:t>
      </w:r>
      <w:r w:rsidRPr="006A4D0F">
        <w:rPr>
          <w:rStyle w:val="sw"/>
          <w:rFonts w:asciiTheme="majorBidi" w:hAnsiTheme="majorBidi" w:cstheme="majorBidi"/>
        </w:rPr>
        <w:t>teknik</w:t>
      </w:r>
      <w:r w:rsidRPr="006A4D0F">
        <w:rPr>
          <w:rFonts w:asciiTheme="majorBidi" w:hAnsiTheme="majorBidi" w:cstheme="majorBidi"/>
        </w:rPr>
        <w:t xml:space="preserve"> </w:t>
      </w:r>
      <w:r w:rsidRPr="006A4D0F">
        <w:rPr>
          <w:rStyle w:val="sw"/>
          <w:rFonts w:asciiTheme="majorBidi" w:hAnsiTheme="majorBidi" w:cstheme="majorBidi"/>
        </w:rPr>
        <w:t>pengumpulan</w:t>
      </w:r>
      <w:r w:rsidRPr="006A4D0F">
        <w:rPr>
          <w:rFonts w:asciiTheme="majorBidi" w:hAnsiTheme="majorBidi" w:cstheme="majorBidi"/>
        </w:rPr>
        <w:t xml:space="preserve"> </w:t>
      </w:r>
      <w:r w:rsidRPr="006A4D0F">
        <w:rPr>
          <w:rStyle w:val="sw"/>
          <w:rFonts w:asciiTheme="majorBidi" w:hAnsiTheme="majorBidi" w:cstheme="majorBidi"/>
        </w:rPr>
        <w:t>data</w:t>
      </w:r>
      <w:r w:rsidRPr="006A4D0F">
        <w:rPr>
          <w:rFonts w:asciiTheme="majorBidi" w:hAnsiTheme="majorBidi" w:cstheme="majorBidi"/>
        </w:rPr>
        <w:t xml:space="preserve"> </w:t>
      </w:r>
      <w:r w:rsidRPr="006A4D0F">
        <w:rPr>
          <w:rStyle w:val="sw"/>
          <w:rFonts w:asciiTheme="majorBidi" w:hAnsiTheme="majorBidi" w:cstheme="majorBidi"/>
        </w:rPr>
        <w:t>jika</w:t>
      </w:r>
      <w:r w:rsidRPr="006A4D0F">
        <w:rPr>
          <w:rFonts w:asciiTheme="majorBidi" w:hAnsiTheme="majorBidi" w:cstheme="majorBidi"/>
        </w:rPr>
        <w:t xml:space="preserve"> </w:t>
      </w:r>
      <w:r w:rsidRPr="006A4D0F">
        <w:rPr>
          <w:rStyle w:val="sw"/>
          <w:rFonts w:asciiTheme="majorBidi" w:hAnsiTheme="majorBidi" w:cstheme="majorBidi"/>
        </w:rPr>
        <w:t>peneliti</w:t>
      </w:r>
      <w:r w:rsidRPr="006A4D0F">
        <w:rPr>
          <w:rFonts w:asciiTheme="majorBidi" w:hAnsiTheme="majorBidi" w:cstheme="majorBidi"/>
        </w:rPr>
        <w:t xml:space="preserve"> </w:t>
      </w:r>
      <w:r w:rsidRPr="006A4D0F">
        <w:rPr>
          <w:rStyle w:val="sw"/>
          <w:rFonts w:asciiTheme="majorBidi" w:hAnsiTheme="majorBidi" w:cstheme="majorBidi"/>
        </w:rPr>
        <w:t>ingin</w:t>
      </w:r>
      <w:r w:rsidRPr="006A4D0F">
        <w:rPr>
          <w:rFonts w:asciiTheme="majorBidi" w:hAnsiTheme="majorBidi" w:cstheme="majorBidi"/>
        </w:rPr>
        <w:t xml:space="preserve"> </w:t>
      </w:r>
      <w:r w:rsidRPr="006A4D0F">
        <w:rPr>
          <w:rStyle w:val="sw"/>
          <w:rFonts w:asciiTheme="majorBidi" w:hAnsiTheme="majorBidi" w:cstheme="majorBidi"/>
        </w:rPr>
        <w:t>melakukan</w:t>
      </w:r>
      <w:r w:rsidRPr="006A4D0F">
        <w:rPr>
          <w:rFonts w:asciiTheme="majorBidi" w:hAnsiTheme="majorBidi" w:cstheme="majorBidi"/>
        </w:rPr>
        <w:t xml:space="preserve"> </w:t>
      </w:r>
      <w:r w:rsidRPr="006A4D0F">
        <w:rPr>
          <w:rStyle w:val="sw"/>
          <w:rFonts w:asciiTheme="majorBidi" w:hAnsiTheme="majorBidi" w:cstheme="majorBidi"/>
        </w:rPr>
        <w:t>studi</w:t>
      </w:r>
      <w:r w:rsidRPr="006A4D0F">
        <w:rPr>
          <w:rFonts w:asciiTheme="majorBidi" w:hAnsiTheme="majorBidi" w:cstheme="majorBidi"/>
        </w:rPr>
        <w:t xml:space="preserve"> </w:t>
      </w:r>
      <w:r w:rsidRPr="006A4D0F">
        <w:rPr>
          <w:rStyle w:val="sw"/>
          <w:rFonts w:asciiTheme="majorBidi" w:hAnsiTheme="majorBidi" w:cstheme="majorBidi"/>
        </w:rPr>
        <w:t>pendahuluan</w:t>
      </w:r>
      <w:r w:rsidRPr="006A4D0F">
        <w:rPr>
          <w:rFonts w:asciiTheme="majorBidi" w:hAnsiTheme="majorBidi" w:cstheme="majorBidi"/>
        </w:rPr>
        <w:t xml:space="preserve"> </w:t>
      </w:r>
      <w:r w:rsidRPr="006A4D0F">
        <w:rPr>
          <w:rStyle w:val="sw"/>
          <w:rFonts w:asciiTheme="majorBidi" w:hAnsiTheme="majorBidi" w:cstheme="majorBidi"/>
        </w:rPr>
        <w:t>untuk</w:t>
      </w:r>
      <w:r w:rsidRPr="006A4D0F">
        <w:rPr>
          <w:rFonts w:asciiTheme="majorBidi" w:hAnsiTheme="majorBidi" w:cstheme="majorBidi"/>
        </w:rPr>
        <w:t xml:space="preserve"> </w:t>
      </w:r>
      <w:r w:rsidRPr="006A4D0F">
        <w:rPr>
          <w:rStyle w:val="sw"/>
          <w:rFonts w:asciiTheme="majorBidi" w:hAnsiTheme="majorBidi" w:cstheme="majorBidi"/>
        </w:rPr>
        <w:t>mengungkap</w:t>
      </w:r>
      <w:r w:rsidRPr="006A4D0F">
        <w:rPr>
          <w:rFonts w:asciiTheme="majorBidi" w:hAnsiTheme="majorBidi" w:cstheme="majorBidi"/>
        </w:rPr>
        <w:t xml:space="preserve"> </w:t>
      </w:r>
      <w:r w:rsidRPr="006A4D0F">
        <w:rPr>
          <w:rStyle w:val="sw"/>
          <w:rFonts w:asciiTheme="majorBidi" w:hAnsiTheme="majorBidi" w:cstheme="majorBidi"/>
        </w:rPr>
        <w:t>masalah</w:t>
      </w:r>
      <w:r w:rsidRPr="006A4D0F">
        <w:rPr>
          <w:rFonts w:asciiTheme="majorBidi" w:hAnsiTheme="majorBidi" w:cstheme="majorBidi"/>
        </w:rPr>
        <w:t xml:space="preserve"> </w:t>
      </w:r>
      <w:r w:rsidRPr="006A4D0F">
        <w:rPr>
          <w:rStyle w:val="sw"/>
          <w:rFonts w:asciiTheme="majorBidi" w:hAnsiTheme="majorBidi" w:cstheme="majorBidi"/>
        </w:rPr>
        <w:t>yang</w:t>
      </w:r>
      <w:r w:rsidRPr="006A4D0F">
        <w:rPr>
          <w:rFonts w:asciiTheme="majorBidi" w:hAnsiTheme="majorBidi" w:cstheme="majorBidi"/>
        </w:rPr>
        <w:t xml:space="preserve"> </w:t>
      </w:r>
      <w:r w:rsidRPr="006A4D0F">
        <w:rPr>
          <w:rStyle w:val="sw"/>
          <w:rFonts w:asciiTheme="majorBidi" w:hAnsiTheme="majorBidi" w:cstheme="majorBidi"/>
        </w:rPr>
        <w:t>akan</w:t>
      </w:r>
      <w:r w:rsidRPr="006A4D0F">
        <w:rPr>
          <w:rFonts w:asciiTheme="majorBidi" w:hAnsiTheme="majorBidi" w:cstheme="majorBidi"/>
        </w:rPr>
        <w:t xml:space="preserve"> </w:t>
      </w:r>
      <w:r w:rsidRPr="006A4D0F">
        <w:rPr>
          <w:rStyle w:val="sw"/>
          <w:rFonts w:asciiTheme="majorBidi" w:hAnsiTheme="majorBidi" w:cstheme="majorBidi"/>
        </w:rPr>
        <w:t>diteliti</w:t>
      </w:r>
      <w:r w:rsidRPr="006A4D0F">
        <w:rPr>
          <w:rFonts w:asciiTheme="majorBidi" w:hAnsiTheme="majorBidi" w:cstheme="majorBidi"/>
        </w:rPr>
        <w:t xml:space="preserve"> </w:t>
      </w:r>
      <w:r w:rsidRPr="006A4D0F">
        <w:rPr>
          <w:rStyle w:val="sw"/>
          <w:rFonts w:asciiTheme="majorBidi" w:hAnsiTheme="majorBidi" w:cstheme="majorBidi"/>
        </w:rPr>
        <w:t>dan</w:t>
      </w:r>
      <w:r w:rsidRPr="006A4D0F">
        <w:rPr>
          <w:rFonts w:asciiTheme="majorBidi" w:hAnsiTheme="majorBidi" w:cstheme="majorBidi"/>
        </w:rPr>
        <w:t xml:space="preserve"> </w:t>
      </w:r>
      <w:r w:rsidRPr="006A4D0F">
        <w:rPr>
          <w:rStyle w:val="sw"/>
          <w:rFonts w:asciiTheme="majorBidi" w:hAnsiTheme="majorBidi" w:cstheme="majorBidi"/>
        </w:rPr>
        <w:t>juga</w:t>
      </w:r>
      <w:r w:rsidRPr="006A4D0F">
        <w:rPr>
          <w:rFonts w:asciiTheme="majorBidi" w:hAnsiTheme="majorBidi" w:cstheme="majorBidi"/>
        </w:rPr>
        <w:t xml:space="preserve"> </w:t>
      </w:r>
      <w:r w:rsidRPr="006A4D0F">
        <w:rPr>
          <w:rStyle w:val="sw"/>
          <w:rFonts w:asciiTheme="majorBidi" w:hAnsiTheme="majorBidi" w:cstheme="majorBidi"/>
        </w:rPr>
        <w:t>jika</w:t>
      </w:r>
      <w:r w:rsidRPr="006A4D0F">
        <w:rPr>
          <w:rFonts w:asciiTheme="majorBidi" w:hAnsiTheme="majorBidi" w:cstheme="majorBidi"/>
        </w:rPr>
        <w:t xml:space="preserve"> </w:t>
      </w:r>
      <w:r w:rsidRPr="006A4D0F">
        <w:rPr>
          <w:rStyle w:val="sw"/>
          <w:rFonts w:asciiTheme="majorBidi" w:hAnsiTheme="majorBidi" w:cstheme="majorBidi"/>
        </w:rPr>
        <w:t>peneliti</w:t>
      </w:r>
      <w:r w:rsidRPr="006A4D0F">
        <w:rPr>
          <w:rFonts w:asciiTheme="majorBidi" w:hAnsiTheme="majorBidi" w:cstheme="majorBidi"/>
        </w:rPr>
        <w:t xml:space="preserve"> </w:t>
      </w:r>
      <w:r w:rsidRPr="006A4D0F">
        <w:rPr>
          <w:rStyle w:val="sw"/>
          <w:rFonts w:asciiTheme="majorBidi" w:hAnsiTheme="majorBidi" w:cstheme="majorBidi"/>
        </w:rPr>
        <w:t>ingin</w:t>
      </w:r>
      <w:r w:rsidRPr="006A4D0F">
        <w:rPr>
          <w:rFonts w:asciiTheme="majorBidi" w:hAnsiTheme="majorBidi" w:cstheme="majorBidi"/>
        </w:rPr>
        <w:t xml:space="preserve"> </w:t>
      </w:r>
      <w:r w:rsidRPr="006A4D0F">
        <w:rPr>
          <w:rStyle w:val="sw"/>
          <w:rFonts w:asciiTheme="majorBidi" w:hAnsiTheme="majorBidi" w:cstheme="majorBidi"/>
        </w:rPr>
        <w:t>mengetahui</w:t>
      </w:r>
      <w:r w:rsidRPr="006A4D0F">
        <w:rPr>
          <w:rFonts w:asciiTheme="majorBidi" w:hAnsiTheme="majorBidi" w:cstheme="majorBidi"/>
        </w:rPr>
        <w:t xml:space="preserve"> </w:t>
      </w:r>
      <w:r w:rsidRPr="006A4D0F">
        <w:rPr>
          <w:rStyle w:val="sw"/>
          <w:rFonts w:asciiTheme="majorBidi" w:hAnsiTheme="majorBidi" w:cstheme="majorBidi"/>
        </w:rPr>
        <w:t>lebih</w:t>
      </w:r>
      <w:r w:rsidRPr="006A4D0F">
        <w:rPr>
          <w:rFonts w:asciiTheme="majorBidi" w:hAnsiTheme="majorBidi" w:cstheme="majorBidi"/>
        </w:rPr>
        <w:t xml:space="preserve"> </w:t>
      </w:r>
      <w:r w:rsidRPr="006A4D0F">
        <w:rPr>
          <w:rStyle w:val="sw"/>
          <w:rFonts w:asciiTheme="majorBidi" w:hAnsiTheme="majorBidi" w:cstheme="majorBidi"/>
        </w:rPr>
        <w:t>dalam</w:t>
      </w:r>
      <w:r w:rsidRPr="006A4D0F">
        <w:rPr>
          <w:rFonts w:asciiTheme="majorBidi" w:hAnsiTheme="majorBidi" w:cstheme="majorBidi"/>
        </w:rPr>
        <w:t xml:space="preserve"> </w:t>
      </w:r>
      <w:r w:rsidRPr="006A4D0F">
        <w:rPr>
          <w:rStyle w:val="sw"/>
          <w:rFonts w:asciiTheme="majorBidi" w:hAnsiTheme="majorBidi" w:cstheme="majorBidi"/>
        </w:rPr>
        <w:t>dari</w:t>
      </w:r>
      <w:r w:rsidRPr="006A4D0F">
        <w:rPr>
          <w:rFonts w:asciiTheme="majorBidi" w:hAnsiTheme="majorBidi" w:cstheme="majorBidi"/>
        </w:rPr>
        <w:t xml:space="preserve"> </w:t>
      </w:r>
      <w:r w:rsidRPr="006A4D0F">
        <w:rPr>
          <w:rStyle w:val="sw"/>
          <w:rFonts w:asciiTheme="majorBidi" w:hAnsiTheme="majorBidi" w:cstheme="majorBidi"/>
        </w:rPr>
        <w:t>responden</w:t>
      </w:r>
      <w:r w:rsidRPr="006A4D0F">
        <w:rPr>
          <w:rFonts w:asciiTheme="majorBidi" w:hAnsiTheme="majorBidi" w:cstheme="majorBidi"/>
        </w:rPr>
        <w:t xml:space="preserve"> </w:t>
      </w:r>
      <w:r w:rsidRPr="006A4D0F">
        <w:rPr>
          <w:rStyle w:val="sw"/>
          <w:rFonts w:asciiTheme="majorBidi" w:hAnsiTheme="majorBidi" w:cstheme="majorBidi"/>
        </w:rPr>
        <w:t>dan</w:t>
      </w:r>
      <w:r w:rsidRPr="006A4D0F">
        <w:rPr>
          <w:rFonts w:asciiTheme="majorBidi" w:hAnsiTheme="majorBidi" w:cstheme="majorBidi"/>
        </w:rPr>
        <w:t xml:space="preserve"> </w:t>
      </w:r>
      <w:r w:rsidRPr="006A4D0F">
        <w:rPr>
          <w:rStyle w:val="sw"/>
          <w:rFonts w:asciiTheme="majorBidi" w:hAnsiTheme="majorBidi" w:cstheme="majorBidi"/>
        </w:rPr>
        <w:t>jumlah</w:t>
      </w:r>
      <w:r w:rsidRPr="006A4D0F">
        <w:rPr>
          <w:rFonts w:asciiTheme="majorBidi" w:hAnsiTheme="majorBidi" w:cstheme="majorBidi"/>
        </w:rPr>
        <w:t xml:space="preserve"> </w:t>
      </w:r>
      <w:r w:rsidRPr="006A4D0F">
        <w:rPr>
          <w:rStyle w:val="sw"/>
          <w:rFonts w:asciiTheme="majorBidi" w:hAnsiTheme="majorBidi" w:cstheme="majorBidi"/>
        </w:rPr>
        <w:t>responden</w:t>
      </w:r>
      <w:r w:rsidRPr="006A4D0F">
        <w:rPr>
          <w:rFonts w:asciiTheme="majorBidi" w:hAnsiTheme="majorBidi" w:cstheme="majorBidi"/>
        </w:rPr>
        <w:t xml:space="preserve"> </w:t>
      </w:r>
      <w:r w:rsidRPr="006A4D0F">
        <w:rPr>
          <w:rStyle w:val="sw"/>
          <w:rFonts w:asciiTheme="majorBidi" w:hAnsiTheme="majorBidi" w:cstheme="majorBidi"/>
        </w:rPr>
        <w:t>sedikit</w:t>
      </w:r>
      <w:r w:rsidRPr="006A4D0F">
        <w:rPr>
          <w:rFonts w:asciiTheme="majorBidi" w:hAnsiTheme="majorBidi" w:cstheme="majorBidi"/>
        </w:rPr>
        <w:t xml:space="preserve"> </w:t>
      </w:r>
      <w:r w:rsidRPr="006A4D0F">
        <w:rPr>
          <w:rStyle w:val="sw"/>
          <w:rFonts w:asciiTheme="majorBidi" w:hAnsiTheme="majorBidi" w:cstheme="majorBidi"/>
        </w:rPr>
        <w:t>atau</w:t>
      </w:r>
      <w:r w:rsidRPr="006A4D0F">
        <w:rPr>
          <w:rFonts w:asciiTheme="majorBidi" w:hAnsiTheme="majorBidi" w:cstheme="majorBidi"/>
        </w:rPr>
        <w:t xml:space="preserve"> </w:t>
      </w:r>
      <w:r w:rsidRPr="006A4D0F">
        <w:rPr>
          <w:rStyle w:val="sw"/>
          <w:rFonts w:asciiTheme="majorBidi" w:hAnsiTheme="majorBidi" w:cstheme="majorBidi"/>
        </w:rPr>
        <w:t>kecil.</w:t>
      </w:r>
      <w:r w:rsidRPr="006A4D0F">
        <w:rPr>
          <w:rFonts w:asciiTheme="majorBidi" w:hAnsiTheme="majorBidi" w:cstheme="majorBidi"/>
        </w:rPr>
        <w:t xml:space="preserve"> </w:t>
      </w:r>
    </w:p>
    <w:p w14:paraId="3E423883" w14:textId="77777777" w:rsidR="00893D48" w:rsidRPr="006A4D0F" w:rsidRDefault="00893D48" w:rsidP="00893D48">
      <w:pPr>
        <w:pStyle w:val="ListParagraph"/>
        <w:numPr>
          <w:ilvl w:val="0"/>
          <w:numId w:val="10"/>
        </w:numPr>
        <w:ind w:left="0"/>
        <w:jc w:val="both"/>
        <w:rPr>
          <w:rFonts w:asciiTheme="majorBidi" w:hAnsiTheme="majorBidi" w:cstheme="majorBidi"/>
          <w:sz w:val="24"/>
          <w:szCs w:val="24"/>
        </w:rPr>
      </w:pPr>
      <w:r w:rsidRPr="006A4D0F">
        <w:rPr>
          <w:rFonts w:asciiTheme="majorBidi" w:hAnsiTheme="majorBidi" w:cstheme="majorBidi"/>
          <w:sz w:val="24"/>
          <w:szCs w:val="24"/>
        </w:rPr>
        <w:t>Angket (</w:t>
      </w:r>
      <w:r w:rsidRPr="006A4D0F">
        <w:rPr>
          <w:rFonts w:asciiTheme="majorBidi" w:hAnsiTheme="majorBidi" w:cstheme="majorBidi"/>
          <w:i/>
          <w:iCs/>
          <w:sz w:val="24"/>
          <w:szCs w:val="24"/>
        </w:rPr>
        <w:t>Kuesiner</w:t>
      </w:r>
      <w:r w:rsidRPr="006A4D0F">
        <w:rPr>
          <w:rFonts w:asciiTheme="majorBidi" w:hAnsiTheme="majorBidi" w:cstheme="majorBidi"/>
          <w:sz w:val="24"/>
          <w:szCs w:val="24"/>
        </w:rPr>
        <w:t>)</w:t>
      </w:r>
    </w:p>
    <w:p w14:paraId="550EF9CE" w14:textId="293831D2" w:rsidR="00893D48" w:rsidRPr="006A4D0F" w:rsidRDefault="00893D48" w:rsidP="000F69EE">
      <w:pPr>
        <w:pStyle w:val="ListParagraph"/>
        <w:ind w:left="0"/>
        <w:jc w:val="both"/>
        <w:rPr>
          <w:rFonts w:asciiTheme="majorBidi" w:hAnsiTheme="majorBidi" w:cstheme="majorBidi"/>
          <w:sz w:val="24"/>
          <w:szCs w:val="24"/>
        </w:rPr>
      </w:pPr>
      <w:r w:rsidRPr="006A4D0F">
        <w:rPr>
          <w:rStyle w:val="sw"/>
          <w:rFonts w:asciiTheme="majorBidi" w:hAnsiTheme="majorBidi" w:cstheme="majorBidi"/>
          <w:sz w:val="24"/>
          <w:szCs w:val="24"/>
        </w:rPr>
        <w:t>Kuesioner</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adalah</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teknik</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pengumpulan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data</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yang</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melibatkan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peneliti</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mengajukan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pertanyaan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dalam</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bentuk</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tertulis</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kepada</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responden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atau</w:t>
      </w:r>
      <w:r w:rsidR="000F69EE">
        <w:rPr>
          <w:rStyle w:val="sw"/>
          <w:rFonts w:asciiTheme="majorBidi" w:hAnsiTheme="majorBidi" w:cstheme="majorBidi"/>
          <w:sz w:val="24"/>
          <w:szCs w:val="24"/>
          <w:lang w:val="en-US"/>
        </w:rPr>
        <w:t xml:space="preserve"> masyarakat tingkat madura </w:t>
      </w:r>
      <w:r w:rsidRPr="006A4D0F">
        <w:rPr>
          <w:rStyle w:val="sw"/>
          <w:rFonts w:asciiTheme="majorBidi" w:hAnsiTheme="majorBidi" w:cstheme="majorBidi"/>
          <w:sz w:val="24"/>
          <w:szCs w:val="24"/>
        </w:rPr>
        <w:t>.</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lastRenderedPageBreak/>
        <w:t>Alat</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penelitian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berupa</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angket</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yang</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memuat</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pertanyaan-pertanyaan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yang</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berkaitan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dengan</w:t>
      </w:r>
      <w:r w:rsidRPr="006A4D0F">
        <w:rPr>
          <w:rFonts w:asciiTheme="majorBidi" w:hAnsiTheme="majorBidi" w:cstheme="majorBidi"/>
          <w:sz w:val="24"/>
          <w:szCs w:val="24"/>
        </w:rPr>
        <w:t xml:space="preserve"> </w:t>
      </w:r>
      <w:r w:rsidR="000F69EE">
        <w:rPr>
          <w:rFonts w:ascii="Times New Roman" w:hAnsi="Times New Roman"/>
          <w:sz w:val="24"/>
          <w:szCs w:val="24"/>
        </w:rPr>
        <w:t>Pengaruh harga, kualitas layanan terhadap kepercayaan masyarakat menggunakan ekspedisi tangkasap tingkat Madura jl. teuku umar 02. senenan bangkalan</w:t>
      </w:r>
      <w:r w:rsidR="000F69EE" w:rsidRPr="006A4D0F">
        <w:rPr>
          <w:rFonts w:asciiTheme="majorBidi" w:hAnsiTheme="majorBidi" w:cstheme="majorBidi"/>
          <w:sz w:val="24"/>
          <w:szCs w:val="24"/>
        </w:rPr>
        <w:t xml:space="preserve"> </w:t>
      </w:r>
      <w:r w:rsidRPr="006A4D0F">
        <w:rPr>
          <w:rFonts w:asciiTheme="majorBidi" w:hAnsiTheme="majorBidi" w:cstheme="majorBidi"/>
          <w:sz w:val="24"/>
          <w:szCs w:val="24"/>
        </w:rPr>
        <w:t xml:space="preserve">Dokumentasi </w:t>
      </w:r>
    </w:p>
    <w:p w14:paraId="3A92389D" w14:textId="77777777" w:rsidR="00893D48" w:rsidRPr="006A4D0F" w:rsidRDefault="00893D48" w:rsidP="00893D48">
      <w:pPr>
        <w:pStyle w:val="ListParagraph"/>
        <w:ind w:left="0"/>
        <w:jc w:val="both"/>
        <w:rPr>
          <w:rFonts w:asciiTheme="majorBidi" w:hAnsiTheme="majorBidi" w:cstheme="majorBidi"/>
          <w:sz w:val="24"/>
          <w:szCs w:val="24"/>
        </w:rPr>
      </w:pPr>
      <w:r w:rsidRPr="006A4D0F">
        <w:rPr>
          <w:rStyle w:val="sw"/>
          <w:rFonts w:asciiTheme="majorBidi" w:hAnsiTheme="majorBidi" w:cstheme="majorBidi"/>
          <w:sz w:val="24"/>
          <w:szCs w:val="24"/>
        </w:rPr>
        <w:t>Dokumen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adalah</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sumber</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data</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yang</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digunakan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untuk</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melengkapi</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penelitian,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berupa</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gambar,</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video</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dan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gambar</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(foto)</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yang</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memberikan</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informasi</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untuk</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proses</w:t>
      </w:r>
      <w:r w:rsidRPr="006A4D0F">
        <w:rPr>
          <w:rFonts w:asciiTheme="majorBidi" w:hAnsiTheme="majorBidi" w:cstheme="majorBidi"/>
          <w:sz w:val="24"/>
          <w:szCs w:val="24"/>
        </w:rPr>
        <w:t xml:space="preserve"> </w:t>
      </w:r>
      <w:r w:rsidRPr="006A4D0F">
        <w:rPr>
          <w:rStyle w:val="sw"/>
          <w:rFonts w:asciiTheme="majorBidi" w:hAnsiTheme="majorBidi" w:cstheme="majorBidi"/>
          <w:sz w:val="24"/>
          <w:szCs w:val="24"/>
        </w:rPr>
        <w:t>penelitian.</w:t>
      </w:r>
      <w:r w:rsidRPr="006A4D0F">
        <w:rPr>
          <w:rFonts w:asciiTheme="majorBidi" w:hAnsiTheme="majorBidi" w:cstheme="majorBidi"/>
          <w:sz w:val="24"/>
          <w:szCs w:val="24"/>
        </w:rPr>
        <w:t xml:space="preserve">  </w:t>
      </w:r>
    </w:p>
    <w:p w14:paraId="714DFC0C" w14:textId="04CA8161" w:rsidR="00AF2442" w:rsidRDefault="00AF2442" w:rsidP="00893D48">
      <w:pPr>
        <w:spacing w:line="276" w:lineRule="auto"/>
        <w:jc w:val="both"/>
        <w:rPr>
          <w:lang w:val="id-ID"/>
        </w:rPr>
      </w:pPr>
      <w:r w:rsidRPr="00AF2442">
        <w:rPr>
          <w:lang w:val="id-ID"/>
        </w:rPr>
        <w:t xml:space="preserve"> </w:t>
      </w:r>
    </w:p>
    <w:p w14:paraId="223E675C" w14:textId="4A323483" w:rsidR="00AF2442" w:rsidRDefault="00AF2442" w:rsidP="00AF2442">
      <w:pPr>
        <w:spacing w:line="276" w:lineRule="auto"/>
        <w:jc w:val="both"/>
        <w:rPr>
          <w:lang w:val="id-ID"/>
        </w:rPr>
      </w:pPr>
    </w:p>
    <w:p w14:paraId="03155E02" w14:textId="542E1DFA" w:rsidR="00AF2442" w:rsidRDefault="004F3FEB" w:rsidP="00AF2442">
      <w:pPr>
        <w:spacing w:line="276" w:lineRule="auto"/>
        <w:jc w:val="both"/>
        <w:rPr>
          <w:b/>
          <w:lang w:val="id-ID"/>
        </w:rPr>
      </w:pPr>
      <w:r>
        <w:rPr>
          <w:b/>
          <w:lang w:val="id-ID"/>
        </w:rPr>
        <w:t>Teknik Analisis Data</w:t>
      </w:r>
    </w:p>
    <w:p w14:paraId="0840E653" w14:textId="43299AE0" w:rsidR="004F3FEB" w:rsidRDefault="004F3FEB" w:rsidP="00AF2442">
      <w:pPr>
        <w:spacing w:line="276" w:lineRule="auto"/>
        <w:jc w:val="both"/>
        <w:rPr>
          <w:lang w:val="id-ID"/>
        </w:rPr>
      </w:pPr>
      <w:r>
        <w:rPr>
          <w:b/>
          <w:lang w:val="id-ID"/>
        </w:rPr>
        <w:tab/>
      </w:r>
      <w:r>
        <w:rPr>
          <w:lang w:val="id-ID"/>
        </w:rPr>
        <w:t>Pengolahan data disini menggunakan uji validitas, uji reliabilitas, uji normalitas, uji regresi linear berganda, uji koefisien determinasi, uji t dan juga uji f.</w:t>
      </w:r>
    </w:p>
    <w:p w14:paraId="2E275B44" w14:textId="77777777" w:rsidR="004F3FEB" w:rsidRPr="004F3FEB" w:rsidRDefault="004F3FEB" w:rsidP="00AF2442">
      <w:pPr>
        <w:spacing w:line="276" w:lineRule="auto"/>
        <w:jc w:val="both"/>
        <w:rPr>
          <w:lang w:val="id-ID"/>
        </w:rPr>
      </w:pPr>
    </w:p>
    <w:p w14:paraId="3D1AC8EA" w14:textId="4F12E361" w:rsidR="00AF2442" w:rsidRDefault="004F3FEB" w:rsidP="00AF2442">
      <w:pPr>
        <w:spacing w:line="276" w:lineRule="auto"/>
        <w:jc w:val="both"/>
        <w:rPr>
          <w:b/>
          <w:lang w:val="id-ID"/>
        </w:rPr>
      </w:pPr>
      <w:r>
        <w:rPr>
          <w:b/>
          <w:lang w:val="id-ID"/>
        </w:rPr>
        <w:t>Lokasi dan Waktu Penelitian</w:t>
      </w:r>
    </w:p>
    <w:p w14:paraId="730F5AFF" w14:textId="5B00C39A" w:rsidR="00982C19" w:rsidRPr="0095568F" w:rsidRDefault="00982C19" w:rsidP="00982C19">
      <w:pPr>
        <w:ind w:firstLine="708"/>
        <w:jc w:val="both"/>
        <w:rPr>
          <w:rFonts w:asciiTheme="majorBidi" w:hAnsiTheme="majorBidi" w:cstheme="majorBidi"/>
          <w:sz w:val="28"/>
          <w:szCs w:val="28"/>
        </w:rPr>
      </w:pPr>
      <w:r w:rsidRPr="0095568F">
        <w:rPr>
          <w:rStyle w:val="sw"/>
          <w:rFonts w:asciiTheme="majorBidi" w:hAnsiTheme="majorBidi" w:cstheme="majorBidi"/>
        </w:rPr>
        <w:t>Penelitian</w:t>
      </w:r>
      <w:r w:rsidRPr="0095568F">
        <w:rPr>
          <w:rFonts w:asciiTheme="majorBidi" w:hAnsiTheme="majorBidi" w:cstheme="majorBidi"/>
        </w:rPr>
        <w:t xml:space="preserve"> </w:t>
      </w:r>
      <w:r w:rsidRPr="0095568F">
        <w:rPr>
          <w:rStyle w:val="sw"/>
          <w:rFonts w:asciiTheme="majorBidi" w:hAnsiTheme="majorBidi" w:cstheme="majorBidi"/>
        </w:rPr>
        <w:t>ini</w:t>
      </w:r>
      <w:r w:rsidRPr="0095568F">
        <w:rPr>
          <w:rFonts w:asciiTheme="majorBidi" w:hAnsiTheme="majorBidi" w:cstheme="majorBidi"/>
        </w:rPr>
        <w:t xml:space="preserve"> </w:t>
      </w:r>
      <w:r w:rsidRPr="0095568F">
        <w:rPr>
          <w:rStyle w:val="sw"/>
          <w:rFonts w:asciiTheme="majorBidi" w:hAnsiTheme="majorBidi" w:cstheme="majorBidi"/>
        </w:rPr>
        <w:t>dilakukan</w:t>
      </w:r>
      <w:r w:rsidRPr="0095568F">
        <w:rPr>
          <w:rFonts w:asciiTheme="majorBidi" w:hAnsiTheme="majorBidi" w:cstheme="majorBidi"/>
        </w:rPr>
        <w:t xml:space="preserve"> </w:t>
      </w:r>
      <w:r w:rsidRPr="0095568F">
        <w:rPr>
          <w:rStyle w:val="sw"/>
          <w:rFonts w:asciiTheme="majorBidi" w:hAnsiTheme="majorBidi" w:cstheme="majorBidi"/>
        </w:rPr>
        <w:t>di</w:t>
      </w:r>
      <w:r w:rsidR="000F69EE">
        <w:rPr>
          <w:rStyle w:val="sw"/>
          <w:rFonts w:asciiTheme="majorBidi" w:hAnsiTheme="majorBidi" w:cstheme="majorBidi"/>
        </w:rPr>
        <w:t xml:space="preserve"> Pondok pesantren Manbaus Salam </w:t>
      </w:r>
      <w:r w:rsidRPr="0095568F">
        <w:rPr>
          <w:rFonts w:asciiTheme="majorBidi" w:hAnsiTheme="majorBidi" w:cstheme="majorBidi"/>
        </w:rPr>
        <w:t xml:space="preserve"> </w:t>
      </w:r>
      <w:r w:rsidR="000F69EE">
        <w:t>jl. teuku umar 02. senenan bangkalan</w:t>
      </w:r>
    </w:p>
    <w:p w14:paraId="2D3B1955" w14:textId="0E18981E" w:rsidR="00C77CA5" w:rsidRPr="00982C19" w:rsidRDefault="00C77CA5" w:rsidP="006267CE">
      <w:pPr>
        <w:spacing w:line="276" w:lineRule="auto"/>
        <w:jc w:val="both"/>
      </w:pPr>
    </w:p>
    <w:p w14:paraId="4F47AB0B" w14:textId="7356D67F" w:rsidR="00444953" w:rsidRPr="00F343E4" w:rsidRDefault="00444953" w:rsidP="00E64A49">
      <w:pPr>
        <w:spacing w:line="276" w:lineRule="auto"/>
        <w:rPr>
          <w:b/>
          <w:lang w:val="id-ID"/>
        </w:rPr>
      </w:pPr>
      <w:r w:rsidRPr="00F343E4">
        <w:rPr>
          <w:b/>
          <w:lang w:val="id-ID"/>
        </w:rPr>
        <w:t>HASIL PENELITIAN DAN PEMBAHASAN</w:t>
      </w:r>
      <w:r w:rsidR="00295D12" w:rsidRPr="00F343E4">
        <w:rPr>
          <w:b/>
          <w:lang w:val="id-ID"/>
        </w:rPr>
        <w:t xml:space="preserve"> </w:t>
      </w:r>
    </w:p>
    <w:p w14:paraId="74E4A8CF" w14:textId="5C469D0F" w:rsidR="008C600C" w:rsidRPr="00375AC4" w:rsidRDefault="00375AC4" w:rsidP="00375AC4">
      <w:pPr>
        <w:spacing w:line="276" w:lineRule="auto"/>
        <w:ind w:left="360" w:firstLine="720"/>
        <w:jc w:val="both"/>
        <w:rPr>
          <w:rFonts w:asciiTheme="majorBidi" w:hAnsiTheme="majorBidi" w:cstheme="majorBidi"/>
          <w:color w:val="000000" w:themeColor="text1"/>
          <w:lang w:val="en-GB"/>
        </w:rPr>
      </w:pPr>
      <w:r w:rsidRPr="007658F2">
        <w:rPr>
          <w:rFonts w:asciiTheme="majorBidi" w:hAnsiTheme="majorBidi" w:cstheme="majorBidi"/>
          <w:color w:val="000000" w:themeColor="text1"/>
          <w:lang w:val="en-GB"/>
        </w:rPr>
        <w:t>hasil penelitian mengenai “Pengaruh Harga Kualitas  layanan ,terhadap kepercayaan menggunakan ekspedisi (Tangkasap)</w:t>
      </w:r>
      <w:r>
        <w:rPr>
          <w:rFonts w:asciiTheme="majorBidi" w:hAnsiTheme="majorBidi" w:cstheme="majorBidi"/>
          <w:color w:val="000000" w:themeColor="text1"/>
          <w:lang w:val="en-GB"/>
        </w:rPr>
        <w:t xml:space="preserve"> </w:t>
      </w:r>
      <w:r w:rsidRPr="007658F2">
        <w:rPr>
          <w:rFonts w:asciiTheme="majorBidi" w:hAnsiTheme="majorBidi" w:cstheme="majorBidi"/>
          <w:color w:val="000000" w:themeColor="text1"/>
          <w:lang w:val="en-GB"/>
        </w:rPr>
        <w:t>Tingkat Madura Jl. Teuku Umar No. 02 Senenan Bangkalan “dalam penelitian ini dilakukan dengan cara membagikan kuesioner kepada responden penelitian yaitu pelanggan yang pernah menerima pengiriman. Kuesioner disebarkan kepada 20 pelanggan yang pernah mengirim produk atau barang menggunakan ekspedisi tangkasap.penelitian ini di mulai dari analisis deskriptif responden, analisis diskriptif variable, kemudian dilanjutkan dengan analisis kuantitatif yaitu uji validitas,</w:t>
      </w:r>
      <w:r>
        <w:rPr>
          <w:rFonts w:asciiTheme="majorBidi" w:hAnsiTheme="majorBidi" w:cstheme="majorBidi"/>
          <w:color w:val="000000" w:themeColor="text1"/>
          <w:lang w:val="en-GB"/>
        </w:rPr>
        <w:t xml:space="preserve"> </w:t>
      </w:r>
      <w:r w:rsidRPr="007658F2">
        <w:rPr>
          <w:rFonts w:asciiTheme="majorBidi" w:hAnsiTheme="majorBidi" w:cstheme="majorBidi"/>
          <w:color w:val="000000" w:themeColor="text1"/>
          <w:lang w:val="en-GB"/>
        </w:rPr>
        <w:t xml:space="preserve">uji rabikitas, uji normalitas, dan </w:t>
      </w:r>
      <w:r>
        <w:rPr>
          <w:rFonts w:asciiTheme="majorBidi" w:hAnsiTheme="majorBidi" w:cstheme="majorBidi"/>
          <w:color w:val="000000" w:themeColor="text1"/>
          <w:lang w:val="en-GB"/>
        </w:rPr>
        <w:t xml:space="preserve">pengujian hipotesis dengan uji F dan T </w:t>
      </w:r>
      <w:r w:rsidR="008C600C">
        <w:rPr>
          <w:i/>
          <w:lang w:val="id-ID"/>
        </w:rPr>
        <w:t>IBM SPSS 21.</w:t>
      </w:r>
    </w:p>
    <w:p w14:paraId="36BACDED" w14:textId="77777777" w:rsidR="004B7D38" w:rsidRDefault="004B7D38" w:rsidP="004B7D38">
      <w:pPr>
        <w:pStyle w:val="Caption"/>
        <w:spacing w:after="0" w:line="276" w:lineRule="auto"/>
        <w:jc w:val="center"/>
        <w:rPr>
          <w:b/>
        </w:rPr>
      </w:pPr>
      <w:bookmarkStart w:id="5" w:name="_Toc138277256"/>
      <w:bookmarkStart w:id="6" w:name="_Toc142465313"/>
    </w:p>
    <w:p w14:paraId="37503B47" w14:textId="45191DC7" w:rsidR="004B7D38" w:rsidRPr="003F7321" w:rsidRDefault="004B7D38" w:rsidP="003F7321">
      <w:pPr>
        <w:pStyle w:val="Caption"/>
        <w:spacing w:after="0" w:line="276" w:lineRule="auto"/>
        <w:jc w:val="center"/>
        <w:rPr>
          <w:rFonts w:cs="Times New Roman"/>
          <w:b/>
          <w:szCs w:val="24"/>
          <w:lang w:val="en-US"/>
        </w:rPr>
      </w:pPr>
      <w:r w:rsidRPr="003F7321">
        <w:rPr>
          <w:rFonts w:cs="Times New Roman"/>
          <w:b/>
          <w:szCs w:val="24"/>
        </w:rPr>
        <w:t>T</w:t>
      </w:r>
      <w:r w:rsidR="000B4C91" w:rsidRPr="003F7321">
        <w:rPr>
          <w:rFonts w:cs="Times New Roman"/>
          <w:b/>
          <w:szCs w:val="24"/>
        </w:rPr>
        <w:t xml:space="preserve">abel </w:t>
      </w:r>
      <w:r w:rsidR="000B4C91" w:rsidRPr="003F7321">
        <w:rPr>
          <w:rFonts w:cs="Times New Roman"/>
          <w:b/>
          <w:szCs w:val="24"/>
          <w:lang w:val="en-US"/>
        </w:rPr>
        <w:t>1</w:t>
      </w:r>
      <w:r w:rsidRPr="003F7321">
        <w:rPr>
          <w:rFonts w:cs="Times New Roman"/>
          <w:b/>
          <w:szCs w:val="24"/>
        </w:rPr>
        <w:t>. Uji Validitas</w:t>
      </w:r>
      <w:bookmarkEnd w:id="5"/>
      <w:bookmarkEnd w:id="6"/>
    </w:p>
    <w:p w14:paraId="1AD9F812" w14:textId="77777777" w:rsidR="00375AC4" w:rsidRPr="003F7321" w:rsidRDefault="00375AC4" w:rsidP="003F7321">
      <w:pPr>
        <w:pStyle w:val="Heading1"/>
        <w:jc w:val="center"/>
      </w:pPr>
      <w:r w:rsidRPr="003F7321">
        <w:t>Uji Va</w:t>
      </w:r>
      <w:r w:rsidRPr="003F7321">
        <w:rPr>
          <w:color w:val="BFBFBF" w:themeColor="background1" w:themeShade="BF"/>
          <w:spacing w:val="-20"/>
          <w:w w:val="1"/>
        </w:rPr>
        <w:t>l</w:t>
      </w:r>
      <w:r w:rsidRPr="003F7321">
        <w:t>lidita</w:t>
      </w:r>
      <w:r w:rsidRPr="003F7321">
        <w:rPr>
          <w:color w:val="BFBFBF" w:themeColor="background1" w:themeShade="BF"/>
          <w:spacing w:val="-20"/>
          <w:w w:val="1"/>
        </w:rPr>
        <w:t>l</w:t>
      </w:r>
      <w:r w:rsidRPr="003F7321">
        <w:t>s Harga (X1)</w:t>
      </w:r>
    </w:p>
    <w:p w14:paraId="38328638" w14:textId="42184730" w:rsidR="00982C19" w:rsidRDefault="00982C19" w:rsidP="00982C19"/>
    <w:tbl>
      <w:tblPr>
        <w:tblW w:w="5103"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32"/>
        <w:gridCol w:w="1508"/>
        <w:gridCol w:w="1057"/>
        <w:gridCol w:w="830"/>
        <w:gridCol w:w="1376"/>
      </w:tblGrid>
      <w:tr w:rsidR="002D7746" w14:paraId="5A26D9D2" w14:textId="77777777" w:rsidTr="002D7746">
        <w:trPr>
          <w:trHeight w:val="564"/>
          <w:jc w:val="center"/>
        </w:trPr>
        <w:tc>
          <w:tcPr>
            <w:tcW w:w="469" w:type="dxa"/>
          </w:tcPr>
          <w:p w14:paraId="2B191546" w14:textId="6FF7EDB1" w:rsidR="002D7746" w:rsidRDefault="002D7746" w:rsidP="002D7746">
            <w:pPr>
              <w:pStyle w:val="ListParagraph"/>
              <w:spacing w:line="276" w:lineRule="auto"/>
              <w:ind w:left="0"/>
              <w:rPr>
                <w:rFonts w:asciiTheme="majorBidi" w:hAnsiTheme="majorBidi" w:cstheme="majorBidi"/>
                <w:b/>
                <w:color w:val="000000" w:themeColor="text1"/>
                <w:sz w:val="24"/>
                <w:szCs w:val="24"/>
                <w:lang w:val="en-GB"/>
              </w:rPr>
            </w:pPr>
            <w:bookmarkStart w:id="7" w:name="_Hlk143651426"/>
          </w:p>
        </w:tc>
        <w:tc>
          <w:tcPr>
            <w:tcW w:w="1630" w:type="dxa"/>
          </w:tcPr>
          <w:p w14:paraId="7C51E456" w14:textId="77777777" w:rsidR="002D7746" w:rsidRDefault="002D7746" w:rsidP="002D7746">
            <w:pPr>
              <w:pStyle w:val="ListParagraph"/>
              <w:spacing w:line="276" w:lineRule="auto"/>
              <w:ind w:left="0"/>
              <w:rPr>
                <w:rFonts w:asciiTheme="majorBidi" w:hAnsiTheme="majorBidi" w:cstheme="majorBidi"/>
                <w:b/>
                <w:color w:val="000000" w:themeColor="text1"/>
                <w:sz w:val="24"/>
                <w:szCs w:val="24"/>
                <w:lang w:val="en-GB"/>
              </w:rPr>
            </w:pPr>
            <w:r>
              <w:rPr>
                <w:rFonts w:asciiTheme="majorBidi" w:hAnsiTheme="majorBidi" w:cstheme="majorBidi"/>
                <w:b/>
                <w:color w:val="000000" w:themeColor="text1"/>
                <w:sz w:val="24"/>
                <w:szCs w:val="24"/>
                <w:lang w:val="en-GB"/>
              </w:rPr>
              <w:t>Variabel</w:t>
            </w:r>
          </w:p>
        </w:tc>
        <w:tc>
          <w:tcPr>
            <w:tcW w:w="973" w:type="dxa"/>
          </w:tcPr>
          <w:p w14:paraId="6CB1A323" w14:textId="77777777" w:rsidR="002D7746" w:rsidRDefault="002D7746" w:rsidP="002D7746">
            <w:pPr>
              <w:pStyle w:val="ListParagraph"/>
              <w:spacing w:line="276" w:lineRule="auto"/>
              <w:ind w:left="0"/>
              <w:rPr>
                <w:rFonts w:asciiTheme="majorBidi" w:hAnsiTheme="majorBidi" w:cstheme="majorBidi"/>
                <w:b/>
                <w:color w:val="000000" w:themeColor="text1"/>
                <w:sz w:val="24"/>
                <w:szCs w:val="24"/>
                <w:lang w:val="en-GB"/>
              </w:rPr>
            </w:pPr>
            <w:r>
              <w:rPr>
                <w:rFonts w:asciiTheme="majorBidi" w:hAnsiTheme="majorBidi" w:cstheme="majorBidi"/>
                <w:b/>
                <w:color w:val="000000" w:themeColor="text1"/>
                <w:sz w:val="24"/>
                <w:szCs w:val="24"/>
                <w:lang w:val="en-GB"/>
              </w:rPr>
              <w:t>Rhitung</w:t>
            </w:r>
          </w:p>
        </w:tc>
        <w:tc>
          <w:tcPr>
            <w:tcW w:w="764" w:type="dxa"/>
          </w:tcPr>
          <w:p w14:paraId="75CC6521" w14:textId="77777777" w:rsidR="002D7746" w:rsidRDefault="002D7746" w:rsidP="002D7746">
            <w:pPr>
              <w:pStyle w:val="ListParagraph"/>
              <w:spacing w:line="276" w:lineRule="auto"/>
              <w:ind w:left="0"/>
              <w:rPr>
                <w:rFonts w:asciiTheme="majorBidi" w:hAnsiTheme="majorBidi" w:cstheme="majorBidi"/>
                <w:b/>
                <w:color w:val="000000" w:themeColor="text1"/>
                <w:sz w:val="24"/>
                <w:szCs w:val="24"/>
                <w:lang w:val="en-GB"/>
              </w:rPr>
            </w:pPr>
            <w:r>
              <w:rPr>
                <w:rFonts w:asciiTheme="majorBidi" w:hAnsiTheme="majorBidi" w:cstheme="majorBidi"/>
                <w:b/>
                <w:color w:val="000000" w:themeColor="text1"/>
                <w:sz w:val="24"/>
                <w:szCs w:val="24"/>
                <w:lang w:val="en-GB"/>
              </w:rPr>
              <w:t>rtabel</w:t>
            </w:r>
          </w:p>
        </w:tc>
        <w:tc>
          <w:tcPr>
            <w:tcW w:w="1267" w:type="dxa"/>
          </w:tcPr>
          <w:p w14:paraId="3D50A716" w14:textId="77777777" w:rsidR="002D7746" w:rsidRDefault="002D7746" w:rsidP="002D7746">
            <w:pPr>
              <w:pStyle w:val="ListParagraph"/>
              <w:spacing w:line="276" w:lineRule="auto"/>
              <w:ind w:left="0"/>
              <w:rPr>
                <w:rFonts w:asciiTheme="majorBidi" w:hAnsiTheme="majorBidi" w:cstheme="majorBidi"/>
                <w:b/>
                <w:color w:val="000000" w:themeColor="text1"/>
                <w:sz w:val="24"/>
                <w:szCs w:val="24"/>
                <w:lang w:val="en-GB"/>
              </w:rPr>
            </w:pPr>
            <w:r>
              <w:rPr>
                <w:rFonts w:asciiTheme="majorBidi" w:hAnsiTheme="majorBidi" w:cstheme="majorBidi"/>
                <w:b/>
                <w:color w:val="000000" w:themeColor="text1"/>
                <w:sz w:val="24"/>
                <w:szCs w:val="24"/>
                <w:lang w:val="en-GB"/>
              </w:rPr>
              <w:t>keterangan</w:t>
            </w:r>
          </w:p>
        </w:tc>
      </w:tr>
      <w:tr w:rsidR="002D7746" w14:paraId="2E930D66" w14:textId="77777777" w:rsidTr="002D7746">
        <w:trPr>
          <w:trHeight w:val="1804"/>
          <w:jc w:val="center"/>
        </w:trPr>
        <w:tc>
          <w:tcPr>
            <w:tcW w:w="469" w:type="dxa"/>
          </w:tcPr>
          <w:p w14:paraId="1F7F3D89" w14:textId="1566A3A1" w:rsidR="002D7746" w:rsidRDefault="002D7746" w:rsidP="002D7746">
            <w:pPr>
              <w:pStyle w:val="ListParagraph"/>
              <w:spacing w:line="276" w:lineRule="auto"/>
              <w:ind w:left="0"/>
              <w:rPr>
                <w:rFonts w:asciiTheme="majorBidi" w:hAnsiTheme="majorBidi" w:cstheme="majorBidi"/>
                <w:b/>
                <w:color w:val="000000" w:themeColor="text1"/>
                <w:sz w:val="24"/>
                <w:szCs w:val="24"/>
                <w:lang w:val="en-GB"/>
              </w:rPr>
            </w:pPr>
          </w:p>
        </w:tc>
        <w:tc>
          <w:tcPr>
            <w:tcW w:w="1630" w:type="dxa"/>
          </w:tcPr>
          <w:p w14:paraId="6F6867FD" w14:textId="77777777" w:rsidR="002D7746" w:rsidRDefault="002D7746" w:rsidP="002D7746">
            <w:pPr>
              <w:pStyle w:val="ListParagraph"/>
              <w:spacing w:line="276" w:lineRule="auto"/>
              <w:ind w:left="0"/>
              <w:rPr>
                <w:rFonts w:asciiTheme="majorBidi" w:hAnsiTheme="majorBidi" w:cstheme="majorBidi"/>
                <w:b/>
                <w:color w:val="000000" w:themeColor="text1"/>
                <w:sz w:val="24"/>
                <w:szCs w:val="24"/>
                <w:lang w:val="en-GB"/>
              </w:rPr>
            </w:pPr>
            <w:r>
              <w:rPr>
                <w:rFonts w:asciiTheme="majorBidi" w:hAnsiTheme="majorBidi" w:cstheme="majorBidi"/>
                <w:b/>
                <w:color w:val="000000" w:themeColor="text1"/>
                <w:sz w:val="24"/>
                <w:szCs w:val="24"/>
                <w:lang w:val="en-GB"/>
              </w:rPr>
              <w:t>Harga</w:t>
            </w:r>
          </w:p>
          <w:p w14:paraId="136A5018" w14:textId="77777777" w:rsidR="002D7746" w:rsidRDefault="002D7746" w:rsidP="002D7746">
            <w:pPr>
              <w:pStyle w:val="ListParagraph"/>
              <w:numPr>
                <w:ilvl w:val="0"/>
                <w:numId w:val="12"/>
              </w:numPr>
              <w:spacing w:after="200" w:line="276" w:lineRule="auto"/>
              <w:rPr>
                <w:rFonts w:asciiTheme="majorBidi" w:hAnsiTheme="majorBidi" w:cstheme="majorBidi"/>
                <w:b/>
                <w:color w:val="000000" w:themeColor="text1"/>
                <w:sz w:val="24"/>
                <w:szCs w:val="24"/>
                <w:lang w:val="en-GB"/>
              </w:rPr>
            </w:pPr>
            <w:r>
              <w:rPr>
                <w:rFonts w:asciiTheme="majorBidi" w:hAnsiTheme="majorBidi" w:cstheme="majorBidi"/>
                <w:b/>
                <w:color w:val="000000" w:themeColor="text1"/>
                <w:sz w:val="24"/>
                <w:szCs w:val="24"/>
                <w:lang w:val="en-GB"/>
              </w:rPr>
              <w:t>X1.1</w:t>
            </w:r>
          </w:p>
          <w:p w14:paraId="708F73DF" w14:textId="77777777" w:rsidR="002D7746" w:rsidRDefault="002D7746" w:rsidP="002D7746">
            <w:pPr>
              <w:pStyle w:val="ListParagraph"/>
              <w:numPr>
                <w:ilvl w:val="0"/>
                <w:numId w:val="12"/>
              </w:numPr>
              <w:spacing w:after="200" w:line="276" w:lineRule="auto"/>
              <w:rPr>
                <w:rFonts w:asciiTheme="majorBidi" w:hAnsiTheme="majorBidi" w:cstheme="majorBidi"/>
                <w:b/>
                <w:color w:val="000000" w:themeColor="text1"/>
                <w:sz w:val="24"/>
                <w:szCs w:val="24"/>
                <w:lang w:val="en-GB"/>
              </w:rPr>
            </w:pPr>
            <w:r>
              <w:rPr>
                <w:rFonts w:asciiTheme="majorBidi" w:hAnsiTheme="majorBidi" w:cstheme="majorBidi"/>
                <w:b/>
                <w:color w:val="000000" w:themeColor="text1"/>
                <w:sz w:val="24"/>
                <w:szCs w:val="24"/>
                <w:lang w:val="en-GB"/>
              </w:rPr>
              <w:t>X1.2</w:t>
            </w:r>
          </w:p>
          <w:p w14:paraId="4A5D12F8" w14:textId="77777777" w:rsidR="002D7746" w:rsidRDefault="002D7746" w:rsidP="002D7746">
            <w:pPr>
              <w:pStyle w:val="ListParagraph"/>
              <w:numPr>
                <w:ilvl w:val="0"/>
                <w:numId w:val="12"/>
              </w:numPr>
              <w:spacing w:after="200" w:line="276" w:lineRule="auto"/>
              <w:rPr>
                <w:rFonts w:asciiTheme="majorBidi" w:hAnsiTheme="majorBidi" w:cstheme="majorBidi"/>
                <w:b/>
                <w:color w:val="000000" w:themeColor="text1"/>
                <w:sz w:val="24"/>
                <w:szCs w:val="24"/>
                <w:lang w:val="en-GB"/>
              </w:rPr>
            </w:pPr>
            <w:r>
              <w:rPr>
                <w:rFonts w:asciiTheme="majorBidi" w:hAnsiTheme="majorBidi" w:cstheme="majorBidi"/>
                <w:b/>
                <w:color w:val="000000" w:themeColor="text1"/>
                <w:sz w:val="24"/>
                <w:szCs w:val="24"/>
                <w:lang w:val="en-GB"/>
              </w:rPr>
              <w:t>X1.3</w:t>
            </w:r>
          </w:p>
        </w:tc>
        <w:tc>
          <w:tcPr>
            <w:tcW w:w="973" w:type="dxa"/>
          </w:tcPr>
          <w:p w14:paraId="6FAD8FBA" w14:textId="77777777" w:rsidR="002D7746" w:rsidRDefault="002D7746" w:rsidP="002D7746">
            <w:pPr>
              <w:pStyle w:val="ListParagraph"/>
              <w:spacing w:line="276" w:lineRule="auto"/>
              <w:ind w:left="0"/>
              <w:rPr>
                <w:rFonts w:asciiTheme="majorBidi" w:hAnsiTheme="majorBidi" w:cstheme="majorBidi"/>
                <w:b/>
                <w:color w:val="000000" w:themeColor="text1"/>
                <w:sz w:val="24"/>
                <w:szCs w:val="24"/>
                <w:lang w:val="en-GB"/>
              </w:rPr>
            </w:pPr>
          </w:p>
          <w:p w14:paraId="706FD864" w14:textId="77777777" w:rsidR="002D7746" w:rsidRDefault="002D7746" w:rsidP="002D7746">
            <w:pPr>
              <w:pStyle w:val="ListParagraph"/>
              <w:spacing w:line="276" w:lineRule="auto"/>
              <w:ind w:left="0"/>
              <w:rPr>
                <w:rFonts w:asciiTheme="majorBidi" w:hAnsiTheme="majorBidi" w:cstheme="majorBidi"/>
                <w:b/>
                <w:color w:val="000000" w:themeColor="text1"/>
                <w:sz w:val="24"/>
                <w:szCs w:val="24"/>
                <w:lang w:val="en-GB"/>
              </w:rPr>
            </w:pPr>
            <w:r>
              <w:rPr>
                <w:rFonts w:asciiTheme="majorBidi" w:hAnsiTheme="majorBidi" w:cstheme="majorBidi"/>
                <w:b/>
                <w:color w:val="000000" w:themeColor="text1"/>
                <w:sz w:val="24"/>
                <w:szCs w:val="24"/>
                <w:lang w:val="en-GB"/>
              </w:rPr>
              <w:t>0,570</w:t>
            </w:r>
          </w:p>
          <w:p w14:paraId="0DCD5E0E" w14:textId="77777777" w:rsidR="002D7746" w:rsidRDefault="002D7746" w:rsidP="002D7746">
            <w:pPr>
              <w:pStyle w:val="ListParagraph"/>
              <w:spacing w:line="276" w:lineRule="auto"/>
              <w:ind w:left="0"/>
              <w:rPr>
                <w:rFonts w:asciiTheme="majorBidi" w:hAnsiTheme="majorBidi" w:cstheme="majorBidi"/>
                <w:b/>
                <w:color w:val="000000" w:themeColor="text1"/>
                <w:sz w:val="24"/>
                <w:szCs w:val="24"/>
                <w:lang w:val="en-GB"/>
              </w:rPr>
            </w:pPr>
            <w:r>
              <w:rPr>
                <w:rFonts w:asciiTheme="majorBidi" w:hAnsiTheme="majorBidi" w:cstheme="majorBidi"/>
                <w:b/>
                <w:color w:val="000000" w:themeColor="text1"/>
                <w:sz w:val="24"/>
                <w:szCs w:val="24"/>
                <w:lang w:val="en-GB"/>
              </w:rPr>
              <w:t>0,484</w:t>
            </w:r>
          </w:p>
          <w:p w14:paraId="1A9DFDF4" w14:textId="77777777" w:rsidR="002D7746" w:rsidRDefault="002D7746" w:rsidP="002D7746">
            <w:pPr>
              <w:pStyle w:val="ListParagraph"/>
              <w:spacing w:line="276" w:lineRule="auto"/>
              <w:ind w:left="0"/>
              <w:rPr>
                <w:rFonts w:asciiTheme="majorBidi" w:hAnsiTheme="majorBidi" w:cstheme="majorBidi"/>
                <w:b/>
                <w:color w:val="000000" w:themeColor="text1"/>
                <w:sz w:val="24"/>
                <w:szCs w:val="24"/>
                <w:lang w:val="en-GB"/>
              </w:rPr>
            </w:pPr>
            <w:r>
              <w:rPr>
                <w:rFonts w:asciiTheme="majorBidi" w:hAnsiTheme="majorBidi" w:cstheme="majorBidi"/>
                <w:b/>
                <w:color w:val="000000" w:themeColor="text1"/>
                <w:sz w:val="24"/>
                <w:szCs w:val="24"/>
                <w:lang w:val="en-GB"/>
              </w:rPr>
              <w:t>0,478</w:t>
            </w:r>
          </w:p>
        </w:tc>
        <w:tc>
          <w:tcPr>
            <w:tcW w:w="764" w:type="dxa"/>
          </w:tcPr>
          <w:p w14:paraId="3A243C54" w14:textId="77777777" w:rsidR="002D7746" w:rsidRDefault="002D7746" w:rsidP="002D7746">
            <w:pPr>
              <w:pStyle w:val="ListParagraph"/>
              <w:spacing w:line="276" w:lineRule="auto"/>
              <w:ind w:left="0"/>
              <w:rPr>
                <w:rFonts w:asciiTheme="majorBidi" w:hAnsiTheme="majorBidi" w:cstheme="majorBidi"/>
                <w:b/>
                <w:color w:val="000000" w:themeColor="text1"/>
                <w:sz w:val="24"/>
                <w:szCs w:val="24"/>
                <w:lang w:val="en-GB"/>
              </w:rPr>
            </w:pPr>
          </w:p>
          <w:p w14:paraId="1B2B2F52" w14:textId="77777777" w:rsidR="002D7746" w:rsidRDefault="002D7746" w:rsidP="002D7746">
            <w:pPr>
              <w:pStyle w:val="ListParagraph"/>
              <w:spacing w:line="276" w:lineRule="auto"/>
              <w:ind w:left="0"/>
              <w:rPr>
                <w:rFonts w:asciiTheme="majorBidi" w:hAnsiTheme="majorBidi" w:cstheme="majorBidi"/>
                <w:b/>
                <w:color w:val="000000" w:themeColor="text1"/>
                <w:sz w:val="24"/>
                <w:szCs w:val="24"/>
                <w:lang w:val="en-GB"/>
              </w:rPr>
            </w:pPr>
            <w:r>
              <w:rPr>
                <w:rFonts w:asciiTheme="majorBidi" w:hAnsiTheme="majorBidi" w:cstheme="majorBidi"/>
                <w:b/>
                <w:color w:val="000000" w:themeColor="text1"/>
                <w:sz w:val="24"/>
                <w:szCs w:val="24"/>
                <w:lang w:val="en-GB"/>
              </w:rPr>
              <w:t>0,448</w:t>
            </w:r>
          </w:p>
          <w:p w14:paraId="62C3173B" w14:textId="77777777" w:rsidR="002D7746" w:rsidRDefault="002D7746" w:rsidP="002D7746">
            <w:pPr>
              <w:pStyle w:val="ListParagraph"/>
              <w:spacing w:line="276" w:lineRule="auto"/>
              <w:ind w:left="0"/>
              <w:rPr>
                <w:rFonts w:asciiTheme="majorBidi" w:hAnsiTheme="majorBidi" w:cstheme="majorBidi"/>
                <w:b/>
                <w:color w:val="000000" w:themeColor="text1"/>
                <w:sz w:val="24"/>
                <w:szCs w:val="24"/>
                <w:lang w:val="en-GB"/>
              </w:rPr>
            </w:pPr>
            <w:r>
              <w:rPr>
                <w:rFonts w:asciiTheme="majorBidi" w:hAnsiTheme="majorBidi" w:cstheme="majorBidi"/>
                <w:b/>
                <w:color w:val="000000" w:themeColor="text1"/>
                <w:sz w:val="24"/>
                <w:szCs w:val="24"/>
                <w:lang w:val="en-GB"/>
              </w:rPr>
              <w:t>0,448</w:t>
            </w:r>
          </w:p>
          <w:p w14:paraId="715F2658" w14:textId="77777777" w:rsidR="002D7746" w:rsidRDefault="002D7746" w:rsidP="002D7746">
            <w:pPr>
              <w:pStyle w:val="ListParagraph"/>
              <w:spacing w:line="276" w:lineRule="auto"/>
              <w:ind w:left="0"/>
              <w:rPr>
                <w:rFonts w:asciiTheme="majorBidi" w:hAnsiTheme="majorBidi" w:cstheme="majorBidi"/>
                <w:b/>
                <w:color w:val="000000" w:themeColor="text1"/>
                <w:sz w:val="24"/>
                <w:szCs w:val="24"/>
                <w:lang w:val="en-GB"/>
              </w:rPr>
            </w:pPr>
            <w:r>
              <w:rPr>
                <w:rFonts w:asciiTheme="majorBidi" w:hAnsiTheme="majorBidi" w:cstheme="majorBidi"/>
                <w:b/>
                <w:color w:val="000000" w:themeColor="text1"/>
                <w:sz w:val="24"/>
                <w:szCs w:val="24"/>
                <w:lang w:val="en-GB"/>
              </w:rPr>
              <w:t>0,448</w:t>
            </w:r>
          </w:p>
        </w:tc>
        <w:tc>
          <w:tcPr>
            <w:tcW w:w="1267" w:type="dxa"/>
          </w:tcPr>
          <w:p w14:paraId="6A4EFE18" w14:textId="77777777" w:rsidR="002D7746" w:rsidRDefault="002D7746" w:rsidP="002D7746">
            <w:pPr>
              <w:pStyle w:val="ListParagraph"/>
              <w:spacing w:line="276" w:lineRule="auto"/>
              <w:ind w:left="0"/>
              <w:rPr>
                <w:rFonts w:asciiTheme="majorBidi" w:hAnsiTheme="majorBidi" w:cstheme="majorBidi"/>
                <w:b/>
                <w:color w:val="000000" w:themeColor="text1"/>
                <w:sz w:val="24"/>
                <w:szCs w:val="24"/>
                <w:lang w:val="en-GB"/>
              </w:rPr>
            </w:pPr>
          </w:p>
          <w:p w14:paraId="7376CFEF" w14:textId="77777777" w:rsidR="002D7746" w:rsidRDefault="002D7746" w:rsidP="002D7746">
            <w:pPr>
              <w:pStyle w:val="ListParagraph"/>
              <w:spacing w:line="276" w:lineRule="auto"/>
              <w:ind w:left="0"/>
              <w:rPr>
                <w:rFonts w:asciiTheme="majorBidi" w:hAnsiTheme="majorBidi" w:cstheme="majorBidi"/>
                <w:b/>
                <w:color w:val="000000" w:themeColor="text1"/>
                <w:sz w:val="24"/>
                <w:szCs w:val="24"/>
                <w:lang w:val="en-GB"/>
              </w:rPr>
            </w:pPr>
            <w:r>
              <w:rPr>
                <w:rFonts w:asciiTheme="majorBidi" w:hAnsiTheme="majorBidi" w:cstheme="majorBidi"/>
                <w:b/>
                <w:color w:val="000000" w:themeColor="text1"/>
                <w:sz w:val="24"/>
                <w:szCs w:val="24"/>
                <w:lang w:val="en-GB"/>
              </w:rPr>
              <w:t>Valid</w:t>
            </w:r>
          </w:p>
          <w:p w14:paraId="3013EF46" w14:textId="77777777" w:rsidR="002D7746" w:rsidRDefault="002D7746" w:rsidP="002D7746">
            <w:pPr>
              <w:pStyle w:val="ListParagraph"/>
              <w:spacing w:line="276" w:lineRule="auto"/>
              <w:ind w:left="0"/>
              <w:rPr>
                <w:rFonts w:asciiTheme="majorBidi" w:hAnsiTheme="majorBidi" w:cstheme="majorBidi"/>
                <w:b/>
                <w:color w:val="000000" w:themeColor="text1"/>
                <w:sz w:val="24"/>
                <w:szCs w:val="24"/>
                <w:lang w:val="en-GB"/>
              </w:rPr>
            </w:pPr>
            <w:r>
              <w:rPr>
                <w:rFonts w:asciiTheme="majorBidi" w:hAnsiTheme="majorBidi" w:cstheme="majorBidi"/>
                <w:b/>
                <w:color w:val="000000" w:themeColor="text1"/>
                <w:sz w:val="24"/>
                <w:szCs w:val="24"/>
                <w:lang w:val="en-GB"/>
              </w:rPr>
              <w:t>Valid</w:t>
            </w:r>
          </w:p>
          <w:p w14:paraId="07CF1631" w14:textId="77777777" w:rsidR="002D7746" w:rsidRDefault="002D7746" w:rsidP="002D7746">
            <w:pPr>
              <w:pStyle w:val="ListParagraph"/>
              <w:spacing w:line="276" w:lineRule="auto"/>
              <w:ind w:left="0"/>
              <w:rPr>
                <w:rFonts w:asciiTheme="majorBidi" w:hAnsiTheme="majorBidi" w:cstheme="majorBidi"/>
                <w:b/>
                <w:color w:val="000000" w:themeColor="text1"/>
                <w:sz w:val="24"/>
                <w:szCs w:val="24"/>
                <w:lang w:val="en-GB"/>
              </w:rPr>
            </w:pPr>
            <w:r>
              <w:rPr>
                <w:rFonts w:asciiTheme="majorBidi" w:hAnsiTheme="majorBidi" w:cstheme="majorBidi"/>
                <w:b/>
                <w:color w:val="000000" w:themeColor="text1"/>
                <w:sz w:val="24"/>
                <w:szCs w:val="24"/>
                <w:lang w:val="en-GB"/>
              </w:rPr>
              <w:t>Valid</w:t>
            </w:r>
          </w:p>
        </w:tc>
      </w:tr>
      <w:bookmarkEnd w:id="7"/>
    </w:tbl>
    <w:p w14:paraId="16586379" w14:textId="3350333B" w:rsidR="002F388C" w:rsidRDefault="002F388C" w:rsidP="00802552"/>
    <w:p w14:paraId="26CA22EB" w14:textId="33AA6BF6" w:rsidR="003F7321" w:rsidRDefault="003F7321" w:rsidP="00802552"/>
    <w:p w14:paraId="2BFC86FF" w14:textId="14C31F1E" w:rsidR="003F7321" w:rsidRDefault="003F7321" w:rsidP="003F7321">
      <w:pPr>
        <w:pStyle w:val="Heading1"/>
        <w:jc w:val="center"/>
      </w:pPr>
      <w:bookmarkStart w:id="8" w:name="_Toc138183340"/>
      <w:bookmarkStart w:id="9" w:name="_Toc139714703"/>
      <w:bookmarkStart w:id="10" w:name="_Toc139925070"/>
      <w:r w:rsidRPr="00F07252">
        <w:t>T</w:t>
      </w:r>
      <w:r>
        <w:t>a</w:t>
      </w:r>
      <w:r w:rsidRPr="00CA4BE4">
        <w:rPr>
          <w:rFonts w:ascii="Microsoft Uighur" w:hAnsi="Microsoft Uighur"/>
          <w:color w:val="BFBFBF" w:themeColor="background1" w:themeShade="BF"/>
          <w:spacing w:val="-20"/>
          <w:w w:val="1"/>
          <w:sz w:val="5"/>
        </w:rPr>
        <w:t>l</w:t>
      </w:r>
      <w:r w:rsidRPr="00F07252">
        <w:t xml:space="preserve">bel </w:t>
      </w:r>
      <w:r>
        <w:t xml:space="preserve">2 </w:t>
      </w:r>
      <w:r w:rsidRPr="007658F2">
        <w:t>Instrumen</w:t>
      </w:r>
      <w:r w:rsidRPr="008B4191">
        <w:t xml:space="preserve"> Uji V</w:t>
      </w:r>
      <w:r>
        <w:t>a</w:t>
      </w:r>
      <w:r w:rsidRPr="00CA4BE4">
        <w:rPr>
          <w:rFonts w:ascii="Microsoft Uighur" w:hAnsi="Microsoft Uighur"/>
          <w:color w:val="BFBFBF" w:themeColor="background1" w:themeShade="BF"/>
          <w:spacing w:val="-20"/>
          <w:w w:val="1"/>
          <w:sz w:val="5"/>
        </w:rPr>
        <w:t>l</w:t>
      </w:r>
      <w:r w:rsidRPr="008B4191">
        <w:t>lidit</w:t>
      </w:r>
      <w:r>
        <w:t>a</w:t>
      </w:r>
      <w:r w:rsidRPr="00CA4BE4">
        <w:rPr>
          <w:rFonts w:ascii="Microsoft Uighur" w:hAnsi="Microsoft Uighur"/>
          <w:color w:val="BFBFBF" w:themeColor="background1" w:themeShade="BF"/>
          <w:spacing w:val="-20"/>
          <w:w w:val="1"/>
          <w:sz w:val="5"/>
        </w:rPr>
        <w:t>l</w:t>
      </w:r>
      <w:r w:rsidRPr="008B4191">
        <w:t xml:space="preserve">s </w:t>
      </w:r>
      <w:bookmarkEnd w:id="8"/>
      <w:bookmarkEnd w:id="9"/>
      <w:r>
        <w:t>Kualitas layanan  (X2)</w:t>
      </w:r>
      <w:bookmarkEnd w:id="10"/>
    </w:p>
    <w:p w14:paraId="02C0A5B0" w14:textId="77777777" w:rsidR="003F7321" w:rsidRDefault="003F7321" w:rsidP="00802552"/>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34"/>
        <w:gridCol w:w="1466"/>
        <w:gridCol w:w="855"/>
        <w:gridCol w:w="682"/>
        <w:gridCol w:w="1138"/>
      </w:tblGrid>
      <w:tr w:rsidR="002D7746" w:rsidRPr="003F7321" w14:paraId="015807D0" w14:textId="77777777" w:rsidTr="003F7321">
        <w:trPr>
          <w:trHeight w:val="545"/>
          <w:jc w:val="center"/>
        </w:trPr>
        <w:tc>
          <w:tcPr>
            <w:tcW w:w="534" w:type="dxa"/>
          </w:tcPr>
          <w:p w14:paraId="296D7263"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No</w:t>
            </w:r>
          </w:p>
        </w:tc>
        <w:tc>
          <w:tcPr>
            <w:tcW w:w="1466" w:type="dxa"/>
          </w:tcPr>
          <w:p w14:paraId="66CA0340"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Variabel</w:t>
            </w:r>
          </w:p>
        </w:tc>
        <w:tc>
          <w:tcPr>
            <w:tcW w:w="855" w:type="dxa"/>
          </w:tcPr>
          <w:p w14:paraId="6EEB8C6F"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Rhitung</w:t>
            </w:r>
          </w:p>
        </w:tc>
        <w:tc>
          <w:tcPr>
            <w:tcW w:w="682" w:type="dxa"/>
          </w:tcPr>
          <w:p w14:paraId="5D776486"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rtabel</w:t>
            </w:r>
          </w:p>
        </w:tc>
        <w:tc>
          <w:tcPr>
            <w:tcW w:w="1138" w:type="dxa"/>
          </w:tcPr>
          <w:p w14:paraId="48585F97"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Keterangan</w:t>
            </w:r>
          </w:p>
        </w:tc>
      </w:tr>
      <w:tr w:rsidR="002D7746" w:rsidRPr="003F7321" w14:paraId="1316C561" w14:textId="77777777" w:rsidTr="003F7321">
        <w:trPr>
          <w:trHeight w:val="2132"/>
          <w:jc w:val="center"/>
        </w:trPr>
        <w:tc>
          <w:tcPr>
            <w:tcW w:w="534" w:type="dxa"/>
          </w:tcPr>
          <w:p w14:paraId="293075E1"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2</w:t>
            </w:r>
          </w:p>
        </w:tc>
        <w:tc>
          <w:tcPr>
            <w:tcW w:w="1466" w:type="dxa"/>
          </w:tcPr>
          <w:p w14:paraId="4326FEDF"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Kualitas Pelayanan</w:t>
            </w:r>
          </w:p>
          <w:p w14:paraId="4A0C96F4" w14:textId="77777777" w:rsidR="002D7746" w:rsidRPr="003F7321" w:rsidRDefault="002D7746" w:rsidP="002D7746">
            <w:pPr>
              <w:pStyle w:val="ListParagraph"/>
              <w:numPr>
                <w:ilvl w:val="0"/>
                <w:numId w:val="13"/>
              </w:numPr>
              <w:spacing w:after="200" w:line="276" w:lineRule="auto"/>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X2.1</w:t>
            </w:r>
          </w:p>
          <w:p w14:paraId="6007DA04" w14:textId="77777777" w:rsidR="002D7746" w:rsidRPr="003F7321" w:rsidRDefault="002D7746" w:rsidP="002D7746">
            <w:pPr>
              <w:pStyle w:val="ListParagraph"/>
              <w:numPr>
                <w:ilvl w:val="0"/>
                <w:numId w:val="13"/>
              </w:numPr>
              <w:spacing w:after="200" w:line="276" w:lineRule="auto"/>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X2.2</w:t>
            </w:r>
          </w:p>
          <w:p w14:paraId="2843C151" w14:textId="77777777" w:rsidR="002D7746" w:rsidRPr="003F7321" w:rsidRDefault="002D7746" w:rsidP="002D7746">
            <w:pPr>
              <w:pStyle w:val="ListParagraph"/>
              <w:numPr>
                <w:ilvl w:val="0"/>
                <w:numId w:val="13"/>
              </w:numPr>
              <w:spacing w:after="200" w:line="276" w:lineRule="auto"/>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X2.3</w:t>
            </w:r>
          </w:p>
          <w:p w14:paraId="4A5C0F8D" w14:textId="77777777" w:rsidR="002D7746" w:rsidRPr="003F7321" w:rsidRDefault="002D7746" w:rsidP="002D7746">
            <w:pPr>
              <w:pStyle w:val="ListParagraph"/>
              <w:numPr>
                <w:ilvl w:val="0"/>
                <w:numId w:val="13"/>
              </w:numPr>
              <w:spacing w:after="200" w:line="276" w:lineRule="auto"/>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X2.4</w:t>
            </w:r>
          </w:p>
          <w:p w14:paraId="48CD66DE" w14:textId="77777777" w:rsidR="002D7746" w:rsidRPr="003F7321" w:rsidRDefault="002D7746" w:rsidP="002D7746">
            <w:pPr>
              <w:pStyle w:val="ListParagraph"/>
              <w:numPr>
                <w:ilvl w:val="0"/>
                <w:numId w:val="13"/>
              </w:numPr>
              <w:spacing w:after="200" w:line="276" w:lineRule="auto"/>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X2.5</w:t>
            </w:r>
          </w:p>
        </w:tc>
        <w:tc>
          <w:tcPr>
            <w:tcW w:w="855" w:type="dxa"/>
          </w:tcPr>
          <w:p w14:paraId="0AF039E7"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p>
          <w:p w14:paraId="3CEA11EF"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0,723</w:t>
            </w:r>
          </w:p>
          <w:p w14:paraId="7ABECE72"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0,648</w:t>
            </w:r>
          </w:p>
          <w:p w14:paraId="0502D657"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0,523</w:t>
            </w:r>
          </w:p>
          <w:p w14:paraId="58E582DF"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0,727</w:t>
            </w:r>
          </w:p>
          <w:p w14:paraId="77DA98D9"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0,684</w:t>
            </w:r>
          </w:p>
        </w:tc>
        <w:tc>
          <w:tcPr>
            <w:tcW w:w="682" w:type="dxa"/>
          </w:tcPr>
          <w:p w14:paraId="1826B5FE"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p>
          <w:p w14:paraId="2020A02D"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0,448</w:t>
            </w:r>
          </w:p>
          <w:p w14:paraId="1EAD9C17"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0,448</w:t>
            </w:r>
          </w:p>
          <w:p w14:paraId="0549EB9C"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0,448</w:t>
            </w:r>
          </w:p>
          <w:p w14:paraId="7FE07D8F"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0,448</w:t>
            </w:r>
          </w:p>
          <w:p w14:paraId="623DD880"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0,448</w:t>
            </w:r>
          </w:p>
        </w:tc>
        <w:tc>
          <w:tcPr>
            <w:tcW w:w="1138" w:type="dxa"/>
          </w:tcPr>
          <w:p w14:paraId="79A78295"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p>
          <w:p w14:paraId="2A499766"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Valid</w:t>
            </w:r>
          </w:p>
          <w:p w14:paraId="6441F4E7"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Valid</w:t>
            </w:r>
          </w:p>
          <w:p w14:paraId="515D1B62"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Valid</w:t>
            </w:r>
          </w:p>
          <w:p w14:paraId="7BF053CB"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Valid</w:t>
            </w:r>
          </w:p>
          <w:p w14:paraId="4DCB80BE" w14:textId="77777777" w:rsidR="002D7746" w:rsidRPr="003F7321" w:rsidRDefault="002D7746" w:rsidP="002D7746">
            <w:pPr>
              <w:pStyle w:val="ListParagraph"/>
              <w:spacing w:line="276" w:lineRule="auto"/>
              <w:ind w:left="0"/>
              <w:rPr>
                <w:rFonts w:asciiTheme="majorBidi" w:hAnsiTheme="majorBidi" w:cstheme="majorBidi"/>
                <w:b/>
                <w:color w:val="000000" w:themeColor="text1"/>
                <w:szCs w:val="20"/>
                <w:lang w:val="en-GB"/>
              </w:rPr>
            </w:pPr>
            <w:r w:rsidRPr="003F7321">
              <w:rPr>
                <w:rFonts w:asciiTheme="majorBidi" w:hAnsiTheme="majorBidi" w:cstheme="majorBidi"/>
                <w:b/>
                <w:color w:val="000000" w:themeColor="text1"/>
                <w:szCs w:val="20"/>
                <w:lang w:val="en-GB"/>
              </w:rPr>
              <w:t>Valid</w:t>
            </w:r>
          </w:p>
        </w:tc>
      </w:tr>
    </w:tbl>
    <w:p w14:paraId="50686A06" w14:textId="1D88A1B7" w:rsidR="002D7746" w:rsidRDefault="002D7746" w:rsidP="00802552"/>
    <w:p w14:paraId="3DA94A0D" w14:textId="1149DA23" w:rsidR="003F7321" w:rsidRDefault="003F7321" w:rsidP="003F7321">
      <w:pPr>
        <w:pStyle w:val="Heading1"/>
        <w:spacing w:line="276" w:lineRule="auto"/>
        <w:jc w:val="center"/>
      </w:pPr>
      <w:bookmarkStart w:id="11" w:name="_Toc138183341"/>
      <w:bookmarkStart w:id="12" w:name="_Toc139714704"/>
      <w:bookmarkStart w:id="13" w:name="_Toc139925071"/>
      <w:r w:rsidRPr="000C650E">
        <w:t>T</w:t>
      </w:r>
      <w:r>
        <w:t>a</w:t>
      </w:r>
      <w:r w:rsidRPr="00CA4BE4">
        <w:rPr>
          <w:rFonts w:ascii="Microsoft Uighur" w:hAnsi="Microsoft Uighur"/>
          <w:color w:val="BFBFBF" w:themeColor="background1" w:themeShade="BF"/>
          <w:spacing w:val="-20"/>
          <w:w w:val="1"/>
          <w:sz w:val="5"/>
        </w:rPr>
        <w:t>l</w:t>
      </w:r>
      <w:r>
        <w:t xml:space="preserve">bel 3 </w:t>
      </w:r>
      <w:r w:rsidRPr="000C650E">
        <w:t xml:space="preserve">Instrumen </w:t>
      </w:r>
      <w:r w:rsidRPr="000759DF">
        <w:t>uji v</w:t>
      </w:r>
      <w:r>
        <w:t>a</w:t>
      </w:r>
      <w:r w:rsidRPr="00CA4BE4">
        <w:rPr>
          <w:rFonts w:ascii="Microsoft Uighur" w:hAnsi="Microsoft Uighur"/>
          <w:color w:val="BFBFBF" w:themeColor="background1" w:themeShade="BF"/>
          <w:spacing w:val="-20"/>
          <w:w w:val="1"/>
          <w:sz w:val="5"/>
        </w:rPr>
        <w:t>l</w:t>
      </w:r>
      <w:r w:rsidRPr="000759DF">
        <w:t>lidit</w:t>
      </w:r>
      <w:r>
        <w:t>a</w:t>
      </w:r>
      <w:r w:rsidRPr="00CA4BE4">
        <w:rPr>
          <w:rFonts w:ascii="Microsoft Uighur" w:hAnsi="Microsoft Uighur"/>
          <w:color w:val="BFBFBF" w:themeColor="background1" w:themeShade="BF"/>
          <w:spacing w:val="-20"/>
          <w:w w:val="1"/>
          <w:sz w:val="5"/>
        </w:rPr>
        <w:t>l</w:t>
      </w:r>
      <w:r w:rsidRPr="000759DF">
        <w:t xml:space="preserve">s </w:t>
      </w:r>
      <w:bookmarkEnd w:id="11"/>
      <w:bookmarkEnd w:id="12"/>
      <w:r>
        <w:t>Kepercayaan Masyarakat (Y1)</w:t>
      </w:r>
      <w:bookmarkEnd w:id="13"/>
    </w:p>
    <w:p w14:paraId="13A297D6" w14:textId="77777777" w:rsidR="003F7321" w:rsidRDefault="003F7321" w:rsidP="005B365E"/>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660"/>
        <w:gridCol w:w="1252"/>
        <w:gridCol w:w="781"/>
        <w:gridCol w:w="664"/>
        <w:gridCol w:w="1102"/>
      </w:tblGrid>
      <w:tr w:rsidR="00EB6C37" w:rsidRPr="003F7321" w14:paraId="145AF706" w14:textId="77777777" w:rsidTr="00EB6C37">
        <w:trPr>
          <w:jc w:val="center"/>
        </w:trPr>
        <w:tc>
          <w:tcPr>
            <w:tcW w:w="817" w:type="dxa"/>
          </w:tcPr>
          <w:p w14:paraId="4C0C0FC8" w14:textId="77777777" w:rsidR="003F7321" w:rsidRPr="003F7321" w:rsidRDefault="003F7321" w:rsidP="003F7321">
            <w:pPr>
              <w:pStyle w:val="ListParagraph"/>
              <w:spacing w:line="276" w:lineRule="auto"/>
              <w:ind w:left="0"/>
              <w:rPr>
                <w:rFonts w:asciiTheme="majorBidi" w:hAnsiTheme="majorBidi" w:cstheme="majorBidi"/>
                <w:b/>
                <w:color w:val="000000" w:themeColor="text1"/>
                <w:sz w:val="16"/>
                <w:szCs w:val="16"/>
                <w:lang w:val="en-GB"/>
              </w:rPr>
            </w:pPr>
            <w:r w:rsidRPr="003F7321">
              <w:rPr>
                <w:rFonts w:asciiTheme="majorBidi" w:hAnsiTheme="majorBidi" w:cstheme="majorBidi"/>
                <w:b/>
                <w:color w:val="000000" w:themeColor="text1"/>
                <w:sz w:val="16"/>
                <w:szCs w:val="16"/>
                <w:lang w:val="en-GB"/>
              </w:rPr>
              <w:t>No</w:t>
            </w:r>
          </w:p>
        </w:tc>
        <w:tc>
          <w:tcPr>
            <w:tcW w:w="1205" w:type="dxa"/>
          </w:tcPr>
          <w:p w14:paraId="05C638D6" w14:textId="77777777" w:rsidR="003F7321" w:rsidRPr="003F7321" w:rsidRDefault="003F7321" w:rsidP="003F7321">
            <w:pPr>
              <w:pStyle w:val="ListParagraph"/>
              <w:spacing w:line="276" w:lineRule="auto"/>
              <w:ind w:left="0"/>
              <w:rPr>
                <w:rFonts w:asciiTheme="majorBidi" w:hAnsiTheme="majorBidi" w:cstheme="majorBidi"/>
                <w:b/>
                <w:color w:val="000000" w:themeColor="text1"/>
                <w:sz w:val="16"/>
                <w:szCs w:val="16"/>
                <w:lang w:val="en-GB"/>
              </w:rPr>
            </w:pPr>
            <w:r w:rsidRPr="003F7321">
              <w:rPr>
                <w:rFonts w:asciiTheme="majorBidi" w:hAnsiTheme="majorBidi" w:cstheme="majorBidi"/>
                <w:b/>
                <w:color w:val="000000" w:themeColor="text1"/>
                <w:sz w:val="16"/>
                <w:szCs w:val="16"/>
                <w:lang w:val="en-GB"/>
              </w:rPr>
              <w:t>Variabel</w:t>
            </w:r>
          </w:p>
        </w:tc>
        <w:tc>
          <w:tcPr>
            <w:tcW w:w="813" w:type="dxa"/>
          </w:tcPr>
          <w:p w14:paraId="207F20AB" w14:textId="77777777" w:rsidR="003F7321" w:rsidRPr="003F7321" w:rsidRDefault="003F7321" w:rsidP="003F7321">
            <w:pPr>
              <w:pStyle w:val="ListParagraph"/>
              <w:spacing w:line="276" w:lineRule="auto"/>
              <w:ind w:left="0"/>
              <w:rPr>
                <w:rFonts w:asciiTheme="majorBidi" w:hAnsiTheme="majorBidi" w:cstheme="majorBidi"/>
                <w:b/>
                <w:color w:val="000000" w:themeColor="text1"/>
                <w:sz w:val="16"/>
                <w:szCs w:val="16"/>
                <w:lang w:val="en-GB"/>
              </w:rPr>
            </w:pPr>
            <w:r w:rsidRPr="003F7321">
              <w:rPr>
                <w:rFonts w:asciiTheme="majorBidi" w:hAnsiTheme="majorBidi" w:cstheme="majorBidi"/>
                <w:b/>
                <w:color w:val="000000" w:themeColor="text1"/>
                <w:sz w:val="16"/>
                <w:szCs w:val="16"/>
                <w:lang w:val="en-GB"/>
              </w:rPr>
              <w:t>rhitung</w:t>
            </w:r>
          </w:p>
        </w:tc>
        <w:tc>
          <w:tcPr>
            <w:tcW w:w="689" w:type="dxa"/>
          </w:tcPr>
          <w:p w14:paraId="4814F911" w14:textId="77777777" w:rsidR="003F7321" w:rsidRPr="003F7321" w:rsidRDefault="003F7321" w:rsidP="003F7321">
            <w:pPr>
              <w:pStyle w:val="ListParagraph"/>
              <w:spacing w:line="276" w:lineRule="auto"/>
              <w:ind w:left="0"/>
              <w:rPr>
                <w:rFonts w:asciiTheme="majorBidi" w:hAnsiTheme="majorBidi" w:cstheme="majorBidi"/>
                <w:b/>
                <w:color w:val="000000" w:themeColor="text1"/>
                <w:sz w:val="16"/>
                <w:szCs w:val="16"/>
                <w:lang w:val="en-GB"/>
              </w:rPr>
            </w:pPr>
            <w:r w:rsidRPr="003F7321">
              <w:rPr>
                <w:rFonts w:asciiTheme="majorBidi" w:hAnsiTheme="majorBidi" w:cstheme="majorBidi"/>
                <w:b/>
                <w:color w:val="000000" w:themeColor="text1"/>
                <w:sz w:val="16"/>
                <w:szCs w:val="16"/>
                <w:lang w:val="en-GB"/>
              </w:rPr>
              <w:t>rtabel</w:t>
            </w:r>
          </w:p>
        </w:tc>
        <w:tc>
          <w:tcPr>
            <w:tcW w:w="1151" w:type="dxa"/>
          </w:tcPr>
          <w:p w14:paraId="67A3DCD0" w14:textId="77777777" w:rsidR="003F7321" w:rsidRPr="003F7321" w:rsidRDefault="003F7321" w:rsidP="003F7321">
            <w:pPr>
              <w:pStyle w:val="ListParagraph"/>
              <w:spacing w:line="276" w:lineRule="auto"/>
              <w:ind w:left="0"/>
              <w:rPr>
                <w:rFonts w:asciiTheme="majorBidi" w:hAnsiTheme="majorBidi" w:cstheme="majorBidi"/>
                <w:b/>
                <w:color w:val="000000" w:themeColor="text1"/>
                <w:sz w:val="16"/>
                <w:szCs w:val="16"/>
                <w:lang w:val="en-GB"/>
              </w:rPr>
            </w:pPr>
            <w:r w:rsidRPr="003F7321">
              <w:rPr>
                <w:rFonts w:asciiTheme="majorBidi" w:hAnsiTheme="majorBidi" w:cstheme="majorBidi"/>
                <w:b/>
                <w:color w:val="000000" w:themeColor="text1"/>
                <w:sz w:val="16"/>
                <w:szCs w:val="16"/>
                <w:lang w:val="en-GB"/>
              </w:rPr>
              <w:t>Keterangan</w:t>
            </w:r>
          </w:p>
        </w:tc>
      </w:tr>
      <w:tr w:rsidR="00EB6C37" w:rsidRPr="003F7321" w14:paraId="773A4D26" w14:textId="77777777" w:rsidTr="00EB6C37">
        <w:trPr>
          <w:jc w:val="center"/>
        </w:trPr>
        <w:tc>
          <w:tcPr>
            <w:tcW w:w="817" w:type="dxa"/>
          </w:tcPr>
          <w:p w14:paraId="00C36465" w14:textId="77777777" w:rsidR="003F7321" w:rsidRPr="003F7321" w:rsidRDefault="003F7321" w:rsidP="003F7321">
            <w:pPr>
              <w:pStyle w:val="ListParagraph"/>
              <w:spacing w:line="276" w:lineRule="auto"/>
              <w:ind w:left="0"/>
              <w:rPr>
                <w:rFonts w:asciiTheme="majorBidi" w:hAnsiTheme="majorBidi" w:cstheme="majorBidi"/>
                <w:b/>
                <w:color w:val="000000" w:themeColor="text1"/>
                <w:sz w:val="16"/>
                <w:szCs w:val="16"/>
                <w:lang w:val="en-GB"/>
              </w:rPr>
            </w:pPr>
            <w:r w:rsidRPr="003F7321">
              <w:rPr>
                <w:rFonts w:asciiTheme="majorBidi" w:hAnsiTheme="majorBidi" w:cstheme="majorBidi"/>
                <w:b/>
                <w:color w:val="000000" w:themeColor="text1"/>
                <w:sz w:val="16"/>
                <w:szCs w:val="16"/>
                <w:lang w:val="en-GB"/>
              </w:rPr>
              <w:t>3</w:t>
            </w:r>
          </w:p>
        </w:tc>
        <w:tc>
          <w:tcPr>
            <w:tcW w:w="1205" w:type="dxa"/>
          </w:tcPr>
          <w:p w14:paraId="62EF278B" w14:textId="77777777" w:rsidR="003F7321" w:rsidRPr="003F7321" w:rsidRDefault="003F7321" w:rsidP="003F7321">
            <w:pPr>
              <w:pStyle w:val="ListParagraph"/>
              <w:spacing w:line="276" w:lineRule="auto"/>
              <w:ind w:left="0"/>
              <w:rPr>
                <w:rFonts w:asciiTheme="majorBidi" w:hAnsiTheme="majorBidi" w:cstheme="majorBidi"/>
                <w:b/>
                <w:color w:val="000000" w:themeColor="text1"/>
                <w:sz w:val="16"/>
                <w:szCs w:val="16"/>
                <w:lang w:val="en-GB"/>
              </w:rPr>
            </w:pPr>
            <w:r w:rsidRPr="003F7321">
              <w:rPr>
                <w:rFonts w:asciiTheme="majorBidi" w:hAnsiTheme="majorBidi" w:cstheme="majorBidi"/>
                <w:b/>
                <w:color w:val="000000" w:themeColor="text1"/>
                <w:sz w:val="16"/>
                <w:szCs w:val="16"/>
                <w:lang w:val="en-GB"/>
              </w:rPr>
              <w:t>Kepercayaan Masyarakat</w:t>
            </w:r>
          </w:p>
          <w:p w14:paraId="0BCCE9D3" w14:textId="77777777" w:rsidR="003F7321" w:rsidRPr="003F7321" w:rsidRDefault="003F7321" w:rsidP="003F7321">
            <w:pPr>
              <w:pStyle w:val="ListParagraph"/>
              <w:numPr>
                <w:ilvl w:val="0"/>
                <w:numId w:val="14"/>
              </w:numPr>
              <w:spacing w:after="200" w:line="276" w:lineRule="auto"/>
              <w:rPr>
                <w:rFonts w:asciiTheme="majorBidi" w:hAnsiTheme="majorBidi" w:cstheme="majorBidi"/>
                <w:b/>
                <w:color w:val="000000" w:themeColor="text1"/>
                <w:sz w:val="16"/>
                <w:szCs w:val="16"/>
                <w:lang w:val="en-GB"/>
              </w:rPr>
            </w:pPr>
            <w:r w:rsidRPr="003F7321">
              <w:rPr>
                <w:rFonts w:asciiTheme="majorBidi" w:hAnsiTheme="majorBidi" w:cstheme="majorBidi"/>
                <w:b/>
                <w:color w:val="000000" w:themeColor="text1"/>
                <w:sz w:val="16"/>
                <w:szCs w:val="16"/>
                <w:lang w:val="en-GB"/>
              </w:rPr>
              <w:t>Y1.1</w:t>
            </w:r>
          </w:p>
          <w:p w14:paraId="4F32F8ED" w14:textId="77777777" w:rsidR="003F7321" w:rsidRPr="003F7321" w:rsidRDefault="003F7321" w:rsidP="003F7321">
            <w:pPr>
              <w:pStyle w:val="ListParagraph"/>
              <w:numPr>
                <w:ilvl w:val="0"/>
                <w:numId w:val="14"/>
              </w:numPr>
              <w:spacing w:after="200" w:line="276" w:lineRule="auto"/>
              <w:rPr>
                <w:rFonts w:asciiTheme="majorBidi" w:hAnsiTheme="majorBidi" w:cstheme="majorBidi"/>
                <w:b/>
                <w:color w:val="000000" w:themeColor="text1"/>
                <w:sz w:val="16"/>
                <w:szCs w:val="16"/>
                <w:lang w:val="en-GB"/>
              </w:rPr>
            </w:pPr>
            <w:r w:rsidRPr="003F7321">
              <w:rPr>
                <w:rFonts w:asciiTheme="majorBidi" w:hAnsiTheme="majorBidi" w:cstheme="majorBidi"/>
                <w:b/>
                <w:color w:val="000000" w:themeColor="text1"/>
                <w:sz w:val="16"/>
                <w:szCs w:val="16"/>
                <w:lang w:val="en-GB"/>
              </w:rPr>
              <w:t>Y1.2</w:t>
            </w:r>
          </w:p>
          <w:p w14:paraId="71847B8E" w14:textId="77777777" w:rsidR="003F7321" w:rsidRPr="003F7321" w:rsidRDefault="003F7321" w:rsidP="003F7321">
            <w:pPr>
              <w:pStyle w:val="ListParagraph"/>
              <w:numPr>
                <w:ilvl w:val="0"/>
                <w:numId w:val="14"/>
              </w:numPr>
              <w:spacing w:after="200" w:line="276" w:lineRule="auto"/>
              <w:rPr>
                <w:rFonts w:asciiTheme="majorBidi" w:hAnsiTheme="majorBidi" w:cstheme="majorBidi"/>
                <w:b/>
                <w:color w:val="000000" w:themeColor="text1"/>
                <w:sz w:val="16"/>
                <w:szCs w:val="16"/>
                <w:lang w:val="en-GB"/>
              </w:rPr>
            </w:pPr>
            <w:r w:rsidRPr="003F7321">
              <w:rPr>
                <w:rFonts w:asciiTheme="majorBidi" w:hAnsiTheme="majorBidi" w:cstheme="majorBidi"/>
                <w:b/>
                <w:color w:val="000000" w:themeColor="text1"/>
                <w:sz w:val="16"/>
                <w:szCs w:val="16"/>
                <w:lang w:val="en-GB"/>
              </w:rPr>
              <w:t>Y1.3</w:t>
            </w:r>
          </w:p>
        </w:tc>
        <w:tc>
          <w:tcPr>
            <w:tcW w:w="813" w:type="dxa"/>
          </w:tcPr>
          <w:p w14:paraId="0284E02A" w14:textId="77777777" w:rsidR="003F7321" w:rsidRPr="003F7321" w:rsidRDefault="003F7321" w:rsidP="003F7321">
            <w:pPr>
              <w:pStyle w:val="ListParagraph"/>
              <w:spacing w:line="276" w:lineRule="auto"/>
              <w:ind w:left="0"/>
              <w:rPr>
                <w:rFonts w:asciiTheme="majorBidi" w:hAnsiTheme="majorBidi" w:cstheme="majorBidi"/>
                <w:b/>
                <w:color w:val="000000" w:themeColor="text1"/>
                <w:sz w:val="16"/>
                <w:szCs w:val="16"/>
                <w:lang w:val="en-GB"/>
              </w:rPr>
            </w:pPr>
          </w:p>
          <w:p w14:paraId="3E985C30" w14:textId="77777777" w:rsidR="003F7321" w:rsidRPr="003F7321" w:rsidRDefault="003F7321" w:rsidP="003F7321">
            <w:pPr>
              <w:pStyle w:val="ListParagraph"/>
              <w:spacing w:line="276" w:lineRule="auto"/>
              <w:ind w:left="0"/>
              <w:rPr>
                <w:rFonts w:asciiTheme="majorBidi" w:hAnsiTheme="majorBidi" w:cstheme="majorBidi"/>
                <w:b/>
                <w:color w:val="000000" w:themeColor="text1"/>
                <w:sz w:val="16"/>
                <w:szCs w:val="16"/>
                <w:lang w:val="en-GB"/>
              </w:rPr>
            </w:pPr>
            <w:r w:rsidRPr="003F7321">
              <w:rPr>
                <w:rFonts w:asciiTheme="majorBidi" w:hAnsiTheme="majorBidi" w:cstheme="majorBidi"/>
                <w:b/>
                <w:color w:val="000000" w:themeColor="text1"/>
                <w:sz w:val="16"/>
                <w:szCs w:val="16"/>
                <w:lang w:val="en-GB"/>
              </w:rPr>
              <w:t>0,805</w:t>
            </w:r>
          </w:p>
          <w:p w14:paraId="7615685D" w14:textId="77777777" w:rsidR="003F7321" w:rsidRPr="003F7321" w:rsidRDefault="003F7321" w:rsidP="003F7321">
            <w:pPr>
              <w:pStyle w:val="ListParagraph"/>
              <w:spacing w:line="276" w:lineRule="auto"/>
              <w:ind w:left="0"/>
              <w:rPr>
                <w:rFonts w:asciiTheme="majorBidi" w:hAnsiTheme="majorBidi" w:cstheme="majorBidi"/>
                <w:b/>
                <w:color w:val="000000" w:themeColor="text1"/>
                <w:sz w:val="16"/>
                <w:szCs w:val="16"/>
                <w:lang w:val="en-GB"/>
              </w:rPr>
            </w:pPr>
            <w:r w:rsidRPr="003F7321">
              <w:rPr>
                <w:rFonts w:asciiTheme="majorBidi" w:hAnsiTheme="majorBidi" w:cstheme="majorBidi"/>
                <w:b/>
                <w:color w:val="000000" w:themeColor="text1"/>
                <w:sz w:val="16"/>
                <w:szCs w:val="16"/>
                <w:lang w:val="en-GB"/>
              </w:rPr>
              <w:t>0,787</w:t>
            </w:r>
          </w:p>
          <w:p w14:paraId="2E51C134" w14:textId="77777777" w:rsidR="003F7321" w:rsidRPr="003F7321" w:rsidRDefault="003F7321" w:rsidP="003F7321">
            <w:pPr>
              <w:pStyle w:val="ListParagraph"/>
              <w:spacing w:line="276" w:lineRule="auto"/>
              <w:ind w:left="0"/>
              <w:rPr>
                <w:rFonts w:asciiTheme="majorBidi" w:hAnsiTheme="majorBidi" w:cstheme="majorBidi"/>
                <w:b/>
                <w:color w:val="000000" w:themeColor="text1"/>
                <w:sz w:val="16"/>
                <w:szCs w:val="16"/>
                <w:lang w:val="en-GB"/>
              </w:rPr>
            </w:pPr>
            <w:r w:rsidRPr="003F7321">
              <w:rPr>
                <w:rFonts w:asciiTheme="majorBidi" w:hAnsiTheme="majorBidi" w:cstheme="majorBidi"/>
                <w:b/>
                <w:color w:val="000000" w:themeColor="text1"/>
                <w:sz w:val="16"/>
                <w:szCs w:val="16"/>
                <w:lang w:val="en-GB"/>
              </w:rPr>
              <w:t>0,531</w:t>
            </w:r>
          </w:p>
        </w:tc>
        <w:tc>
          <w:tcPr>
            <w:tcW w:w="689" w:type="dxa"/>
          </w:tcPr>
          <w:p w14:paraId="116DC6D4" w14:textId="77777777" w:rsidR="003F7321" w:rsidRPr="003F7321" w:rsidRDefault="003F7321" w:rsidP="003F7321">
            <w:pPr>
              <w:pStyle w:val="ListParagraph"/>
              <w:spacing w:line="276" w:lineRule="auto"/>
              <w:ind w:left="0"/>
              <w:rPr>
                <w:rFonts w:asciiTheme="majorBidi" w:hAnsiTheme="majorBidi" w:cstheme="majorBidi"/>
                <w:b/>
                <w:color w:val="000000" w:themeColor="text1"/>
                <w:sz w:val="16"/>
                <w:szCs w:val="16"/>
                <w:lang w:val="en-GB"/>
              </w:rPr>
            </w:pPr>
          </w:p>
          <w:p w14:paraId="3B716BD0" w14:textId="77777777" w:rsidR="003F7321" w:rsidRPr="003F7321" w:rsidRDefault="003F7321" w:rsidP="003F7321">
            <w:pPr>
              <w:pStyle w:val="ListParagraph"/>
              <w:spacing w:line="276" w:lineRule="auto"/>
              <w:ind w:left="0"/>
              <w:rPr>
                <w:rFonts w:asciiTheme="majorBidi" w:hAnsiTheme="majorBidi" w:cstheme="majorBidi"/>
                <w:b/>
                <w:color w:val="000000" w:themeColor="text1"/>
                <w:sz w:val="16"/>
                <w:szCs w:val="16"/>
                <w:lang w:val="en-GB"/>
              </w:rPr>
            </w:pPr>
            <w:r w:rsidRPr="003F7321">
              <w:rPr>
                <w:rFonts w:asciiTheme="majorBidi" w:hAnsiTheme="majorBidi" w:cstheme="majorBidi"/>
                <w:b/>
                <w:color w:val="000000" w:themeColor="text1"/>
                <w:sz w:val="16"/>
                <w:szCs w:val="16"/>
                <w:lang w:val="en-GB"/>
              </w:rPr>
              <w:t>0,448</w:t>
            </w:r>
          </w:p>
          <w:p w14:paraId="0941D844" w14:textId="77777777" w:rsidR="003F7321" w:rsidRPr="003F7321" w:rsidRDefault="003F7321" w:rsidP="003F7321">
            <w:pPr>
              <w:pStyle w:val="ListParagraph"/>
              <w:spacing w:line="276" w:lineRule="auto"/>
              <w:ind w:left="0"/>
              <w:rPr>
                <w:rFonts w:asciiTheme="majorBidi" w:hAnsiTheme="majorBidi" w:cstheme="majorBidi"/>
                <w:b/>
                <w:color w:val="000000" w:themeColor="text1"/>
                <w:sz w:val="16"/>
                <w:szCs w:val="16"/>
                <w:lang w:val="en-GB"/>
              </w:rPr>
            </w:pPr>
            <w:r w:rsidRPr="003F7321">
              <w:rPr>
                <w:rFonts w:asciiTheme="majorBidi" w:hAnsiTheme="majorBidi" w:cstheme="majorBidi"/>
                <w:b/>
                <w:color w:val="000000" w:themeColor="text1"/>
                <w:sz w:val="16"/>
                <w:szCs w:val="16"/>
                <w:lang w:val="en-GB"/>
              </w:rPr>
              <w:t>0,448</w:t>
            </w:r>
          </w:p>
          <w:p w14:paraId="3E126A0B" w14:textId="77777777" w:rsidR="003F7321" w:rsidRPr="003F7321" w:rsidRDefault="003F7321" w:rsidP="003F7321">
            <w:pPr>
              <w:pStyle w:val="ListParagraph"/>
              <w:spacing w:line="276" w:lineRule="auto"/>
              <w:ind w:left="0"/>
              <w:rPr>
                <w:rFonts w:asciiTheme="majorBidi" w:hAnsiTheme="majorBidi" w:cstheme="majorBidi"/>
                <w:b/>
                <w:color w:val="000000" w:themeColor="text1"/>
                <w:sz w:val="16"/>
                <w:szCs w:val="16"/>
                <w:lang w:val="en-GB"/>
              </w:rPr>
            </w:pPr>
            <w:r w:rsidRPr="003F7321">
              <w:rPr>
                <w:rFonts w:asciiTheme="majorBidi" w:hAnsiTheme="majorBidi" w:cstheme="majorBidi"/>
                <w:b/>
                <w:color w:val="000000" w:themeColor="text1"/>
                <w:sz w:val="16"/>
                <w:szCs w:val="16"/>
                <w:lang w:val="en-GB"/>
              </w:rPr>
              <w:t>0,448</w:t>
            </w:r>
          </w:p>
        </w:tc>
        <w:tc>
          <w:tcPr>
            <w:tcW w:w="1151" w:type="dxa"/>
          </w:tcPr>
          <w:p w14:paraId="637AEA75" w14:textId="77777777" w:rsidR="003F7321" w:rsidRPr="003F7321" w:rsidRDefault="003F7321" w:rsidP="003F7321">
            <w:pPr>
              <w:pStyle w:val="ListParagraph"/>
              <w:spacing w:line="276" w:lineRule="auto"/>
              <w:ind w:left="0"/>
              <w:rPr>
                <w:rFonts w:asciiTheme="majorBidi" w:hAnsiTheme="majorBidi" w:cstheme="majorBidi"/>
                <w:b/>
                <w:color w:val="000000" w:themeColor="text1"/>
                <w:sz w:val="16"/>
                <w:szCs w:val="16"/>
                <w:lang w:val="en-GB"/>
              </w:rPr>
            </w:pPr>
          </w:p>
          <w:p w14:paraId="7D8168C3" w14:textId="77777777" w:rsidR="003F7321" w:rsidRPr="003F7321" w:rsidRDefault="003F7321" w:rsidP="003F7321">
            <w:pPr>
              <w:pStyle w:val="ListParagraph"/>
              <w:spacing w:line="276" w:lineRule="auto"/>
              <w:ind w:left="0"/>
              <w:rPr>
                <w:rFonts w:asciiTheme="majorBidi" w:hAnsiTheme="majorBidi" w:cstheme="majorBidi"/>
                <w:b/>
                <w:color w:val="000000" w:themeColor="text1"/>
                <w:sz w:val="16"/>
                <w:szCs w:val="16"/>
                <w:lang w:val="en-GB"/>
              </w:rPr>
            </w:pPr>
            <w:r w:rsidRPr="003F7321">
              <w:rPr>
                <w:rFonts w:asciiTheme="majorBidi" w:hAnsiTheme="majorBidi" w:cstheme="majorBidi"/>
                <w:b/>
                <w:color w:val="000000" w:themeColor="text1"/>
                <w:sz w:val="16"/>
                <w:szCs w:val="16"/>
                <w:lang w:val="en-GB"/>
              </w:rPr>
              <w:t>Valid</w:t>
            </w:r>
          </w:p>
          <w:p w14:paraId="689CEE02" w14:textId="77777777" w:rsidR="003F7321" w:rsidRPr="003F7321" w:rsidRDefault="003F7321" w:rsidP="003F7321">
            <w:pPr>
              <w:pStyle w:val="ListParagraph"/>
              <w:spacing w:line="276" w:lineRule="auto"/>
              <w:ind w:left="0"/>
              <w:rPr>
                <w:rFonts w:asciiTheme="majorBidi" w:hAnsiTheme="majorBidi" w:cstheme="majorBidi"/>
                <w:b/>
                <w:color w:val="000000" w:themeColor="text1"/>
                <w:sz w:val="16"/>
                <w:szCs w:val="16"/>
                <w:lang w:val="en-GB"/>
              </w:rPr>
            </w:pPr>
            <w:r w:rsidRPr="003F7321">
              <w:rPr>
                <w:rFonts w:asciiTheme="majorBidi" w:hAnsiTheme="majorBidi" w:cstheme="majorBidi"/>
                <w:b/>
                <w:color w:val="000000" w:themeColor="text1"/>
                <w:sz w:val="16"/>
                <w:szCs w:val="16"/>
                <w:lang w:val="en-GB"/>
              </w:rPr>
              <w:t>Valid</w:t>
            </w:r>
          </w:p>
          <w:p w14:paraId="6763B597" w14:textId="77777777" w:rsidR="003F7321" w:rsidRPr="003F7321" w:rsidRDefault="003F7321" w:rsidP="003F7321">
            <w:pPr>
              <w:pStyle w:val="ListParagraph"/>
              <w:spacing w:line="276" w:lineRule="auto"/>
              <w:ind w:left="0"/>
              <w:rPr>
                <w:rFonts w:asciiTheme="majorBidi" w:hAnsiTheme="majorBidi" w:cstheme="majorBidi"/>
                <w:b/>
                <w:color w:val="000000" w:themeColor="text1"/>
                <w:sz w:val="16"/>
                <w:szCs w:val="16"/>
                <w:lang w:val="en-GB"/>
              </w:rPr>
            </w:pPr>
            <w:r w:rsidRPr="003F7321">
              <w:rPr>
                <w:rFonts w:asciiTheme="majorBidi" w:hAnsiTheme="majorBidi" w:cstheme="majorBidi"/>
                <w:b/>
                <w:color w:val="000000" w:themeColor="text1"/>
                <w:sz w:val="16"/>
                <w:szCs w:val="16"/>
                <w:lang w:val="en-GB"/>
              </w:rPr>
              <w:t>Valid</w:t>
            </w:r>
          </w:p>
        </w:tc>
      </w:tr>
    </w:tbl>
    <w:p w14:paraId="03CC34A3" w14:textId="77777777" w:rsidR="003F7321" w:rsidRDefault="003F7321" w:rsidP="005B365E"/>
    <w:p w14:paraId="7848B17E" w14:textId="444A09A5" w:rsidR="005B365E" w:rsidRPr="000B4C91" w:rsidRDefault="00EB6C37" w:rsidP="00EB6C37">
      <w:pPr>
        <w:spacing w:line="276" w:lineRule="auto"/>
      </w:pPr>
      <w:r>
        <w:t>Kepercayaan Masyarakat</w:t>
      </w:r>
    </w:p>
    <w:p w14:paraId="09A20FD8" w14:textId="3F8DE899" w:rsidR="008C600C" w:rsidRPr="00E62B31" w:rsidRDefault="004B7D38" w:rsidP="00EB6C37">
      <w:pPr>
        <w:spacing w:line="276" w:lineRule="auto"/>
        <w:jc w:val="both"/>
        <w:rPr>
          <w:sz w:val="20"/>
          <w:szCs w:val="20"/>
          <w:lang w:val="id-ID"/>
        </w:rPr>
      </w:pPr>
      <w:r w:rsidRPr="00E62B31">
        <w:rPr>
          <w:sz w:val="20"/>
          <w:szCs w:val="20"/>
          <w:lang w:val="id-ID"/>
        </w:rPr>
        <w:t>Sumber: Diolah Peneliti, 2023</w:t>
      </w:r>
    </w:p>
    <w:p w14:paraId="4FF78350" w14:textId="77777777" w:rsidR="00EB6C37" w:rsidRDefault="00EB6C37" w:rsidP="00EB6C37">
      <w:pPr>
        <w:spacing w:line="276" w:lineRule="auto"/>
        <w:jc w:val="both"/>
        <w:rPr>
          <w:sz w:val="22"/>
          <w:lang w:val="id-ID"/>
        </w:rPr>
      </w:pPr>
    </w:p>
    <w:p w14:paraId="65DABA98" w14:textId="6FB5F5F9" w:rsidR="00E62B31" w:rsidRDefault="00E62B31" w:rsidP="00A92F25">
      <w:pPr>
        <w:spacing w:line="276" w:lineRule="auto"/>
        <w:jc w:val="both"/>
        <w:rPr>
          <w:lang w:val="id-ID"/>
        </w:rPr>
      </w:pPr>
      <w:r w:rsidRPr="00E62B31">
        <w:rPr>
          <w:lang w:val="id-ID"/>
        </w:rPr>
        <w:t>Berdasarka</w:t>
      </w:r>
      <w:r>
        <w:rPr>
          <w:lang w:val="id-ID"/>
        </w:rPr>
        <w:t>n tabel hasil uji validitas diatas, dapat diketahui bahwa seluruh item pernyataan yang digunakan dalam penel</w:t>
      </w:r>
      <w:r w:rsidR="00A92F25">
        <w:rPr>
          <w:lang w:val="id-ID"/>
        </w:rPr>
        <w:t xml:space="preserve">itian untuk mengukur variabel </w:t>
      </w:r>
      <w:r w:rsidR="00EB6C37">
        <w:t>harga</w:t>
      </w:r>
      <w:r w:rsidR="00A92F25">
        <w:rPr>
          <w:lang w:val="id-ID"/>
        </w:rPr>
        <w:t xml:space="preserve">, </w:t>
      </w:r>
      <w:r w:rsidR="00EB6C37">
        <w:t>kualitas layanan</w:t>
      </w:r>
      <w:r w:rsidR="00A92F25">
        <w:t xml:space="preserve">, </w:t>
      </w:r>
      <w:r w:rsidR="00EB6C37">
        <w:t>kepercayaan Masyarakat</w:t>
      </w:r>
    </w:p>
    <w:p w14:paraId="4B99E24C" w14:textId="22ED727A" w:rsidR="000B4C91" w:rsidRDefault="000B4C91">
      <w:pPr>
        <w:spacing w:after="200" w:line="276" w:lineRule="auto"/>
        <w:rPr>
          <w:rFonts w:eastAsiaTheme="minorHAnsi" w:cstheme="minorBidi"/>
          <w:b/>
          <w:iCs/>
          <w:szCs w:val="18"/>
          <w:lang w:val="id-ID"/>
        </w:rPr>
      </w:pPr>
      <w:bookmarkStart w:id="14" w:name="_Toc138277257"/>
      <w:bookmarkStart w:id="15" w:name="_Toc142465314"/>
    </w:p>
    <w:bookmarkEnd w:id="14"/>
    <w:bookmarkEnd w:id="15"/>
    <w:p w14:paraId="4C321A3E" w14:textId="71D4D00E" w:rsidR="00D57C01" w:rsidRDefault="00E62B31" w:rsidP="008C1F2D">
      <w:pPr>
        <w:spacing w:line="276" w:lineRule="auto"/>
        <w:jc w:val="both"/>
        <w:rPr>
          <w:lang w:val="id-ID"/>
        </w:rPr>
      </w:pPr>
      <w:r>
        <w:rPr>
          <w:lang w:val="id-ID"/>
        </w:rPr>
        <w:lastRenderedPageBreak/>
        <w:t xml:space="preserve">Jadi </w:t>
      </w:r>
      <w:r w:rsidRPr="00E62B31">
        <w:rPr>
          <w:lang w:val="id-ID"/>
        </w:rPr>
        <w:t>dalam pengujian reabilitas terhadap seluruh variabel dengan menggunakan program IBM SPSS 21 menunjukkan bahwa nilai Cronbach Alpha &gt; 0,6 sehingga dinyatakan layak digunakan untuk dijadikan sebagai alat ukur instrumen kuesioner dalam penelitian ini.</w:t>
      </w:r>
    </w:p>
    <w:p w14:paraId="0C3EA492" w14:textId="77777777" w:rsidR="008C1F2D" w:rsidRPr="008C1F2D" w:rsidRDefault="008C1F2D" w:rsidP="008C1F2D">
      <w:pPr>
        <w:spacing w:line="276" w:lineRule="auto"/>
        <w:jc w:val="both"/>
        <w:rPr>
          <w:lang w:val="id-ID"/>
        </w:rPr>
      </w:pPr>
    </w:p>
    <w:p w14:paraId="0363C288" w14:textId="6C71F02F" w:rsidR="00444953" w:rsidRPr="00F343E4" w:rsidRDefault="002370B9" w:rsidP="00E64A49">
      <w:pPr>
        <w:spacing w:after="20" w:line="276" w:lineRule="auto"/>
        <w:jc w:val="both"/>
        <w:rPr>
          <w:b/>
          <w:lang w:val="id-ID"/>
        </w:rPr>
      </w:pPr>
      <w:r w:rsidRPr="00F343E4">
        <w:rPr>
          <w:b/>
          <w:lang w:val="id-ID"/>
        </w:rPr>
        <w:t>SIMPULAN</w:t>
      </w:r>
      <w:r w:rsidR="00854AD0">
        <w:rPr>
          <w:b/>
          <w:lang w:val="id-ID"/>
        </w:rPr>
        <w:t xml:space="preserve"> </w:t>
      </w:r>
    </w:p>
    <w:p w14:paraId="459BC00F" w14:textId="77777777" w:rsidR="008C1F2D" w:rsidRDefault="008C1F2D" w:rsidP="008C1F2D">
      <w:pPr>
        <w:spacing w:line="360" w:lineRule="auto"/>
        <w:ind w:firstLine="720"/>
        <w:rPr>
          <w:rFonts w:asciiTheme="majorBidi" w:hAnsiTheme="majorBidi" w:cstheme="majorBidi"/>
          <w:szCs w:val="28"/>
        </w:rPr>
      </w:pPr>
      <w:r w:rsidRPr="00284DB7">
        <w:rPr>
          <w:rFonts w:asciiTheme="majorBidi" w:hAnsiTheme="majorBidi" w:cstheme="majorBidi"/>
          <w:szCs w:val="28"/>
        </w:rPr>
        <w:t>Berda</w:t>
      </w:r>
      <w:r w:rsidRPr="00284DB7">
        <w:rPr>
          <w:rFonts w:ascii="Microsoft Uighur" w:hAnsi="Microsoft Uighur" w:cstheme="majorBidi"/>
          <w:color w:val="BFBFBF" w:themeColor="background1" w:themeShade="BF"/>
          <w:spacing w:val="-20"/>
          <w:w w:val="1"/>
          <w:sz w:val="5"/>
          <w:szCs w:val="28"/>
        </w:rPr>
        <w:t>l</w:t>
      </w:r>
      <w:r w:rsidRPr="00284DB7">
        <w:rPr>
          <w:rFonts w:asciiTheme="majorBidi" w:hAnsiTheme="majorBidi" w:cstheme="majorBidi"/>
          <w:szCs w:val="28"/>
        </w:rPr>
        <w:t>sa</w:t>
      </w:r>
      <w:r w:rsidRPr="00284DB7">
        <w:rPr>
          <w:rFonts w:ascii="Microsoft Uighur" w:hAnsi="Microsoft Uighur" w:cstheme="majorBidi"/>
          <w:color w:val="BFBFBF" w:themeColor="background1" w:themeShade="BF"/>
          <w:spacing w:val="-20"/>
          <w:w w:val="1"/>
          <w:sz w:val="5"/>
          <w:szCs w:val="28"/>
        </w:rPr>
        <w:t>l</w:t>
      </w:r>
      <w:r w:rsidRPr="00284DB7">
        <w:rPr>
          <w:rFonts w:asciiTheme="majorBidi" w:hAnsiTheme="majorBidi" w:cstheme="majorBidi"/>
          <w:szCs w:val="28"/>
        </w:rPr>
        <w:t>rka</w:t>
      </w:r>
      <w:r w:rsidRPr="00284DB7">
        <w:rPr>
          <w:rFonts w:ascii="Microsoft Uighur" w:hAnsi="Microsoft Uighur" w:cstheme="majorBidi"/>
          <w:color w:val="BFBFBF" w:themeColor="background1" w:themeShade="BF"/>
          <w:spacing w:val="-20"/>
          <w:w w:val="1"/>
          <w:sz w:val="5"/>
          <w:szCs w:val="28"/>
        </w:rPr>
        <w:t>l</w:t>
      </w:r>
      <w:r w:rsidRPr="00284DB7">
        <w:rPr>
          <w:rFonts w:asciiTheme="majorBidi" w:hAnsiTheme="majorBidi" w:cstheme="majorBidi"/>
          <w:szCs w:val="28"/>
        </w:rPr>
        <w:t>n ha</w:t>
      </w:r>
      <w:r w:rsidRPr="00284DB7">
        <w:rPr>
          <w:rFonts w:ascii="Microsoft Uighur" w:hAnsi="Microsoft Uighur" w:cstheme="majorBidi"/>
          <w:color w:val="BFBFBF" w:themeColor="background1" w:themeShade="BF"/>
          <w:spacing w:val="-20"/>
          <w:w w:val="1"/>
          <w:sz w:val="5"/>
          <w:szCs w:val="28"/>
        </w:rPr>
        <w:t>l</w:t>
      </w:r>
      <w:r w:rsidRPr="00284DB7">
        <w:rPr>
          <w:rFonts w:asciiTheme="majorBidi" w:hAnsiTheme="majorBidi" w:cstheme="majorBidi"/>
          <w:szCs w:val="28"/>
        </w:rPr>
        <w:t>sil a</w:t>
      </w:r>
      <w:r w:rsidRPr="00284DB7">
        <w:rPr>
          <w:rFonts w:ascii="Microsoft Uighur" w:hAnsi="Microsoft Uighur" w:cstheme="majorBidi"/>
          <w:color w:val="BFBFBF" w:themeColor="background1" w:themeShade="BF"/>
          <w:spacing w:val="-20"/>
          <w:w w:val="1"/>
          <w:sz w:val="5"/>
          <w:szCs w:val="28"/>
        </w:rPr>
        <w:t>l</w:t>
      </w:r>
      <w:r w:rsidRPr="00284DB7">
        <w:rPr>
          <w:rFonts w:asciiTheme="majorBidi" w:hAnsiTheme="majorBidi" w:cstheme="majorBidi"/>
          <w:szCs w:val="28"/>
        </w:rPr>
        <w:t>na</w:t>
      </w:r>
      <w:r w:rsidRPr="00284DB7">
        <w:rPr>
          <w:rFonts w:ascii="Microsoft Uighur" w:hAnsi="Microsoft Uighur" w:cstheme="majorBidi"/>
          <w:color w:val="BFBFBF" w:themeColor="background1" w:themeShade="BF"/>
          <w:spacing w:val="-20"/>
          <w:w w:val="1"/>
          <w:sz w:val="5"/>
          <w:szCs w:val="28"/>
        </w:rPr>
        <w:t>l</w:t>
      </w:r>
      <w:r w:rsidRPr="00284DB7">
        <w:rPr>
          <w:rFonts w:asciiTheme="majorBidi" w:hAnsiTheme="majorBidi" w:cstheme="majorBidi"/>
          <w:szCs w:val="28"/>
        </w:rPr>
        <w:t>lisis da</w:t>
      </w:r>
      <w:r w:rsidRPr="00284DB7">
        <w:rPr>
          <w:rFonts w:ascii="Microsoft Uighur" w:hAnsi="Microsoft Uighur" w:cstheme="majorBidi"/>
          <w:color w:val="BFBFBF" w:themeColor="background1" w:themeShade="BF"/>
          <w:spacing w:val="-20"/>
          <w:w w:val="1"/>
          <w:sz w:val="5"/>
          <w:szCs w:val="28"/>
        </w:rPr>
        <w:t>l</w:t>
      </w:r>
      <w:r w:rsidRPr="00284DB7">
        <w:rPr>
          <w:rFonts w:asciiTheme="majorBidi" w:hAnsiTheme="majorBidi" w:cstheme="majorBidi"/>
          <w:szCs w:val="28"/>
        </w:rPr>
        <w:t>ta</w:t>
      </w:r>
      <w:r w:rsidRPr="00284DB7">
        <w:rPr>
          <w:rFonts w:ascii="Microsoft Uighur" w:hAnsi="Microsoft Uighur" w:cstheme="majorBidi"/>
          <w:color w:val="BFBFBF" w:themeColor="background1" w:themeShade="BF"/>
          <w:spacing w:val="-20"/>
          <w:w w:val="1"/>
          <w:sz w:val="5"/>
          <w:szCs w:val="28"/>
        </w:rPr>
        <w:t>l</w:t>
      </w:r>
      <w:r w:rsidRPr="00284DB7">
        <w:rPr>
          <w:rFonts w:asciiTheme="majorBidi" w:hAnsiTheme="majorBidi" w:cstheme="majorBidi"/>
          <w:szCs w:val="28"/>
        </w:rPr>
        <w:t xml:space="preserve"> ya</w:t>
      </w:r>
      <w:r w:rsidRPr="00284DB7">
        <w:rPr>
          <w:rFonts w:ascii="Microsoft Uighur" w:hAnsi="Microsoft Uighur" w:cstheme="majorBidi"/>
          <w:color w:val="BFBFBF" w:themeColor="background1" w:themeShade="BF"/>
          <w:spacing w:val="-20"/>
          <w:w w:val="1"/>
          <w:sz w:val="5"/>
          <w:szCs w:val="28"/>
        </w:rPr>
        <w:t>l</w:t>
      </w:r>
      <w:r w:rsidRPr="00284DB7">
        <w:rPr>
          <w:rFonts w:asciiTheme="majorBidi" w:hAnsiTheme="majorBidi" w:cstheme="majorBidi"/>
          <w:szCs w:val="28"/>
        </w:rPr>
        <w:t>ng tela</w:t>
      </w:r>
      <w:r w:rsidRPr="00284DB7">
        <w:rPr>
          <w:rFonts w:ascii="Microsoft Uighur" w:hAnsi="Microsoft Uighur" w:cstheme="majorBidi"/>
          <w:color w:val="BFBFBF" w:themeColor="background1" w:themeShade="BF"/>
          <w:spacing w:val="-20"/>
          <w:w w:val="1"/>
          <w:sz w:val="5"/>
          <w:szCs w:val="28"/>
        </w:rPr>
        <w:t>l</w:t>
      </w:r>
      <w:r w:rsidRPr="00284DB7">
        <w:rPr>
          <w:rFonts w:asciiTheme="majorBidi" w:hAnsiTheme="majorBidi" w:cstheme="majorBidi"/>
          <w:szCs w:val="28"/>
        </w:rPr>
        <w:t>h dila</w:t>
      </w:r>
      <w:r w:rsidRPr="00284DB7">
        <w:rPr>
          <w:rFonts w:ascii="Microsoft Uighur" w:hAnsi="Microsoft Uighur" w:cstheme="majorBidi"/>
          <w:color w:val="BFBFBF" w:themeColor="background1" w:themeShade="BF"/>
          <w:spacing w:val="-20"/>
          <w:w w:val="1"/>
          <w:sz w:val="5"/>
          <w:szCs w:val="28"/>
        </w:rPr>
        <w:t>l</w:t>
      </w:r>
      <w:r w:rsidRPr="00284DB7">
        <w:rPr>
          <w:rFonts w:asciiTheme="majorBidi" w:hAnsiTheme="majorBidi" w:cstheme="majorBidi"/>
          <w:szCs w:val="28"/>
        </w:rPr>
        <w:t>kuka</w:t>
      </w:r>
      <w:r w:rsidRPr="00284DB7">
        <w:rPr>
          <w:rFonts w:ascii="Microsoft Uighur" w:hAnsi="Microsoft Uighur" w:cstheme="majorBidi"/>
          <w:color w:val="BFBFBF" w:themeColor="background1" w:themeShade="BF"/>
          <w:spacing w:val="-20"/>
          <w:w w:val="1"/>
          <w:sz w:val="5"/>
          <w:szCs w:val="28"/>
        </w:rPr>
        <w:t>l</w:t>
      </w:r>
      <w:r w:rsidRPr="00284DB7">
        <w:rPr>
          <w:rFonts w:asciiTheme="majorBidi" w:hAnsiTheme="majorBidi" w:cstheme="majorBidi"/>
          <w:szCs w:val="28"/>
        </w:rPr>
        <w:t>n di penelitia</w:t>
      </w:r>
      <w:r w:rsidRPr="00284DB7">
        <w:rPr>
          <w:rFonts w:ascii="Microsoft Uighur" w:hAnsi="Microsoft Uighur" w:cstheme="majorBidi"/>
          <w:color w:val="BFBFBF" w:themeColor="background1" w:themeShade="BF"/>
          <w:spacing w:val="-20"/>
          <w:w w:val="1"/>
          <w:sz w:val="5"/>
          <w:szCs w:val="28"/>
        </w:rPr>
        <w:t>l</w:t>
      </w:r>
      <w:r w:rsidRPr="00284DB7">
        <w:rPr>
          <w:rFonts w:asciiTheme="majorBidi" w:hAnsiTheme="majorBidi" w:cstheme="majorBidi"/>
          <w:szCs w:val="28"/>
        </w:rPr>
        <w:t>n da</w:t>
      </w:r>
      <w:r w:rsidRPr="00284DB7">
        <w:rPr>
          <w:rFonts w:ascii="Microsoft Uighur" w:hAnsi="Microsoft Uighur" w:cstheme="majorBidi"/>
          <w:color w:val="BFBFBF" w:themeColor="background1" w:themeShade="BF"/>
          <w:spacing w:val="-20"/>
          <w:w w:val="1"/>
          <w:sz w:val="5"/>
          <w:szCs w:val="28"/>
        </w:rPr>
        <w:t>l</w:t>
      </w:r>
      <w:r w:rsidRPr="00284DB7">
        <w:rPr>
          <w:rFonts w:asciiTheme="majorBidi" w:hAnsiTheme="majorBidi" w:cstheme="majorBidi"/>
          <w:szCs w:val="28"/>
        </w:rPr>
        <w:t>pa</w:t>
      </w:r>
      <w:r w:rsidRPr="00284DB7">
        <w:rPr>
          <w:rFonts w:ascii="Microsoft Uighur" w:hAnsi="Microsoft Uighur" w:cstheme="majorBidi"/>
          <w:color w:val="BFBFBF" w:themeColor="background1" w:themeShade="BF"/>
          <w:spacing w:val="-20"/>
          <w:w w:val="1"/>
          <w:sz w:val="5"/>
          <w:szCs w:val="28"/>
        </w:rPr>
        <w:t>l</w:t>
      </w:r>
      <w:r w:rsidRPr="00284DB7">
        <w:rPr>
          <w:rFonts w:asciiTheme="majorBidi" w:hAnsiTheme="majorBidi" w:cstheme="majorBidi"/>
          <w:szCs w:val="28"/>
        </w:rPr>
        <w:t>t disimpulka</w:t>
      </w:r>
      <w:r w:rsidRPr="00284DB7">
        <w:rPr>
          <w:rFonts w:ascii="Microsoft Uighur" w:hAnsi="Microsoft Uighur" w:cstheme="majorBidi"/>
          <w:color w:val="BFBFBF" w:themeColor="background1" w:themeShade="BF"/>
          <w:spacing w:val="-20"/>
          <w:w w:val="1"/>
          <w:sz w:val="5"/>
          <w:szCs w:val="28"/>
        </w:rPr>
        <w:t>l</w:t>
      </w:r>
      <w:r w:rsidRPr="00284DB7">
        <w:rPr>
          <w:rFonts w:asciiTheme="majorBidi" w:hAnsiTheme="majorBidi" w:cstheme="majorBidi"/>
          <w:szCs w:val="28"/>
        </w:rPr>
        <w:t>n seba</w:t>
      </w:r>
      <w:r w:rsidRPr="00284DB7">
        <w:rPr>
          <w:rFonts w:ascii="Microsoft Uighur" w:hAnsi="Microsoft Uighur" w:cstheme="majorBidi"/>
          <w:color w:val="BFBFBF" w:themeColor="background1" w:themeShade="BF"/>
          <w:spacing w:val="-20"/>
          <w:w w:val="1"/>
          <w:sz w:val="5"/>
          <w:szCs w:val="28"/>
        </w:rPr>
        <w:t>l</w:t>
      </w:r>
      <w:r w:rsidRPr="00284DB7">
        <w:rPr>
          <w:rFonts w:asciiTheme="majorBidi" w:hAnsiTheme="majorBidi" w:cstheme="majorBidi"/>
          <w:szCs w:val="28"/>
        </w:rPr>
        <w:t>ga</w:t>
      </w:r>
      <w:r w:rsidRPr="00284DB7">
        <w:rPr>
          <w:rFonts w:ascii="Microsoft Uighur" w:hAnsi="Microsoft Uighur" w:cstheme="majorBidi"/>
          <w:color w:val="BFBFBF" w:themeColor="background1" w:themeShade="BF"/>
          <w:spacing w:val="-20"/>
          <w:w w:val="1"/>
          <w:sz w:val="5"/>
          <w:szCs w:val="28"/>
        </w:rPr>
        <w:t>l</w:t>
      </w:r>
      <w:r w:rsidRPr="00284DB7">
        <w:rPr>
          <w:rFonts w:asciiTheme="majorBidi" w:hAnsiTheme="majorBidi" w:cstheme="majorBidi"/>
          <w:szCs w:val="28"/>
        </w:rPr>
        <w:t>i berikut :</w:t>
      </w:r>
    </w:p>
    <w:p w14:paraId="1EA3D261" w14:textId="1DBD79A5" w:rsidR="003E23E9" w:rsidRDefault="008C1F2D" w:rsidP="008C1F2D">
      <w:pPr>
        <w:pStyle w:val="ListParagraph"/>
        <w:numPr>
          <w:ilvl w:val="0"/>
          <w:numId w:val="17"/>
        </w:numPr>
        <w:autoSpaceDE w:val="0"/>
        <w:autoSpaceDN w:val="0"/>
        <w:adjustRightInd w:val="0"/>
        <w:spacing w:line="360" w:lineRule="auto"/>
        <w:jc w:val="both"/>
        <w:rPr>
          <w:rFonts w:ascii="Times New Roman" w:hAnsi="Times New Roman"/>
          <w:sz w:val="24"/>
          <w:szCs w:val="24"/>
        </w:rPr>
      </w:pPr>
      <w:r w:rsidRPr="008C1F2D">
        <w:rPr>
          <w:rFonts w:ascii="Times New Roman" w:hAnsi="Times New Roman"/>
          <w:sz w:val="24"/>
          <w:szCs w:val="24"/>
        </w:rPr>
        <w:t>Va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ria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bel harga da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pa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t diketa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hui nila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i sig. Untuk penga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ruh persia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l X1 terha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da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p Y sebesa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r 0,770 &gt; 0,05 da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n t hitung ya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itu -0,297 &lt; 2,109 t ta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bel,. Ja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di, harga tidak berpenga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ruh terha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da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p kepercayaan masyarakat (Y) seca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ra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 xml:space="preserve"> pa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rsia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l. Seda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ngka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n nila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i koefisien determna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si (R2) sebesa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r 0,118 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rtinya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 xml:space="preserve"> kontribusi va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ria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bel harga(X1) mempenga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ruhi terha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da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p kepercayaan masyarakat (Y) sebesa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r 11,8% sehingga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 xml:space="preserve"> hipotesis perta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ma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 xml:space="preserve"> di terima</w:t>
      </w:r>
      <w:r w:rsidRPr="008C1F2D">
        <w:rPr>
          <w:rFonts w:ascii="Times New Roman" w:hAnsi="Times New Roman"/>
          <w:color w:val="BFBFBF" w:themeColor="background1" w:themeShade="BF"/>
          <w:spacing w:val="-20"/>
          <w:w w:val="1"/>
          <w:sz w:val="24"/>
          <w:szCs w:val="24"/>
        </w:rPr>
        <w:t>l</w:t>
      </w:r>
      <w:r w:rsidRPr="008C1F2D">
        <w:rPr>
          <w:rFonts w:ascii="Times New Roman" w:hAnsi="Times New Roman"/>
          <w:sz w:val="24"/>
          <w:szCs w:val="24"/>
        </w:rPr>
        <w:t>.</w:t>
      </w:r>
    </w:p>
    <w:p w14:paraId="0AF858D5" w14:textId="77777777" w:rsidR="008C1F2D" w:rsidRPr="008270EC" w:rsidRDefault="008C1F2D" w:rsidP="008C1F2D">
      <w:pPr>
        <w:pStyle w:val="ListParagraph"/>
        <w:numPr>
          <w:ilvl w:val="0"/>
          <w:numId w:val="17"/>
        </w:numPr>
        <w:spacing w:after="200" w:line="360" w:lineRule="auto"/>
        <w:jc w:val="both"/>
        <w:rPr>
          <w:rFonts w:ascii="Times New Roman" w:hAnsi="Times New Roman"/>
          <w:sz w:val="24"/>
          <w:szCs w:val="28"/>
        </w:rPr>
      </w:pPr>
      <w:r>
        <w:rPr>
          <w:rFonts w:ascii="Times New Roman" w:hAnsi="Times New Roman"/>
          <w:sz w:val="24"/>
          <w:szCs w:val="28"/>
        </w:rPr>
        <w:t>Variabel kualitas layanan</w:t>
      </w:r>
      <w:r w:rsidRPr="00335D76">
        <w:rPr>
          <w:rFonts w:ascii="Times New Roman" w:hAnsi="Times New Roman"/>
          <w:sz w:val="24"/>
          <w:szCs w:val="28"/>
        </w:rPr>
        <w:t xml:space="preserve"> d</w:t>
      </w:r>
      <w:r>
        <w:rPr>
          <w:rFonts w:ascii="Times New Roman" w:hAnsi="Times New Roman"/>
          <w:sz w:val="24"/>
          <w:szCs w:val="28"/>
        </w:rPr>
        <w:t>a</w:t>
      </w:r>
      <w:r w:rsidRPr="00CA4BE4">
        <w:rPr>
          <w:rFonts w:ascii="Microsoft Uighur" w:hAnsi="Microsoft Uighur"/>
          <w:color w:val="BFBFBF" w:themeColor="background1" w:themeShade="BF"/>
          <w:spacing w:val="-20"/>
          <w:w w:val="1"/>
          <w:sz w:val="5"/>
          <w:szCs w:val="28"/>
        </w:rPr>
        <w:t>l</w:t>
      </w:r>
      <w:r w:rsidRPr="00335D76">
        <w:rPr>
          <w:rFonts w:ascii="Times New Roman" w:hAnsi="Times New Roman"/>
          <w:sz w:val="24"/>
          <w:szCs w:val="28"/>
        </w:rPr>
        <w:t>p</w:t>
      </w:r>
      <w:r>
        <w:rPr>
          <w:rFonts w:ascii="Times New Roman" w:hAnsi="Times New Roman"/>
          <w:sz w:val="24"/>
          <w:szCs w:val="28"/>
        </w:rPr>
        <w:t>a</w:t>
      </w:r>
      <w:r w:rsidRPr="00CA4BE4">
        <w:rPr>
          <w:rFonts w:ascii="Microsoft Uighur" w:hAnsi="Microsoft Uighur"/>
          <w:color w:val="BFBFBF" w:themeColor="background1" w:themeShade="BF"/>
          <w:spacing w:val="-20"/>
          <w:w w:val="1"/>
          <w:sz w:val="5"/>
          <w:szCs w:val="28"/>
        </w:rPr>
        <w:t>l</w:t>
      </w:r>
      <w:r w:rsidRPr="00335D76">
        <w:rPr>
          <w:rFonts w:ascii="Times New Roman" w:hAnsi="Times New Roman"/>
          <w:sz w:val="24"/>
          <w:szCs w:val="28"/>
        </w:rPr>
        <w:t>t diket</w:t>
      </w:r>
      <w:r>
        <w:rPr>
          <w:rFonts w:ascii="Times New Roman" w:hAnsi="Times New Roman"/>
          <w:sz w:val="24"/>
          <w:szCs w:val="28"/>
        </w:rPr>
        <w:t>a</w:t>
      </w:r>
      <w:r w:rsidRPr="00CA4BE4">
        <w:rPr>
          <w:rFonts w:ascii="Microsoft Uighur" w:hAnsi="Microsoft Uighur"/>
          <w:color w:val="BFBFBF" w:themeColor="background1" w:themeShade="BF"/>
          <w:spacing w:val="-20"/>
          <w:w w:val="1"/>
          <w:sz w:val="5"/>
          <w:szCs w:val="28"/>
        </w:rPr>
        <w:t>l</w:t>
      </w:r>
      <w:r w:rsidRPr="00335D76">
        <w:rPr>
          <w:rFonts w:ascii="Times New Roman" w:hAnsi="Times New Roman"/>
          <w:sz w:val="24"/>
          <w:szCs w:val="28"/>
        </w:rPr>
        <w:t>hui nil</w:t>
      </w:r>
      <w:r>
        <w:rPr>
          <w:rFonts w:ascii="Times New Roman" w:hAnsi="Times New Roman"/>
          <w:sz w:val="24"/>
          <w:szCs w:val="28"/>
        </w:rPr>
        <w:t>a</w:t>
      </w:r>
      <w:r w:rsidRPr="00CA4BE4">
        <w:rPr>
          <w:rFonts w:ascii="Microsoft Uighur" w:hAnsi="Microsoft Uighur"/>
          <w:color w:val="BFBFBF" w:themeColor="background1" w:themeShade="BF"/>
          <w:spacing w:val="-20"/>
          <w:w w:val="1"/>
          <w:sz w:val="5"/>
          <w:szCs w:val="28"/>
        </w:rPr>
        <w:t>l</w:t>
      </w:r>
      <w:r w:rsidRPr="00335D76">
        <w:rPr>
          <w:rFonts w:ascii="Times New Roman" w:hAnsi="Times New Roman"/>
          <w:sz w:val="24"/>
          <w:szCs w:val="28"/>
        </w:rPr>
        <w:t>i sig. Untuk peng</w:t>
      </w:r>
      <w:r>
        <w:rPr>
          <w:rFonts w:ascii="Times New Roman" w:hAnsi="Times New Roman"/>
          <w:sz w:val="24"/>
          <w:szCs w:val="28"/>
        </w:rPr>
        <w:t>a</w:t>
      </w:r>
      <w:r w:rsidRPr="00CA4BE4">
        <w:rPr>
          <w:rFonts w:ascii="Microsoft Uighur" w:hAnsi="Microsoft Uighur"/>
          <w:color w:val="BFBFBF" w:themeColor="background1" w:themeShade="BF"/>
          <w:spacing w:val="-20"/>
          <w:w w:val="1"/>
          <w:sz w:val="5"/>
          <w:szCs w:val="28"/>
        </w:rPr>
        <w:t>l</w:t>
      </w:r>
      <w:r w:rsidRPr="00335D76">
        <w:rPr>
          <w:rFonts w:ascii="Times New Roman" w:hAnsi="Times New Roman"/>
          <w:sz w:val="24"/>
          <w:szCs w:val="28"/>
        </w:rPr>
        <w:t>ruh per</w:t>
      </w:r>
      <w:r>
        <w:rPr>
          <w:rFonts w:ascii="Times New Roman" w:hAnsi="Times New Roman"/>
          <w:sz w:val="24"/>
          <w:szCs w:val="28"/>
        </w:rPr>
        <w:t>sia</w:t>
      </w:r>
      <w:r w:rsidRPr="00CA4BE4">
        <w:rPr>
          <w:rFonts w:ascii="Microsoft Uighur" w:hAnsi="Microsoft Uighur"/>
          <w:color w:val="BFBFBF" w:themeColor="background1" w:themeShade="BF"/>
          <w:spacing w:val="-20"/>
          <w:w w:val="1"/>
          <w:sz w:val="5"/>
          <w:szCs w:val="28"/>
        </w:rPr>
        <w:t>l</w:t>
      </w:r>
      <w:r>
        <w:rPr>
          <w:rFonts w:ascii="Times New Roman" w:hAnsi="Times New Roman"/>
          <w:sz w:val="24"/>
          <w:szCs w:val="28"/>
        </w:rPr>
        <w:t>l X2 terha</w:t>
      </w:r>
      <w:r w:rsidRPr="00CA4BE4">
        <w:rPr>
          <w:rFonts w:ascii="Microsoft Uighur" w:hAnsi="Microsoft Uighur"/>
          <w:color w:val="BFBFBF" w:themeColor="background1" w:themeShade="BF"/>
          <w:spacing w:val="-20"/>
          <w:w w:val="1"/>
          <w:sz w:val="5"/>
          <w:szCs w:val="28"/>
        </w:rPr>
        <w:t>l</w:t>
      </w:r>
      <w:r>
        <w:rPr>
          <w:rFonts w:ascii="Times New Roman" w:hAnsi="Times New Roman"/>
          <w:sz w:val="24"/>
          <w:szCs w:val="28"/>
        </w:rPr>
        <w:t>da</w:t>
      </w:r>
      <w:r w:rsidRPr="00CA4BE4">
        <w:rPr>
          <w:rFonts w:ascii="Microsoft Uighur" w:hAnsi="Microsoft Uighur"/>
          <w:color w:val="BFBFBF" w:themeColor="background1" w:themeShade="BF"/>
          <w:spacing w:val="-20"/>
          <w:w w:val="1"/>
          <w:sz w:val="5"/>
          <w:szCs w:val="28"/>
        </w:rPr>
        <w:t>l</w:t>
      </w:r>
      <w:r>
        <w:rPr>
          <w:rFonts w:ascii="Times New Roman" w:hAnsi="Times New Roman"/>
          <w:sz w:val="24"/>
          <w:szCs w:val="28"/>
        </w:rPr>
        <w:t>p Y sebesa</w:t>
      </w:r>
      <w:r w:rsidRPr="00CA4BE4">
        <w:rPr>
          <w:rFonts w:ascii="Microsoft Uighur" w:hAnsi="Microsoft Uighur"/>
          <w:color w:val="BFBFBF" w:themeColor="background1" w:themeShade="BF"/>
          <w:spacing w:val="-20"/>
          <w:w w:val="1"/>
          <w:sz w:val="5"/>
          <w:szCs w:val="28"/>
        </w:rPr>
        <w:t>l</w:t>
      </w:r>
      <w:r>
        <w:rPr>
          <w:rFonts w:ascii="Times New Roman" w:hAnsi="Times New Roman"/>
          <w:sz w:val="24"/>
          <w:szCs w:val="28"/>
        </w:rPr>
        <w:t>r 0,241</w:t>
      </w:r>
      <w:r w:rsidRPr="00335D76">
        <w:rPr>
          <w:rFonts w:ascii="Times New Roman" w:hAnsi="Times New Roman"/>
          <w:sz w:val="24"/>
          <w:szCs w:val="28"/>
        </w:rPr>
        <w:t xml:space="preserve"> &gt;</w:t>
      </w:r>
      <w:r>
        <w:rPr>
          <w:rFonts w:ascii="Times New Roman" w:hAnsi="Times New Roman"/>
          <w:sz w:val="24"/>
          <w:szCs w:val="28"/>
        </w:rPr>
        <w:t xml:space="preserve"> 0,0</w:t>
      </w:r>
      <w:r w:rsidRPr="00335D76">
        <w:rPr>
          <w:rFonts w:ascii="Times New Roman" w:hAnsi="Times New Roman"/>
          <w:sz w:val="24"/>
          <w:szCs w:val="28"/>
        </w:rPr>
        <w:t>5 d</w:t>
      </w:r>
      <w:r>
        <w:rPr>
          <w:rFonts w:ascii="Times New Roman" w:hAnsi="Times New Roman"/>
          <w:sz w:val="24"/>
          <w:szCs w:val="28"/>
        </w:rPr>
        <w:t>a</w:t>
      </w:r>
      <w:r w:rsidRPr="00CA4BE4">
        <w:rPr>
          <w:rFonts w:ascii="Microsoft Uighur" w:hAnsi="Microsoft Uighur"/>
          <w:color w:val="BFBFBF" w:themeColor="background1" w:themeShade="BF"/>
          <w:spacing w:val="-20"/>
          <w:w w:val="1"/>
          <w:sz w:val="5"/>
          <w:szCs w:val="28"/>
        </w:rPr>
        <w:t>l</w:t>
      </w:r>
      <w:r w:rsidRPr="00335D76">
        <w:rPr>
          <w:rFonts w:ascii="Times New Roman" w:hAnsi="Times New Roman"/>
          <w:sz w:val="24"/>
          <w:szCs w:val="28"/>
        </w:rPr>
        <w:t>n t hitung y</w:t>
      </w:r>
      <w:r>
        <w:rPr>
          <w:rFonts w:ascii="Times New Roman" w:hAnsi="Times New Roman"/>
          <w:sz w:val="24"/>
          <w:szCs w:val="28"/>
        </w:rPr>
        <w:t>a</w:t>
      </w:r>
      <w:r w:rsidRPr="00CA4BE4">
        <w:rPr>
          <w:rFonts w:ascii="Microsoft Uighur" w:hAnsi="Microsoft Uighur"/>
          <w:color w:val="BFBFBF" w:themeColor="background1" w:themeShade="BF"/>
          <w:spacing w:val="-20"/>
          <w:w w:val="1"/>
          <w:sz w:val="5"/>
          <w:szCs w:val="28"/>
        </w:rPr>
        <w:t>l</w:t>
      </w:r>
      <w:r w:rsidRPr="00335D76">
        <w:rPr>
          <w:rFonts w:ascii="Times New Roman" w:hAnsi="Times New Roman"/>
          <w:sz w:val="24"/>
          <w:szCs w:val="28"/>
        </w:rPr>
        <w:t>itu</w:t>
      </w:r>
      <w:r>
        <w:rPr>
          <w:rFonts w:ascii="Times New Roman" w:hAnsi="Times New Roman"/>
          <w:sz w:val="24"/>
          <w:szCs w:val="28"/>
        </w:rPr>
        <w:t xml:space="preserve"> 1,215</w:t>
      </w:r>
      <w:r w:rsidRPr="00335D76">
        <w:rPr>
          <w:rFonts w:ascii="Times New Roman" w:hAnsi="Times New Roman"/>
          <w:sz w:val="24"/>
          <w:szCs w:val="28"/>
        </w:rPr>
        <w:t xml:space="preserve"> </w:t>
      </w:r>
      <w:r>
        <w:rPr>
          <w:rFonts w:ascii="Times New Roman" w:hAnsi="Times New Roman"/>
          <w:sz w:val="24"/>
          <w:szCs w:val="28"/>
        </w:rPr>
        <w:t xml:space="preserve"> &lt; 2,109</w:t>
      </w:r>
      <w:r w:rsidRPr="00335D76">
        <w:rPr>
          <w:rFonts w:ascii="Times New Roman" w:hAnsi="Times New Roman"/>
          <w:sz w:val="24"/>
          <w:szCs w:val="28"/>
        </w:rPr>
        <w:t xml:space="preserve"> t t</w:t>
      </w:r>
      <w:r>
        <w:rPr>
          <w:rFonts w:ascii="Times New Roman" w:hAnsi="Times New Roman"/>
          <w:sz w:val="24"/>
          <w:szCs w:val="28"/>
        </w:rPr>
        <w:t>a</w:t>
      </w:r>
      <w:r w:rsidRPr="00CA4BE4">
        <w:rPr>
          <w:rFonts w:ascii="Microsoft Uighur" w:hAnsi="Microsoft Uighur"/>
          <w:color w:val="BFBFBF" w:themeColor="background1" w:themeShade="BF"/>
          <w:spacing w:val="-20"/>
          <w:w w:val="1"/>
          <w:sz w:val="5"/>
          <w:szCs w:val="28"/>
        </w:rPr>
        <w:t>l</w:t>
      </w:r>
      <w:r>
        <w:rPr>
          <w:rFonts w:ascii="Times New Roman" w:hAnsi="Times New Roman"/>
          <w:sz w:val="24"/>
          <w:szCs w:val="28"/>
        </w:rPr>
        <w:t>bel. Ja</w:t>
      </w:r>
      <w:r w:rsidRPr="00CA4BE4">
        <w:rPr>
          <w:rFonts w:ascii="Microsoft Uighur" w:hAnsi="Microsoft Uighur"/>
          <w:color w:val="BFBFBF" w:themeColor="background1" w:themeShade="BF"/>
          <w:spacing w:val="-20"/>
          <w:w w:val="1"/>
          <w:sz w:val="5"/>
          <w:szCs w:val="28"/>
        </w:rPr>
        <w:t>l</w:t>
      </w:r>
      <w:r>
        <w:rPr>
          <w:rFonts w:ascii="Times New Roman" w:hAnsi="Times New Roman"/>
          <w:sz w:val="24"/>
          <w:szCs w:val="28"/>
        </w:rPr>
        <w:t>di va</w:t>
      </w:r>
      <w:r w:rsidRPr="00CA4BE4">
        <w:rPr>
          <w:rFonts w:ascii="Microsoft Uighur" w:hAnsi="Microsoft Uighur"/>
          <w:color w:val="BFBFBF" w:themeColor="background1" w:themeShade="BF"/>
          <w:spacing w:val="-20"/>
          <w:w w:val="1"/>
          <w:sz w:val="5"/>
          <w:szCs w:val="28"/>
        </w:rPr>
        <w:t>l</w:t>
      </w:r>
      <w:r>
        <w:rPr>
          <w:rFonts w:ascii="Times New Roman" w:hAnsi="Times New Roman"/>
          <w:sz w:val="24"/>
          <w:szCs w:val="28"/>
        </w:rPr>
        <w:t>ria</w:t>
      </w:r>
      <w:r w:rsidRPr="00CA4BE4">
        <w:rPr>
          <w:rFonts w:ascii="Microsoft Uighur" w:hAnsi="Microsoft Uighur"/>
          <w:color w:val="BFBFBF" w:themeColor="background1" w:themeShade="BF"/>
          <w:spacing w:val="-20"/>
          <w:w w:val="1"/>
          <w:sz w:val="5"/>
          <w:szCs w:val="28"/>
        </w:rPr>
        <w:t>l</w:t>
      </w:r>
      <w:r>
        <w:rPr>
          <w:rFonts w:ascii="Times New Roman" w:hAnsi="Times New Roman"/>
          <w:sz w:val="24"/>
          <w:szCs w:val="28"/>
        </w:rPr>
        <w:t xml:space="preserve">bel kualitas layanan </w:t>
      </w:r>
      <w:r w:rsidRPr="00335D76">
        <w:rPr>
          <w:rFonts w:ascii="Times New Roman" w:hAnsi="Times New Roman"/>
          <w:sz w:val="24"/>
          <w:szCs w:val="28"/>
        </w:rPr>
        <w:t xml:space="preserve"> tid</w:t>
      </w:r>
      <w:r>
        <w:rPr>
          <w:rFonts w:ascii="Times New Roman" w:hAnsi="Times New Roman"/>
          <w:sz w:val="24"/>
          <w:szCs w:val="28"/>
        </w:rPr>
        <w:t>a</w:t>
      </w:r>
      <w:r w:rsidRPr="00CA4BE4">
        <w:rPr>
          <w:rFonts w:ascii="Microsoft Uighur" w:hAnsi="Microsoft Uighur"/>
          <w:color w:val="BFBFBF" w:themeColor="background1" w:themeShade="BF"/>
          <w:spacing w:val="-20"/>
          <w:w w:val="1"/>
          <w:sz w:val="5"/>
          <w:szCs w:val="28"/>
        </w:rPr>
        <w:t>l</w:t>
      </w:r>
      <w:r w:rsidRPr="00335D76">
        <w:rPr>
          <w:rFonts w:ascii="Times New Roman" w:hAnsi="Times New Roman"/>
          <w:sz w:val="24"/>
          <w:szCs w:val="28"/>
        </w:rPr>
        <w:t>k berpeng</w:t>
      </w:r>
      <w:r>
        <w:rPr>
          <w:rFonts w:ascii="Times New Roman" w:hAnsi="Times New Roman"/>
          <w:sz w:val="24"/>
          <w:szCs w:val="28"/>
        </w:rPr>
        <w:t>a</w:t>
      </w:r>
      <w:r w:rsidRPr="00CA4BE4">
        <w:rPr>
          <w:rFonts w:ascii="Microsoft Uighur" w:hAnsi="Microsoft Uighur"/>
          <w:color w:val="BFBFBF" w:themeColor="background1" w:themeShade="BF"/>
          <w:spacing w:val="-20"/>
          <w:w w:val="1"/>
          <w:sz w:val="5"/>
          <w:szCs w:val="28"/>
        </w:rPr>
        <w:t>l</w:t>
      </w:r>
      <w:r w:rsidRPr="00335D76">
        <w:rPr>
          <w:rFonts w:ascii="Times New Roman" w:hAnsi="Times New Roman"/>
          <w:sz w:val="24"/>
          <w:szCs w:val="28"/>
        </w:rPr>
        <w:t>ruh terh</w:t>
      </w:r>
      <w:r>
        <w:rPr>
          <w:rFonts w:ascii="Times New Roman" w:hAnsi="Times New Roman"/>
          <w:sz w:val="24"/>
          <w:szCs w:val="28"/>
        </w:rPr>
        <w:t>a</w:t>
      </w:r>
      <w:r w:rsidRPr="00CA4BE4">
        <w:rPr>
          <w:rFonts w:ascii="Microsoft Uighur" w:hAnsi="Microsoft Uighur"/>
          <w:color w:val="BFBFBF" w:themeColor="background1" w:themeShade="BF"/>
          <w:spacing w:val="-20"/>
          <w:w w:val="1"/>
          <w:sz w:val="5"/>
          <w:szCs w:val="28"/>
        </w:rPr>
        <w:t>l</w:t>
      </w:r>
      <w:r w:rsidRPr="00335D76">
        <w:rPr>
          <w:rFonts w:ascii="Times New Roman" w:hAnsi="Times New Roman"/>
          <w:sz w:val="24"/>
          <w:szCs w:val="28"/>
        </w:rPr>
        <w:t>d</w:t>
      </w:r>
      <w:r>
        <w:rPr>
          <w:rFonts w:ascii="Times New Roman" w:hAnsi="Times New Roman"/>
          <w:sz w:val="24"/>
          <w:szCs w:val="28"/>
        </w:rPr>
        <w:t>a</w:t>
      </w:r>
      <w:r w:rsidRPr="00CA4BE4">
        <w:rPr>
          <w:rFonts w:ascii="Microsoft Uighur" w:hAnsi="Microsoft Uighur"/>
          <w:color w:val="BFBFBF" w:themeColor="background1" w:themeShade="BF"/>
          <w:spacing w:val="-20"/>
          <w:w w:val="1"/>
          <w:sz w:val="5"/>
          <w:szCs w:val="28"/>
        </w:rPr>
        <w:t>l</w:t>
      </w:r>
      <w:r>
        <w:rPr>
          <w:rFonts w:ascii="Times New Roman" w:hAnsi="Times New Roman"/>
          <w:sz w:val="24"/>
          <w:szCs w:val="28"/>
        </w:rPr>
        <w:t xml:space="preserve">p kepercayaan masyarakat </w:t>
      </w:r>
      <w:r w:rsidRPr="00335D76">
        <w:rPr>
          <w:rFonts w:ascii="Times New Roman" w:hAnsi="Times New Roman"/>
          <w:sz w:val="24"/>
          <w:szCs w:val="28"/>
        </w:rPr>
        <w:t xml:space="preserve"> (Y) sec</w:t>
      </w:r>
      <w:r>
        <w:rPr>
          <w:rFonts w:ascii="Times New Roman" w:hAnsi="Times New Roman"/>
          <w:sz w:val="24"/>
          <w:szCs w:val="28"/>
        </w:rPr>
        <w:t>a</w:t>
      </w:r>
      <w:r w:rsidRPr="00CA4BE4">
        <w:rPr>
          <w:rFonts w:ascii="Microsoft Uighur" w:hAnsi="Microsoft Uighur"/>
          <w:color w:val="BFBFBF" w:themeColor="background1" w:themeShade="BF"/>
          <w:spacing w:val="-20"/>
          <w:w w:val="1"/>
          <w:sz w:val="5"/>
          <w:szCs w:val="28"/>
        </w:rPr>
        <w:t>l</w:t>
      </w:r>
      <w:r w:rsidRPr="00335D76">
        <w:rPr>
          <w:rFonts w:ascii="Times New Roman" w:hAnsi="Times New Roman"/>
          <w:sz w:val="24"/>
          <w:szCs w:val="28"/>
        </w:rPr>
        <w:t>r</w:t>
      </w:r>
      <w:r>
        <w:rPr>
          <w:rFonts w:ascii="Times New Roman" w:hAnsi="Times New Roman"/>
          <w:sz w:val="24"/>
          <w:szCs w:val="28"/>
        </w:rPr>
        <w:t>a</w:t>
      </w:r>
      <w:r w:rsidRPr="00CA4BE4">
        <w:rPr>
          <w:rFonts w:ascii="Microsoft Uighur" w:hAnsi="Microsoft Uighur"/>
          <w:color w:val="BFBFBF" w:themeColor="background1" w:themeShade="BF"/>
          <w:spacing w:val="-20"/>
          <w:w w:val="1"/>
          <w:sz w:val="5"/>
          <w:szCs w:val="28"/>
        </w:rPr>
        <w:t>l</w:t>
      </w:r>
      <w:r w:rsidRPr="00335D76">
        <w:rPr>
          <w:rFonts w:ascii="Times New Roman" w:hAnsi="Times New Roman"/>
          <w:sz w:val="24"/>
          <w:szCs w:val="28"/>
        </w:rPr>
        <w:t xml:space="preserve"> p</w:t>
      </w:r>
      <w:r>
        <w:rPr>
          <w:rFonts w:ascii="Times New Roman" w:hAnsi="Times New Roman"/>
          <w:sz w:val="24"/>
          <w:szCs w:val="28"/>
        </w:rPr>
        <w:t>a</w:t>
      </w:r>
      <w:r w:rsidRPr="00CA4BE4">
        <w:rPr>
          <w:rFonts w:ascii="Microsoft Uighur" w:hAnsi="Microsoft Uighur"/>
          <w:color w:val="BFBFBF" w:themeColor="background1" w:themeShade="BF"/>
          <w:spacing w:val="-20"/>
          <w:w w:val="1"/>
          <w:sz w:val="5"/>
          <w:szCs w:val="28"/>
        </w:rPr>
        <w:t>l</w:t>
      </w:r>
      <w:r w:rsidRPr="00335D76">
        <w:rPr>
          <w:rFonts w:ascii="Times New Roman" w:hAnsi="Times New Roman"/>
          <w:sz w:val="24"/>
          <w:szCs w:val="28"/>
        </w:rPr>
        <w:t>rsi</w:t>
      </w:r>
      <w:r>
        <w:rPr>
          <w:rFonts w:ascii="Times New Roman" w:hAnsi="Times New Roman"/>
          <w:sz w:val="24"/>
          <w:szCs w:val="28"/>
        </w:rPr>
        <w:t>a</w:t>
      </w:r>
      <w:r w:rsidRPr="00CA4BE4">
        <w:rPr>
          <w:rFonts w:ascii="Microsoft Uighur" w:hAnsi="Microsoft Uighur"/>
          <w:color w:val="BFBFBF" w:themeColor="background1" w:themeShade="BF"/>
          <w:spacing w:val="-20"/>
          <w:w w:val="1"/>
          <w:sz w:val="5"/>
          <w:szCs w:val="28"/>
        </w:rPr>
        <w:t>l</w:t>
      </w:r>
      <w:r w:rsidRPr="00335D76">
        <w:rPr>
          <w:rFonts w:ascii="Times New Roman" w:hAnsi="Times New Roman"/>
          <w:sz w:val="24"/>
          <w:szCs w:val="28"/>
        </w:rPr>
        <w:t>l</w:t>
      </w:r>
      <w:r>
        <w:rPr>
          <w:rFonts w:ascii="Times New Roman" w:hAnsi="Times New Roman"/>
          <w:sz w:val="24"/>
          <w:szCs w:val="28"/>
        </w:rPr>
        <w:t xml:space="preserve">. </w:t>
      </w:r>
      <w:r w:rsidRPr="008270EC">
        <w:rPr>
          <w:rFonts w:asciiTheme="majorBidi" w:hAnsiTheme="majorBidi" w:cstheme="majorBidi"/>
          <w:sz w:val="24"/>
          <w:szCs w:val="28"/>
        </w:rPr>
        <w:t>Seda</w:t>
      </w:r>
      <w:r w:rsidRPr="008270EC">
        <w:rPr>
          <w:rFonts w:ascii="Microsoft Uighur" w:hAnsi="Microsoft Uighur" w:cstheme="majorBidi"/>
          <w:color w:val="BFBFBF" w:themeColor="background1" w:themeShade="BF"/>
          <w:spacing w:val="-20"/>
          <w:w w:val="1"/>
          <w:sz w:val="5"/>
          <w:szCs w:val="28"/>
        </w:rPr>
        <w:t>l</w:t>
      </w:r>
      <w:r w:rsidRPr="008270EC">
        <w:rPr>
          <w:rFonts w:asciiTheme="majorBidi" w:hAnsiTheme="majorBidi" w:cstheme="majorBidi"/>
          <w:sz w:val="24"/>
          <w:szCs w:val="28"/>
        </w:rPr>
        <w:t>ngka</w:t>
      </w:r>
      <w:r w:rsidRPr="008270EC">
        <w:rPr>
          <w:rFonts w:ascii="Microsoft Uighur" w:hAnsi="Microsoft Uighur" w:cstheme="majorBidi"/>
          <w:color w:val="BFBFBF" w:themeColor="background1" w:themeShade="BF"/>
          <w:spacing w:val="-20"/>
          <w:w w:val="1"/>
          <w:sz w:val="5"/>
          <w:szCs w:val="28"/>
        </w:rPr>
        <w:t>l</w:t>
      </w:r>
      <w:r w:rsidRPr="008270EC">
        <w:rPr>
          <w:rFonts w:asciiTheme="majorBidi" w:hAnsiTheme="majorBidi" w:cstheme="majorBidi"/>
          <w:sz w:val="24"/>
          <w:szCs w:val="28"/>
        </w:rPr>
        <w:t>n nila</w:t>
      </w:r>
      <w:r w:rsidRPr="008270EC">
        <w:rPr>
          <w:rFonts w:ascii="Microsoft Uighur" w:hAnsi="Microsoft Uighur" w:cstheme="majorBidi"/>
          <w:color w:val="BFBFBF" w:themeColor="background1" w:themeShade="BF"/>
          <w:spacing w:val="-20"/>
          <w:w w:val="1"/>
          <w:sz w:val="5"/>
          <w:szCs w:val="28"/>
        </w:rPr>
        <w:t>l</w:t>
      </w:r>
      <w:r w:rsidRPr="008270EC">
        <w:rPr>
          <w:rFonts w:asciiTheme="majorBidi" w:hAnsiTheme="majorBidi" w:cstheme="majorBidi"/>
          <w:sz w:val="24"/>
          <w:szCs w:val="28"/>
        </w:rPr>
        <w:t>i koefisien determna</w:t>
      </w:r>
      <w:r w:rsidRPr="008270EC">
        <w:rPr>
          <w:rFonts w:ascii="Microsoft Uighur" w:hAnsi="Microsoft Uighur" w:cstheme="majorBidi"/>
          <w:color w:val="BFBFBF" w:themeColor="background1" w:themeShade="BF"/>
          <w:spacing w:val="-20"/>
          <w:w w:val="1"/>
          <w:sz w:val="5"/>
          <w:szCs w:val="28"/>
        </w:rPr>
        <w:t>l</w:t>
      </w:r>
      <w:r w:rsidRPr="008270EC">
        <w:rPr>
          <w:rFonts w:asciiTheme="majorBidi" w:hAnsiTheme="majorBidi" w:cstheme="majorBidi"/>
          <w:sz w:val="24"/>
          <w:szCs w:val="28"/>
        </w:rPr>
        <w:t>si (R2) sebesa</w:t>
      </w:r>
      <w:r w:rsidRPr="008270EC">
        <w:rPr>
          <w:rFonts w:ascii="Microsoft Uighur" w:hAnsi="Microsoft Uighur" w:cstheme="majorBidi"/>
          <w:color w:val="BFBFBF" w:themeColor="background1" w:themeShade="BF"/>
          <w:spacing w:val="-20"/>
          <w:w w:val="1"/>
          <w:sz w:val="5"/>
          <w:szCs w:val="28"/>
        </w:rPr>
        <w:t>l</w:t>
      </w:r>
      <w:r w:rsidRPr="008270EC">
        <w:rPr>
          <w:rFonts w:asciiTheme="majorBidi" w:hAnsiTheme="majorBidi" w:cstheme="majorBidi"/>
          <w:sz w:val="24"/>
          <w:szCs w:val="28"/>
        </w:rPr>
        <w:t>r 0,488 a</w:t>
      </w:r>
      <w:r w:rsidRPr="008270EC">
        <w:rPr>
          <w:rFonts w:ascii="Microsoft Uighur" w:hAnsi="Microsoft Uighur" w:cstheme="majorBidi"/>
          <w:color w:val="BFBFBF" w:themeColor="background1" w:themeShade="BF"/>
          <w:spacing w:val="-20"/>
          <w:w w:val="1"/>
          <w:sz w:val="5"/>
          <w:szCs w:val="28"/>
        </w:rPr>
        <w:t>l</w:t>
      </w:r>
      <w:r w:rsidRPr="008270EC">
        <w:rPr>
          <w:rFonts w:asciiTheme="majorBidi" w:hAnsiTheme="majorBidi" w:cstheme="majorBidi"/>
          <w:sz w:val="24"/>
          <w:szCs w:val="28"/>
        </w:rPr>
        <w:t>rtinya</w:t>
      </w:r>
      <w:r w:rsidRPr="008270EC">
        <w:rPr>
          <w:rFonts w:ascii="Microsoft Uighur" w:hAnsi="Microsoft Uighur" w:cstheme="majorBidi"/>
          <w:color w:val="BFBFBF" w:themeColor="background1" w:themeShade="BF"/>
          <w:spacing w:val="-20"/>
          <w:w w:val="1"/>
          <w:sz w:val="5"/>
          <w:szCs w:val="28"/>
        </w:rPr>
        <w:t>l</w:t>
      </w:r>
      <w:r w:rsidRPr="008270EC">
        <w:rPr>
          <w:rFonts w:asciiTheme="majorBidi" w:hAnsiTheme="majorBidi" w:cstheme="majorBidi"/>
          <w:sz w:val="24"/>
          <w:szCs w:val="28"/>
        </w:rPr>
        <w:t xml:space="preserve"> kontribusi va</w:t>
      </w:r>
      <w:r w:rsidRPr="008270EC">
        <w:rPr>
          <w:rFonts w:ascii="Microsoft Uighur" w:hAnsi="Microsoft Uighur" w:cstheme="majorBidi"/>
          <w:color w:val="BFBFBF" w:themeColor="background1" w:themeShade="BF"/>
          <w:spacing w:val="-20"/>
          <w:w w:val="1"/>
          <w:sz w:val="5"/>
          <w:szCs w:val="28"/>
        </w:rPr>
        <w:t>l</w:t>
      </w:r>
      <w:r w:rsidRPr="008270EC">
        <w:rPr>
          <w:rFonts w:asciiTheme="majorBidi" w:hAnsiTheme="majorBidi" w:cstheme="majorBidi"/>
          <w:sz w:val="24"/>
          <w:szCs w:val="28"/>
        </w:rPr>
        <w:t>ria</w:t>
      </w:r>
      <w:r w:rsidRPr="008270EC">
        <w:rPr>
          <w:rFonts w:ascii="Microsoft Uighur" w:hAnsi="Microsoft Uighur" w:cstheme="majorBidi"/>
          <w:color w:val="BFBFBF" w:themeColor="background1" w:themeShade="BF"/>
          <w:spacing w:val="-20"/>
          <w:w w:val="1"/>
          <w:sz w:val="5"/>
          <w:szCs w:val="28"/>
        </w:rPr>
        <w:t>l</w:t>
      </w:r>
      <w:r w:rsidRPr="008270EC">
        <w:rPr>
          <w:rFonts w:asciiTheme="majorBidi" w:hAnsiTheme="majorBidi" w:cstheme="majorBidi"/>
          <w:sz w:val="24"/>
          <w:szCs w:val="28"/>
        </w:rPr>
        <w:t>bel perha</w:t>
      </w:r>
      <w:r w:rsidRPr="008270EC">
        <w:rPr>
          <w:rFonts w:ascii="Microsoft Uighur" w:hAnsi="Microsoft Uighur" w:cstheme="majorBidi"/>
          <w:color w:val="BFBFBF" w:themeColor="background1" w:themeShade="BF"/>
          <w:spacing w:val="-20"/>
          <w:w w:val="1"/>
          <w:sz w:val="5"/>
          <w:szCs w:val="28"/>
        </w:rPr>
        <w:t>l</w:t>
      </w:r>
      <w:r w:rsidRPr="008270EC">
        <w:rPr>
          <w:rFonts w:asciiTheme="majorBidi" w:hAnsiTheme="majorBidi" w:cstheme="majorBidi"/>
          <w:sz w:val="24"/>
          <w:szCs w:val="28"/>
        </w:rPr>
        <w:t>tia</w:t>
      </w:r>
      <w:r w:rsidRPr="008270EC">
        <w:rPr>
          <w:rFonts w:ascii="Microsoft Uighur" w:hAnsi="Microsoft Uighur" w:cstheme="majorBidi"/>
          <w:color w:val="BFBFBF" w:themeColor="background1" w:themeShade="BF"/>
          <w:spacing w:val="-20"/>
          <w:w w:val="1"/>
          <w:sz w:val="5"/>
          <w:szCs w:val="28"/>
        </w:rPr>
        <w:t>l</w:t>
      </w:r>
      <w:r w:rsidRPr="008270EC">
        <w:rPr>
          <w:rFonts w:asciiTheme="majorBidi" w:hAnsiTheme="majorBidi" w:cstheme="majorBidi"/>
          <w:sz w:val="24"/>
          <w:szCs w:val="28"/>
        </w:rPr>
        <w:t>n ora</w:t>
      </w:r>
      <w:r w:rsidRPr="008270EC">
        <w:rPr>
          <w:rFonts w:ascii="Microsoft Uighur" w:hAnsi="Microsoft Uighur" w:cstheme="majorBidi"/>
          <w:color w:val="BFBFBF" w:themeColor="background1" w:themeShade="BF"/>
          <w:spacing w:val="-20"/>
          <w:w w:val="1"/>
          <w:sz w:val="5"/>
          <w:szCs w:val="28"/>
        </w:rPr>
        <w:t>l</w:t>
      </w:r>
      <w:r w:rsidRPr="008270EC">
        <w:rPr>
          <w:rFonts w:asciiTheme="majorBidi" w:hAnsiTheme="majorBidi" w:cstheme="majorBidi"/>
          <w:sz w:val="24"/>
          <w:szCs w:val="28"/>
        </w:rPr>
        <w:t>ng tua</w:t>
      </w:r>
      <w:r w:rsidRPr="008270EC">
        <w:rPr>
          <w:rFonts w:ascii="Microsoft Uighur" w:hAnsi="Microsoft Uighur" w:cstheme="majorBidi"/>
          <w:color w:val="BFBFBF" w:themeColor="background1" w:themeShade="BF"/>
          <w:spacing w:val="-20"/>
          <w:w w:val="1"/>
          <w:sz w:val="5"/>
          <w:szCs w:val="28"/>
        </w:rPr>
        <w:t>l</w:t>
      </w:r>
      <w:r w:rsidRPr="008270EC">
        <w:rPr>
          <w:rFonts w:asciiTheme="majorBidi" w:hAnsiTheme="majorBidi" w:cstheme="majorBidi"/>
          <w:sz w:val="24"/>
          <w:szCs w:val="28"/>
        </w:rPr>
        <w:t xml:space="preserve"> </w:t>
      </w:r>
      <w:r w:rsidRPr="008270EC">
        <w:rPr>
          <w:rFonts w:asciiTheme="majorBidi" w:hAnsiTheme="majorBidi" w:cstheme="majorBidi"/>
          <w:sz w:val="24"/>
          <w:szCs w:val="28"/>
        </w:rPr>
        <w:t>(X2) mempenga</w:t>
      </w:r>
      <w:r w:rsidRPr="008270EC">
        <w:rPr>
          <w:rFonts w:ascii="Microsoft Uighur" w:hAnsi="Microsoft Uighur" w:cstheme="majorBidi"/>
          <w:color w:val="BFBFBF" w:themeColor="background1" w:themeShade="BF"/>
          <w:spacing w:val="-20"/>
          <w:w w:val="1"/>
          <w:sz w:val="5"/>
          <w:szCs w:val="28"/>
        </w:rPr>
        <w:t>l</w:t>
      </w:r>
      <w:r w:rsidRPr="008270EC">
        <w:rPr>
          <w:rFonts w:asciiTheme="majorBidi" w:hAnsiTheme="majorBidi" w:cstheme="majorBidi"/>
          <w:sz w:val="24"/>
          <w:szCs w:val="28"/>
        </w:rPr>
        <w:t>ruhi terha</w:t>
      </w:r>
      <w:r w:rsidRPr="008270EC">
        <w:rPr>
          <w:rFonts w:ascii="Microsoft Uighur" w:hAnsi="Microsoft Uighur" w:cstheme="majorBidi"/>
          <w:color w:val="BFBFBF" w:themeColor="background1" w:themeShade="BF"/>
          <w:spacing w:val="-20"/>
          <w:w w:val="1"/>
          <w:sz w:val="5"/>
          <w:szCs w:val="28"/>
        </w:rPr>
        <w:t>l</w:t>
      </w:r>
      <w:r w:rsidRPr="008270EC">
        <w:rPr>
          <w:rFonts w:asciiTheme="majorBidi" w:hAnsiTheme="majorBidi" w:cstheme="majorBidi"/>
          <w:sz w:val="24"/>
          <w:szCs w:val="28"/>
        </w:rPr>
        <w:t>da</w:t>
      </w:r>
      <w:r w:rsidRPr="008270EC">
        <w:rPr>
          <w:rFonts w:ascii="Microsoft Uighur" w:hAnsi="Microsoft Uighur" w:cstheme="majorBidi"/>
          <w:color w:val="BFBFBF" w:themeColor="background1" w:themeShade="BF"/>
          <w:spacing w:val="-20"/>
          <w:w w:val="1"/>
          <w:sz w:val="5"/>
          <w:szCs w:val="28"/>
        </w:rPr>
        <w:t>l</w:t>
      </w:r>
      <w:r w:rsidRPr="008270EC">
        <w:rPr>
          <w:rFonts w:asciiTheme="majorBidi" w:hAnsiTheme="majorBidi" w:cstheme="majorBidi"/>
          <w:sz w:val="24"/>
          <w:szCs w:val="28"/>
        </w:rPr>
        <w:t>p kepercayaan masyarakat  (Y) sebesa</w:t>
      </w:r>
      <w:r w:rsidRPr="008270EC">
        <w:rPr>
          <w:rFonts w:ascii="Microsoft Uighur" w:hAnsi="Microsoft Uighur" w:cstheme="majorBidi"/>
          <w:color w:val="BFBFBF" w:themeColor="background1" w:themeShade="BF"/>
          <w:spacing w:val="-20"/>
          <w:w w:val="1"/>
          <w:sz w:val="5"/>
          <w:szCs w:val="28"/>
        </w:rPr>
        <w:t>l</w:t>
      </w:r>
      <w:r w:rsidRPr="008270EC">
        <w:rPr>
          <w:rFonts w:asciiTheme="majorBidi" w:hAnsiTheme="majorBidi" w:cstheme="majorBidi"/>
          <w:sz w:val="24"/>
          <w:szCs w:val="28"/>
        </w:rPr>
        <w:t>r 188% sehingga</w:t>
      </w:r>
      <w:r w:rsidRPr="008270EC">
        <w:rPr>
          <w:rFonts w:ascii="Microsoft Uighur" w:hAnsi="Microsoft Uighur" w:cstheme="majorBidi"/>
          <w:color w:val="BFBFBF" w:themeColor="background1" w:themeShade="BF"/>
          <w:spacing w:val="-20"/>
          <w:w w:val="1"/>
          <w:sz w:val="5"/>
          <w:szCs w:val="28"/>
        </w:rPr>
        <w:t>l</w:t>
      </w:r>
      <w:r w:rsidRPr="008270EC">
        <w:rPr>
          <w:rFonts w:asciiTheme="majorBidi" w:hAnsiTheme="majorBidi" w:cstheme="majorBidi"/>
          <w:sz w:val="24"/>
          <w:szCs w:val="28"/>
        </w:rPr>
        <w:t xml:space="preserve"> hipotesis perta</w:t>
      </w:r>
      <w:r w:rsidRPr="008270EC">
        <w:rPr>
          <w:rFonts w:ascii="Microsoft Uighur" w:hAnsi="Microsoft Uighur" w:cstheme="majorBidi"/>
          <w:color w:val="BFBFBF" w:themeColor="background1" w:themeShade="BF"/>
          <w:spacing w:val="-20"/>
          <w:w w:val="1"/>
          <w:sz w:val="5"/>
          <w:szCs w:val="28"/>
        </w:rPr>
        <w:t>l</w:t>
      </w:r>
      <w:r w:rsidRPr="008270EC">
        <w:rPr>
          <w:rFonts w:asciiTheme="majorBidi" w:hAnsiTheme="majorBidi" w:cstheme="majorBidi"/>
          <w:sz w:val="24"/>
          <w:szCs w:val="28"/>
        </w:rPr>
        <w:t>ma</w:t>
      </w:r>
      <w:r w:rsidRPr="008270EC">
        <w:rPr>
          <w:rFonts w:ascii="Microsoft Uighur" w:hAnsi="Microsoft Uighur" w:cstheme="majorBidi"/>
          <w:color w:val="BFBFBF" w:themeColor="background1" w:themeShade="BF"/>
          <w:spacing w:val="-20"/>
          <w:w w:val="1"/>
          <w:sz w:val="5"/>
          <w:szCs w:val="28"/>
        </w:rPr>
        <w:t>l</w:t>
      </w:r>
      <w:r w:rsidRPr="008270EC">
        <w:rPr>
          <w:rFonts w:asciiTheme="majorBidi" w:hAnsiTheme="majorBidi" w:cstheme="majorBidi"/>
          <w:sz w:val="24"/>
          <w:szCs w:val="28"/>
        </w:rPr>
        <w:t xml:space="preserve"> di terima</w:t>
      </w:r>
      <w:r w:rsidRPr="008270EC">
        <w:rPr>
          <w:rFonts w:ascii="Microsoft Uighur" w:hAnsi="Microsoft Uighur" w:cstheme="majorBidi"/>
          <w:color w:val="BFBFBF" w:themeColor="background1" w:themeShade="BF"/>
          <w:spacing w:val="-20"/>
          <w:w w:val="1"/>
          <w:sz w:val="5"/>
          <w:szCs w:val="28"/>
        </w:rPr>
        <w:t>l</w:t>
      </w:r>
      <w:r w:rsidRPr="008270EC">
        <w:rPr>
          <w:rFonts w:asciiTheme="majorBidi" w:hAnsiTheme="majorBidi" w:cstheme="majorBidi"/>
          <w:sz w:val="24"/>
          <w:szCs w:val="28"/>
        </w:rPr>
        <w:t>.</w:t>
      </w:r>
    </w:p>
    <w:p w14:paraId="08F06E1C" w14:textId="3B6774FA" w:rsidR="008C1F2D" w:rsidRPr="008C1F2D" w:rsidRDefault="008C1F2D" w:rsidP="008C1F2D">
      <w:pPr>
        <w:pStyle w:val="ListParagraph"/>
        <w:numPr>
          <w:ilvl w:val="0"/>
          <w:numId w:val="17"/>
        </w:numPr>
        <w:spacing w:after="200" w:line="276" w:lineRule="auto"/>
        <w:jc w:val="both"/>
        <w:rPr>
          <w:rFonts w:asciiTheme="majorBidi" w:hAnsiTheme="majorBidi" w:cstheme="majorBidi"/>
          <w:sz w:val="24"/>
          <w:szCs w:val="28"/>
        </w:rPr>
      </w:pPr>
      <w:r>
        <w:rPr>
          <w:rFonts w:asciiTheme="majorBidi" w:hAnsiTheme="majorBidi" w:cstheme="majorBidi"/>
          <w:sz w:val="24"/>
          <w:szCs w:val="28"/>
        </w:rPr>
        <w:t>variabel kepercayaan masyarakat dapat di</w:t>
      </w:r>
      <w:r w:rsidRPr="007A24D1">
        <w:rPr>
          <w:rFonts w:asciiTheme="majorBidi" w:hAnsiTheme="majorBidi" w:cstheme="majorBidi"/>
          <w:sz w:val="24"/>
          <w:szCs w:val="28"/>
        </w:rPr>
        <w:t>iketa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hui nila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i signifika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si untuk penga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ruh simulta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n harga(X1), kualitas layanan (X2) terha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da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p kepercayaan masyarakat (Y) 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da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la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h sebesa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r 0,334&gt; 0,05 da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n nila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i F hitung 1,137 &lt; F ta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bel 3,59 sehingga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 xml:space="preserve"> da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pa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t disimpulka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n ba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hwa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 xml:space="preserve"> Ho diterima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 xml:space="preserve"> ya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ng bera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rti tidak terda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pa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t penga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ruh Harga (X1), Kualitas Layanan (X2) terha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da</w:t>
      </w:r>
      <w:r w:rsidRPr="007A24D1">
        <w:rPr>
          <w:rFonts w:ascii="Microsoft Uighur" w:hAnsi="Microsoft Uighur" w:cstheme="majorBidi"/>
          <w:color w:val="BFBFBF" w:themeColor="background1" w:themeShade="BF"/>
          <w:spacing w:val="-20"/>
          <w:w w:val="1"/>
          <w:sz w:val="5"/>
          <w:szCs w:val="28"/>
        </w:rPr>
        <w:t>l</w:t>
      </w:r>
      <w:r w:rsidRPr="007A24D1">
        <w:rPr>
          <w:rFonts w:asciiTheme="majorBidi" w:hAnsiTheme="majorBidi" w:cstheme="majorBidi"/>
          <w:sz w:val="24"/>
          <w:szCs w:val="28"/>
        </w:rPr>
        <w:t>p Kepercayaan Masyarakat  (Y).</w:t>
      </w:r>
    </w:p>
    <w:p w14:paraId="52CB7C24" w14:textId="079373BC" w:rsidR="00AB27D9" w:rsidRPr="00F343E4" w:rsidRDefault="00444953" w:rsidP="00347891">
      <w:pPr>
        <w:spacing w:line="276" w:lineRule="auto"/>
        <w:rPr>
          <w:lang w:val="id-ID"/>
        </w:rPr>
      </w:pPr>
      <w:r w:rsidRPr="00F343E4">
        <w:rPr>
          <w:b/>
          <w:lang w:val="id-ID"/>
        </w:rPr>
        <w:t>DAFTAR PUSTAKA</w:t>
      </w:r>
      <w:r w:rsidR="00295D12" w:rsidRPr="00F343E4">
        <w:rPr>
          <w:b/>
          <w:lang w:val="id-ID"/>
        </w:rPr>
        <w:t xml:space="preserve"> </w:t>
      </w:r>
    </w:p>
    <w:p w14:paraId="5D3FA2C6" w14:textId="77777777" w:rsidR="00E039BB" w:rsidRPr="00B7090E" w:rsidRDefault="00E039BB" w:rsidP="00E039BB">
      <w:pPr>
        <w:ind w:left="-90"/>
        <w:jc w:val="both"/>
        <w:rPr>
          <w:rFonts w:asciiTheme="majorBidi" w:hAnsiTheme="majorBidi" w:cstheme="majorBidi"/>
        </w:rPr>
      </w:pPr>
      <w:r w:rsidRPr="00B7090E">
        <w:rPr>
          <w:rFonts w:asciiTheme="majorBidi" w:hAnsiTheme="majorBidi" w:cstheme="majorBidi"/>
        </w:rPr>
        <w:t xml:space="preserve">Ahmad Kamaruddin. (2013). </w:t>
      </w:r>
      <w:r w:rsidRPr="00B7090E">
        <w:rPr>
          <w:rFonts w:asciiTheme="majorBidi" w:hAnsiTheme="majorBidi" w:cstheme="majorBidi"/>
          <w:i/>
          <w:iCs/>
        </w:rPr>
        <w:t>Akuntansi Manajemen: Dasar-Dasar Konsep Biaya Dan Pengambil Keputusan</w:t>
      </w:r>
      <w:r w:rsidRPr="00B7090E">
        <w:rPr>
          <w:rFonts w:asciiTheme="majorBidi" w:hAnsiTheme="majorBidi" w:cstheme="majorBidi"/>
        </w:rPr>
        <w:t>. Jakarta: Raja Grafindo Persada</w:t>
      </w:r>
    </w:p>
    <w:p w14:paraId="6D547066" w14:textId="77777777" w:rsidR="00E039BB" w:rsidRPr="00B7090E" w:rsidRDefault="00E039BB" w:rsidP="00E039BB">
      <w:pPr>
        <w:ind w:left="-90"/>
        <w:jc w:val="both"/>
        <w:rPr>
          <w:rFonts w:asciiTheme="majorBidi" w:hAnsiTheme="majorBidi" w:cstheme="majorBidi"/>
        </w:rPr>
      </w:pPr>
      <w:r w:rsidRPr="00B7090E">
        <w:rPr>
          <w:rFonts w:asciiTheme="majorBidi" w:hAnsiTheme="majorBidi" w:cstheme="majorBidi"/>
        </w:rPr>
        <w:t xml:space="preserve">Dharma, R. (2017). </w:t>
      </w:r>
      <w:r w:rsidRPr="00B7090E">
        <w:rPr>
          <w:rFonts w:asciiTheme="majorBidi" w:hAnsiTheme="majorBidi" w:cstheme="majorBidi"/>
          <w:i/>
          <w:iCs/>
        </w:rPr>
        <w:t>Pengaruh Kualitas Pelayanan, Kepercayaan, Dan Kepuasan Terhadap Loyalitas Pelanggan pada PT. Padang tour wisata pulau padang. Ekobistek Fakultas Ekonom</w:t>
      </w:r>
      <w:r w:rsidRPr="00B7090E">
        <w:rPr>
          <w:rFonts w:asciiTheme="majorBidi" w:hAnsiTheme="majorBidi" w:cstheme="majorBidi"/>
        </w:rPr>
        <w:t>i, 6(2), 349-359.</w:t>
      </w:r>
    </w:p>
    <w:p w14:paraId="5B68FD87" w14:textId="77777777" w:rsidR="00E039BB" w:rsidRPr="00B7090E" w:rsidRDefault="00E039BB" w:rsidP="00E039BB">
      <w:pPr>
        <w:ind w:left="-90"/>
        <w:jc w:val="both"/>
        <w:rPr>
          <w:rFonts w:asciiTheme="majorBidi" w:hAnsiTheme="majorBidi" w:cstheme="majorBidi"/>
        </w:rPr>
      </w:pPr>
      <w:r w:rsidRPr="00B7090E">
        <w:rPr>
          <w:rFonts w:asciiTheme="majorBidi" w:hAnsiTheme="majorBidi" w:cstheme="majorBidi"/>
        </w:rPr>
        <w:t xml:space="preserve">Donni Juni Priansa. 2017. </w:t>
      </w:r>
      <w:r w:rsidRPr="00B7090E">
        <w:rPr>
          <w:rFonts w:asciiTheme="majorBidi" w:hAnsiTheme="majorBidi" w:cstheme="majorBidi"/>
          <w:i/>
          <w:iCs/>
        </w:rPr>
        <w:t>Komunikasi Pemasaran Terpadu Pada Era Media Sosial</w:t>
      </w:r>
      <w:r w:rsidRPr="00B7090E">
        <w:rPr>
          <w:rFonts w:asciiTheme="majorBidi" w:hAnsiTheme="majorBidi" w:cstheme="majorBidi"/>
        </w:rPr>
        <w:t>. Bandung: CV Pustaka Setia.</w:t>
      </w:r>
    </w:p>
    <w:p w14:paraId="65D30346" w14:textId="77777777" w:rsidR="00E039BB" w:rsidRPr="00B7090E" w:rsidRDefault="00E039BB" w:rsidP="00E039BB">
      <w:pPr>
        <w:ind w:left="-90"/>
        <w:jc w:val="both"/>
        <w:rPr>
          <w:rFonts w:asciiTheme="majorBidi" w:hAnsiTheme="majorBidi" w:cstheme="majorBidi"/>
        </w:rPr>
      </w:pPr>
      <w:r w:rsidRPr="00B7090E">
        <w:rPr>
          <w:rFonts w:asciiTheme="majorBidi" w:hAnsiTheme="majorBidi" w:cstheme="majorBidi"/>
        </w:rPr>
        <w:t xml:space="preserve">Handoko 2017 </w:t>
      </w:r>
      <w:r w:rsidRPr="00B7090E">
        <w:rPr>
          <w:rFonts w:asciiTheme="majorBidi" w:hAnsiTheme="majorBidi" w:cstheme="majorBidi"/>
          <w:i/>
          <w:iCs/>
        </w:rPr>
        <w:t>Manajemen Sumber Daya Manusia. Edisi Revisi Jakarta Bumi Aksara. Metodelogi Penelitian Untuk Skripsi dan Tesisi Bisnis</w:t>
      </w:r>
      <w:r w:rsidRPr="00B7090E">
        <w:rPr>
          <w:rFonts w:asciiTheme="majorBidi" w:hAnsiTheme="majorBidi" w:cstheme="majorBidi"/>
        </w:rPr>
        <w:t>. Jakarta : P Gramedia Pustaka</w:t>
      </w:r>
    </w:p>
    <w:p w14:paraId="6B318F76" w14:textId="77777777" w:rsidR="00E039BB" w:rsidRPr="00B7090E" w:rsidRDefault="00E039BB" w:rsidP="00E039BB">
      <w:pPr>
        <w:ind w:left="-90"/>
        <w:jc w:val="both"/>
        <w:rPr>
          <w:rFonts w:asciiTheme="majorBidi" w:hAnsiTheme="majorBidi" w:cstheme="majorBidi"/>
        </w:rPr>
      </w:pPr>
      <w:r w:rsidRPr="00B7090E">
        <w:rPr>
          <w:rFonts w:asciiTheme="majorBidi" w:hAnsiTheme="majorBidi" w:cstheme="majorBidi"/>
        </w:rPr>
        <w:t xml:space="preserve">Kotler dan Keller. (2012), </w:t>
      </w:r>
      <w:r w:rsidRPr="00B7090E">
        <w:rPr>
          <w:rFonts w:asciiTheme="majorBidi" w:hAnsiTheme="majorBidi" w:cstheme="majorBidi"/>
          <w:i/>
          <w:iCs/>
        </w:rPr>
        <w:t>Manajemen Pemasaran</w:t>
      </w:r>
      <w:r w:rsidRPr="00B7090E">
        <w:rPr>
          <w:rFonts w:asciiTheme="majorBidi" w:hAnsiTheme="majorBidi" w:cstheme="majorBidi"/>
        </w:rPr>
        <w:t>, Edisi 12. Jakarta : Erlangga</w:t>
      </w:r>
    </w:p>
    <w:p w14:paraId="67598572" w14:textId="77777777" w:rsidR="00E039BB" w:rsidRPr="00B7090E" w:rsidRDefault="00E039BB" w:rsidP="00E039BB">
      <w:pPr>
        <w:ind w:left="-90"/>
        <w:jc w:val="both"/>
        <w:rPr>
          <w:rFonts w:asciiTheme="majorBidi" w:hAnsiTheme="majorBidi" w:cstheme="majorBidi"/>
        </w:rPr>
      </w:pPr>
      <w:r w:rsidRPr="00B7090E">
        <w:rPr>
          <w:rFonts w:asciiTheme="majorBidi" w:hAnsiTheme="majorBidi" w:cstheme="majorBidi"/>
        </w:rPr>
        <w:t xml:space="preserve">Moorman, Christine., Rohit Deshpande, dkk 1993. </w:t>
      </w:r>
      <w:r w:rsidRPr="00B7090E">
        <w:rPr>
          <w:rFonts w:asciiTheme="majorBidi" w:hAnsiTheme="majorBidi" w:cstheme="majorBidi"/>
          <w:i/>
          <w:iCs/>
        </w:rPr>
        <w:t>Factors affecting trust in market research relationships</w:t>
      </w:r>
      <w:r w:rsidRPr="00B7090E">
        <w:rPr>
          <w:rFonts w:asciiTheme="majorBidi" w:hAnsiTheme="majorBidi" w:cstheme="majorBidi"/>
        </w:rPr>
        <w:t>. Journal of marketing, 57(1), 81-101.</w:t>
      </w:r>
    </w:p>
    <w:p w14:paraId="70614FB0" w14:textId="77777777" w:rsidR="00E039BB" w:rsidRPr="00B7090E" w:rsidRDefault="00E039BB" w:rsidP="00E039BB">
      <w:pPr>
        <w:ind w:left="-90"/>
        <w:jc w:val="both"/>
        <w:rPr>
          <w:rFonts w:asciiTheme="majorBidi" w:hAnsiTheme="majorBidi" w:cstheme="majorBidi"/>
        </w:rPr>
      </w:pPr>
      <w:r w:rsidRPr="00B7090E">
        <w:rPr>
          <w:rFonts w:asciiTheme="majorBidi" w:hAnsiTheme="majorBidi" w:cstheme="majorBidi"/>
        </w:rPr>
        <w:t xml:space="preserve">Ramli, Soehatman. 2013. </w:t>
      </w:r>
      <w:r w:rsidRPr="00B7090E">
        <w:rPr>
          <w:rFonts w:asciiTheme="majorBidi" w:hAnsiTheme="majorBidi" w:cstheme="majorBidi"/>
          <w:i/>
          <w:iCs/>
        </w:rPr>
        <w:t>Sistem Manajemen Keselamatan &amp; Kesehatan Kerja OHSAS 18001</w:t>
      </w:r>
      <w:r w:rsidRPr="00B7090E">
        <w:rPr>
          <w:rFonts w:asciiTheme="majorBidi" w:hAnsiTheme="majorBidi" w:cstheme="majorBidi"/>
        </w:rPr>
        <w:t>. Dian Rakyat. Jakarta.</w:t>
      </w:r>
    </w:p>
    <w:p w14:paraId="603AF4A4" w14:textId="77777777" w:rsidR="00E039BB" w:rsidRPr="00B7090E" w:rsidRDefault="00E039BB" w:rsidP="00E039BB">
      <w:pPr>
        <w:ind w:left="-90"/>
        <w:jc w:val="both"/>
        <w:rPr>
          <w:rFonts w:asciiTheme="majorBidi" w:hAnsiTheme="majorBidi" w:cstheme="majorBidi"/>
        </w:rPr>
      </w:pPr>
      <w:r w:rsidRPr="00B7090E">
        <w:rPr>
          <w:rFonts w:asciiTheme="majorBidi" w:hAnsiTheme="majorBidi" w:cstheme="majorBidi"/>
        </w:rPr>
        <w:t xml:space="preserve">Sugiyono, </w:t>
      </w:r>
      <w:r w:rsidRPr="00B7090E">
        <w:rPr>
          <w:rFonts w:asciiTheme="majorBidi" w:hAnsiTheme="majorBidi" w:cstheme="majorBidi"/>
          <w:i/>
          <w:iCs/>
        </w:rPr>
        <w:t>Metode Penelitian Kuantitatif Kualitatif Dan R &amp; D</w:t>
      </w:r>
      <w:r w:rsidRPr="00B7090E">
        <w:rPr>
          <w:rFonts w:asciiTheme="majorBidi" w:hAnsiTheme="majorBidi" w:cstheme="majorBidi"/>
        </w:rPr>
        <w:t>( Bandung : Alfabeta, 2013)</w:t>
      </w:r>
    </w:p>
    <w:p w14:paraId="50C83263" w14:textId="77777777" w:rsidR="00E039BB" w:rsidRPr="00B7090E" w:rsidRDefault="00E039BB" w:rsidP="00E039BB">
      <w:pPr>
        <w:ind w:left="-90"/>
        <w:jc w:val="both"/>
        <w:rPr>
          <w:rFonts w:asciiTheme="majorBidi" w:hAnsiTheme="majorBidi" w:cstheme="majorBidi"/>
        </w:rPr>
      </w:pPr>
      <w:r w:rsidRPr="00B7090E">
        <w:rPr>
          <w:rFonts w:asciiTheme="majorBidi" w:hAnsiTheme="majorBidi" w:cstheme="majorBidi"/>
        </w:rPr>
        <w:lastRenderedPageBreak/>
        <w:t xml:space="preserve">Suryana. 2013. </w:t>
      </w:r>
      <w:r w:rsidRPr="00B7090E">
        <w:rPr>
          <w:rFonts w:asciiTheme="majorBidi" w:hAnsiTheme="majorBidi" w:cstheme="majorBidi"/>
          <w:i/>
          <w:iCs/>
        </w:rPr>
        <w:t>Ekonomi Keatif, Ekonomi Baru: Mengubah Ide dan Menciptakan Peluang</w:t>
      </w:r>
      <w:r w:rsidRPr="00B7090E">
        <w:rPr>
          <w:rFonts w:asciiTheme="majorBidi" w:hAnsiTheme="majorBidi" w:cstheme="majorBidi"/>
        </w:rPr>
        <w:t>. Jakarta: Salemba Empat</w:t>
      </w:r>
    </w:p>
    <w:p w14:paraId="0BB322E6" w14:textId="61FEBE69" w:rsidR="009C7FA4" w:rsidRPr="00E039BB" w:rsidRDefault="00E039BB" w:rsidP="00E039BB">
      <w:pPr>
        <w:ind w:left="-90"/>
        <w:jc w:val="both"/>
        <w:rPr>
          <w:rFonts w:asciiTheme="majorBidi" w:hAnsiTheme="majorBidi" w:cstheme="majorBidi"/>
        </w:rPr>
      </w:pPr>
      <w:r w:rsidRPr="00B7090E">
        <w:rPr>
          <w:rFonts w:asciiTheme="majorBidi" w:hAnsiTheme="majorBidi" w:cstheme="majorBidi"/>
        </w:rPr>
        <w:t>Ujang Sumarwan. 2011</w:t>
      </w:r>
      <w:r w:rsidRPr="00B7090E">
        <w:rPr>
          <w:rFonts w:asciiTheme="majorBidi" w:hAnsiTheme="majorBidi" w:cstheme="majorBidi"/>
          <w:i/>
          <w:iCs/>
        </w:rPr>
        <w:t>. Perilaku Konsumen</w:t>
      </w:r>
      <w:r w:rsidRPr="00B7090E">
        <w:rPr>
          <w:rFonts w:asciiTheme="majorBidi" w:hAnsiTheme="majorBidi" w:cstheme="majorBidi"/>
        </w:rPr>
        <w:t>. Bogor : Ghalia Indonesia.</w:t>
      </w:r>
    </w:p>
    <w:p w14:paraId="1F08749D" w14:textId="4BAFDEEB" w:rsidR="00646E75" w:rsidRPr="00F343E4" w:rsidRDefault="00646E75" w:rsidP="00347891">
      <w:pPr>
        <w:ind w:left="284" w:hanging="284"/>
        <w:jc w:val="both"/>
        <w:rPr>
          <w:b/>
          <w:lang w:val="id-ID"/>
        </w:rPr>
      </w:pPr>
    </w:p>
    <w:sectPr w:rsidR="00646E75" w:rsidRPr="00F343E4"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42587" w14:textId="77777777" w:rsidR="00DD6CE0" w:rsidRDefault="00DD6CE0">
      <w:r>
        <w:separator/>
      </w:r>
    </w:p>
  </w:endnote>
  <w:endnote w:type="continuationSeparator" w:id="0">
    <w:p w14:paraId="64E8FCA2" w14:textId="77777777" w:rsidR="00DD6CE0" w:rsidRDefault="00DD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Uighur">
    <w:altName w:val="Microsoft Uighur"/>
    <w:panose1 w:val="02000000000000000000"/>
    <w:charset w:val="B2"/>
    <w:family w:val="auto"/>
    <w:pitch w:val="variable"/>
    <w:sig w:usb0="8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DC22E" w14:textId="14C2212F" w:rsidR="006E2EB6" w:rsidRPr="00963740" w:rsidRDefault="006E2EB6" w:rsidP="00B90B07">
    <w:pPr>
      <w:pStyle w:val="Footer"/>
      <w:ind w:left="270" w:hanging="270"/>
      <w:rPr>
        <w:sz w:val="20"/>
        <w:szCs w:val="20"/>
      </w:rPr>
    </w:pPr>
  </w:p>
  <w:p w14:paraId="764F56E5" w14:textId="77777777" w:rsidR="006E2EB6" w:rsidRPr="00B90B07" w:rsidRDefault="006E2EB6" w:rsidP="00B9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BF8BA" w14:textId="54C9C798" w:rsidR="006E2EB6" w:rsidRPr="00DF4D4C" w:rsidRDefault="006E2EB6" w:rsidP="00B90B07">
    <w:pPr>
      <w:pStyle w:val="Footer"/>
      <w:tabs>
        <w:tab w:val="clear" w:pos="4320"/>
        <w:tab w:val="clear" w:pos="8640"/>
      </w:tabs>
      <w:ind w:right="21"/>
      <w:jc w:val="center"/>
      <w:rPr>
        <w:rFonts w:ascii="Book Antiqua" w:hAnsi="Book Antiqua"/>
        <w:noProof/>
      </w:rPr>
    </w:pPr>
    <w:r>
      <w:rPr>
        <w:noProof/>
      </w:rPr>
      <mc:AlternateContent>
        <mc:Choice Requires="wps">
          <w:drawing>
            <wp:anchor distT="4294967295" distB="4294967295" distL="114300" distR="114300" simplePos="0" relativeHeight="251659264"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FC9C84A"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rPr>
      <mc:AlternateContent>
        <mc:Choice Requires="wps">
          <w:drawing>
            <wp:anchor distT="4294967295" distB="4294967295" distL="114300" distR="114300" simplePos="0" relativeHeight="251656192"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48AEDC8" id="Straight Connector 1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80775E">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B1A7E" w14:textId="77777777" w:rsidR="00DD6CE0" w:rsidRDefault="00DD6CE0">
      <w:r>
        <w:separator/>
      </w:r>
    </w:p>
  </w:footnote>
  <w:footnote w:type="continuationSeparator" w:id="0">
    <w:p w14:paraId="12B7704E" w14:textId="77777777" w:rsidR="00DD6CE0" w:rsidRDefault="00DD6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4D81A" w14:textId="12852A98" w:rsidR="006E2EB6" w:rsidRPr="00802552" w:rsidRDefault="00EB6C37" w:rsidP="00802552">
    <w:pPr>
      <w:pStyle w:val="Header"/>
      <w:tabs>
        <w:tab w:val="clear" w:pos="4320"/>
      </w:tabs>
      <w:spacing w:line="300" w:lineRule="exact"/>
      <w:rPr>
        <w:rFonts w:ascii="Book Antiqua" w:hAnsi="Book Antiqua"/>
        <w:i/>
        <w:sz w:val="18"/>
        <w:szCs w:val="18"/>
      </w:rPr>
    </w:pPr>
    <w:r>
      <w:rPr>
        <w:rFonts w:ascii="Book Antiqua" w:hAnsi="Book Antiqua"/>
        <w:i/>
        <w:sz w:val="18"/>
        <w:szCs w:val="18"/>
      </w:rPr>
      <w:t>SUPARMAN</w:t>
    </w:r>
    <w:r w:rsidR="006E2EB6" w:rsidRPr="00C77CA5">
      <w:rPr>
        <w:rFonts w:ascii="Book Antiqua" w:hAnsi="Book Antiqua"/>
        <w:i/>
        <w:sz w:val="18"/>
        <w:szCs w:val="18"/>
        <w:vertAlign w:val="superscript"/>
      </w:rPr>
      <w:t>)</w:t>
    </w:r>
    <w:r w:rsidR="006E2EB6" w:rsidRPr="00C77CA5">
      <w:rPr>
        <w:rFonts w:ascii="Book Antiqua" w:hAnsi="Book Antiqua"/>
        <w:i/>
        <w:sz w:val="18"/>
        <w:szCs w:val="18"/>
      </w:rPr>
      <w:t>,</w:t>
    </w:r>
    <w:r w:rsidR="006E2EB6">
      <w:rPr>
        <w:rFonts w:ascii="Book Antiqua" w:hAnsi="Book Antiqua" w:cs="Traditional Arabic"/>
        <w:bCs/>
        <w:i/>
        <w:sz w:val="18"/>
        <w:szCs w:val="18"/>
        <w:lang w:val="en-GB"/>
      </w:rPr>
      <w:t xml:space="preserve"> R</w:t>
    </w:r>
    <w:r w:rsidR="006E2EB6">
      <w:rPr>
        <w:rFonts w:ascii="Book Antiqua" w:hAnsi="Book Antiqua" w:cs="Traditional Arabic"/>
        <w:bCs/>
        <w:i/>
        <w:sz w:val="18"/>
        <w:szCs w:val="18"/>
        <w:lang w:val="id-ID"/>
      </w:rPr>
      <w:t>uski, M.Pd</w:t>
    </w:r>
    <w:r w:rsidR="006E2EB6" w:rsidRPr="00C77CA5">
      <w:rPr>
        <w:rFonts w:ascii="Book Antiqua" w:hAnsi="Book Antiqua" w:cs="Traditional Arabic"/>
        <w:bCs/>
        <w:i/>
        <w:sz w:val="18"/>
        <w:szCs w:val="18"/>
        <w:vertAlign w:val="superscript"/>
      </w:rPr>
      <w:t>2)</w:t>
    </w:r>
    <w:r w:rsidR="006E2EB6">
      <w:rPr>
        <w:rFonts w:ascii="Book Antiqua" w:hAnsi="Book Antiqua" w:cs="Traditional Arabic"/>
        <w:bCs/>
        <w:i/>
        <w:sz w:val="18"/>
        <w:szCs w:val="18"/>
        <w:vertAlign w:val="superscript"/>
        <w:lang w:val="id-ID"/>
      </w:rPr>
      <w:t xml:space="preserve">, </w:t>
    </w:r>
    <w:r w:rsidR="006E2EB6" w:rsidRPr="00C77CA5">
      <w:rPr>
        <w:rFonts w:ascii="Book Antiqua" w:hAnsi="Book Antiqua"/>
        <w:i/>
        <w:sz w:val="18"/>
        <w:szCs w:val="18"/>
        <w:vertAlign w:val="superscript"/>
      </w:rPr>
      <w:t>)</w:t>
    </w:r>
    <w:r w:rsidR="006E2EB6" w:rsidRPr="00C77CA5">
      <w:rPr>
        <w:rFonts w:ascii="Book Antiqua" w:hAnsi="Book Antiqua"/>
        <w:i/>
        <w:sz w:val="18"/>
        <w:szCs w:val="18"/>
      </w:rPr>
      <w:t>,</w:t>
    </w:r>
    <w:r w:rsidR="006E2EB6">
      <w:rPr>
        <w:rFonts w:ascii="Book Antiqua" w:hAnsi="Book Antiqua" w:cs="Traditional Arabic"/>
        <w:bCs/>
        <w:i/>
        <w:sz w:val="18"/>
        <w:szCs w:val="18"/>
        <w:lang w:val="en-GB"/>
      </w:rPr>
      <w:t xml:space="preserve"> Drs. Subandy Widjaya, M.Pd</w:t>
    </w:r>
    <w:r w:rsidR="006E2EB6">
      <w:rPr>
        <w:rFonts w:ascii="Book Antiqua" w:hAnsi="Book Antiqua" w:cs="Traditional Arabic"/>
        <w:bCs/>
        <w:i/>
        <w:sz w:val="18"/>
        <w:szCs w:val="18"/>
        <w:vertAlign w:val="superscript"/>
        <w:lang w:val="id-ID"/>
      </w:rPr>
      <w:t>3</w:t>
    </w:r>
    <w:r w:rsidR="006E2EB6" w:rsidRPr="00C77CA5">
      <w:rPr>
        <w:rFonts w:ascii="Book Antiqua" w:hAnsi="Book Antiqua" w:cs="Traditional Arabic"/>
        <w:bCs/>
        <w:i/>
        <w:sz w:val="18"/>
        <w:szCs w:val="18"/>
        <w:vertAlign w:val="superscript"/>
      </w:rPr>
      <w:t>)</w:t>
    </w:r>
    <w:r w:rsidR="006E2EB6">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F8C82" w14:textId="3F76EF17" w:rsidR="006E2EB6" w:rsidRPr="004F4FC3" w:rsidRDefault="00802552" w:rsidP="00802552">
    <w:pPr>
      <w:pStyle w:val="Header"/>
      <w:jc w:val="right"/>
      <w:rPr>
        <w:rFonts w:ascii="Book Antiqua" w:hAnsi="Book Antiqua"/>
        <w:i/>
        <w:sz w:val="18"/>
        <w:szCs w:val="18"/>
        <w:lang w:val="id-ID"/>
      </w:rPr>
    </w:pPr>
    <w:r>
      <w:rPr>
        <w:rFonts w:ascii="Book Antiqua" w:hAnsi="Book Antiqua"/>
        <w:i/>
        <w:sz w:val="18"/>
        <w:szCs w:val="18"/>
      </w:rPr>
      <w:t xml:space="preserve">Pengaruh </w:t>
    </w:r>
    <w:r w:rsidR="00E039BB">
      <w:rPr>
        <w:rFonts w:ascii="Book Antiqua" w:hAnsi="Book Antiqua"/>
        <w:i/>
        <w:sz w:val="18"/>
        <w:szCs w:val="18"/>
      </w:rPr>
      <w:t>kuailitas Pelayanan Terhadap Kepercayaan Masyarakat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AAA5B" w14:textId="493DFBAC" w:rsidR="006E2EB6" w:rsidRPr="00B90B07" w:rsidRDefault="006E2EB6" w:rsidP="00B90B0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143A"/>
    <w:multiLevelType w:val="hybridMultilevel"/>
    <w:tmpl w:val="5438456A"/>
    <w:lvl w:ilvl="0" w:tplc="04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465A0"/>
    <w:multiLevelType w:val="hybridMultilevel"/>
    <w:tmpl w:val="5E10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658AB"/>
    <w:multiLevelType w:val="hybridMultilevel"/>
    <w:tmpl w:val="DD8E45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4C964CE3"/>
    <w:multiLevelType w:val="hybridMultilevel"/>
    <w:tmpl w:val="617C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55F02"/>
    <w:multiLevelType w:val="hybridMultilevel"/>
    <w:tmpl w:val="5638FBAA"/>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8421685"/>
    <w:multiLevelType w:val="hybridMultilevel"/>
    <w:tmpl w:val="11C4DBB4"/>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C7A0128"/>
    <w:multiLevelType w:val="hybridMultilevel"/>
    <w:tmpl w:val="F042B23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F7B3BDA"/>
    <w:multiLevelType w:val="hybridMultilevel"/>
    <w:tmpl w:val="94C615BE"/>
    <w:lvl w:ilvl="0" w:tplc="0B727A5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6D565B8C"/>
    <w:multiLevelType w:val="hybridMultilevel"/>
    <w:tmpl w:val="F52C2F7E"/>
    <w:lvl w:ilvl="0" w:tplc="CEE00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E92C4E"/>
    <w:multiLevelType w:val="hybridMultilevel"/>
    <w:tmpl w:val="E8161AE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3"/>
  </w:num>
  <w:num w:numId="5">
    <w:abstractNumId w:val="7"/>
  </w:num>
  <w:num w:numId="6">
    <w:abstractNumId w:val="12"/>
  </w:num>
  <w:num w:numId="7">
    <w:abstractNumId w:val="6"/>
  </w:num>
  <w:num w:numId="8">
    <w:abstractNumId w:val="11"/>
  </w:num>
  <w:num w:numId="9">
    <w:abstractNumId w:val="9"/>
  </w:num>
  <w:num w:numId="10">
    <w:abstractNumId w:val="2"/>
  </w:num>
  <w:num w:numId="11">
    <w:abstractNumId w:val="8"/>
  </w:num>
  <w:num w:numId="12">
    <w:abstractNumId w:val="16"/>
  </w:num>
  <w:num w:numId="13">
    <w:abstractNumId w:val="14"/>
  </w:num>
  <w:num w:numId="14">
    <w:abstractNumId w:val="0"/>
  </w:num>
  <w:num w:numId="15">
    <w:abstractNumId w:val="13"/>
  </w:num>
  <w:num w:numId="16">
    <w:abstractNumId w:val="15"/>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56F21"/>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97CBF"/>
    <w:rsid w:val="000B1D5E"/>
    <w:rsid w:val="000B4C23"/>
    <w:rsid w:val="000B4C91"/>
    <w:rsid w:val="000B5BFB"/>
    <w:rsid w:val="000B78B6"/>
    <w:rsid w:val="000C0AD7"/>
    <w:rsid w:val="000C2D7C"/>
    <w:rsid w:val="000C3920"/>
    <w:rsid w:val="000D03B0"/>
    <w:rsid w:val="000D0BA6"/>
    <w:rsid w:val="000D69EB"/>
    <w:rsid w:val="000E14D9"/>
    <w:rsid w:val="000E21AC"/>
    <w:rsid w:val="000E35CA"/>
    <w:rsid w:val="000F0808"/>
    <w:rsid w:val="000F3FA2"/>
    <w:rsid w:val="000F4615"/>
    <w:rsid w:val="000F69EE"/>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14B5"/>
    <w:rsid w:val="00235D60"/>
    <w:rsid w:val="00236837"/>
    <w:rsid w:val="00236A76"/>
    <w:rsid w:val="002370B9"/>
    <w:rsid w:val="00240C88"/>
    <w:rsid w:val="0024331B"/>
    <w:rsid w:val="002433BE"/>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1C2C"/>
    <w:rsid w:val="002C4E5A"/>
    <w:rsid w:val="002C7AA5"/>
    <w:rsid w:val="002D268D"/>
    <w:rsid w:val="002D72E0"/>
    <w:rsid w:val="002D7746"/>
    <w:rsid w:val="002E1E1F"/>
    <w:rsid w:val="002E1E76"/>
    <w:rsid w:val="002E6C60"/>
    <w:rsid w:val="002E718E"/>
    <w:rsid w:val="002E7C31"/>
    <w:rsid w:val="002F0551"/>
    <w:rsid w:val="002F325A"/>
    <w:rsid w:val="002F388C"/>
    <w:rsid w:val="002F6A29"/>
    <w:rsid w:val="002F77D8"/>
    <w:rsid w:val="002F7E4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47891"/>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5AC4"/>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123A"/>
    <w:rsid w:val="003F48E6"/>
    <w:rsid w:val="003F5B0B"/>
    <w:rsid w:val="003F65D3"/>
    <w:rsid w:val="003F70DF"/>
    <w:rsid w:val="003F7321"/>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38"/>
    <w:rsid w:val="004B7DAA"/>
    <w:rsid w:val="004B7EF4"/>
    <w:rsid w:val="004C0DC3"/>
    <w:rsid w:val="004C1150"/>
    <w:rsid w:val="004C1935"/>
    <w:rsid w:val="004C20A5"/>
    <w:rsid w:val="004C244B"/>
    <w:rsid w:val="004C2785"/>
    <w:rsid w:val="004C3D26"/>
    <w:rsid w:val="004C4F3A"/>
    <w:rsid w:val="004C712B"/>
    <w:rsid w:val="004C7F8B"/>
    <w:rsid w:val="004D3CCA"/>
    <w:rsid w:val="004D4ACD"/>
    <w:rsid w:val="004D7897"/>
    <w:rsid w:val="004E1E7B"/>
    <w:rsid w:val="004E2DB2"/>
    <w:rsid w:val="004E4160"/>
    <w:rsid w:val="004F0903"/>
    <w:rsid w:val="004F1C1E"/>
    <w:rsid w:val="004F1F13"/>
    <w:rsid w:val="004F387B"/>
    <w:rsid w:val="004F3FEB"/>
    <w:rsid w:val="004F4BDC"/>
    <w:rsid w:val="004F4EAC"/>
    <w:rsid w:val="004F4FC3"/>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769E6"/>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365E"/>
    <w:rsid w:val="005B5A16"/>
    <w:rsid w:val="005B69D2"/>
    <w:rsid w:val="005C0FCB"/>
    <w:rsid w:val="005C1DE3"/>
    <w:rsid w:val="005C2405"/>
    <w:rsid w:val="005C4EC7"/>
    <w:rsid w:val="005C5104"/>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54F4"/>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2EB6"/>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5400"/>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140F"/>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52"/>
    <w:rsid w:val="008025F1"/>
    <w:rsid w:val="00805E4D"/>
    <w:rsid w:val="0080775E"/>
    <w:rsid w:val="00810BF9"/>
    <w:rsid w:val="00811717"/>
    <w:rsid w:val="00812766"/>
    <w:rsid w:val="00814626"/>
    <w:rsid w:val="00815ED4"/>
    <w:rsid w:val="00816BD9"/>
    <w:rsid w:val="00820300"/>
    <w:rsid w:val="00820767"/>
    <w:rsid w:val="00821A0A"/>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2FC9"/>
    <w:rsid w:val="00853D06"/>
    <w:rsid w:val="0085479D"/>
    <w:rsid w:val="00854AD0"/>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3D48"/>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1F2D"/>
    <w:rsid w:val="008C3BC5"/>
    <w:rsid w:val="008C4A2C"/>
    <w:rsid w:val="008C600C"/>
    <w:rsid w:val="008C643D"/>
    <w:rsid w:val="008C74CD"/>
    <w:rsid w:val="008D2B31"/>
    <w:rsid w:val="008D3B9A"/>
    <w:rsid w:val="008D3F8B"/>
    <w:rsid w:val="008E21A3"/>
    <w:rsid w:val="008E33DC"/>
    <w:rsid w:val="008E35D9"/>
    <w:rsid w:val="008E6FAD"/>
    <w:rsid w:val="008F0812"/>
    <w:rsid w:val="008F0F18"/>
    <w:rsid w:val="008F127D"/>
    <w:rsid w:val="008F1539"/>
    <w:rsid w:val="008F2465"/>
    <w:rsid w:val="008F2B44"/>
    <w:rsid w:val="008F4EC3"/>
    <w:rsid w:val="008F5668"/>
    <w:rsid w:val="00905A0C"/>
    <w:rsid w:val="009064F7"/>
    <w:rsid w:val="009077B0"/>
    <w:rsid w:val="009120FA"/>
    <w:rsid w:val="00915778"/>
    <w:rsid w:val="009157C2"/>
    <w:rsid w:val="00922535"/>
    <w:rsid w:val="00922738"/>
    <w:rsid w:val="009260DC"/>
    <w:rsid w:val="00926ACD"/>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7BA"/>
    <w:rsid w:val="00961188"/>
    <w:rsid w:val="00961B6F"/>
    <w:rsid w:val="00963740"/>
    <w:rsid w:val="00970613"/>
    <w:rsid w:val="00971C4A"/>
    <w:rsid w:val="0097253D"/>
    <w:rsid w:val="0097492F"/>
    <w:rsid w:val="00974CA0"/>
    <w:rsid w:val="00977617"/>
    <w:rsid w:val="00980C8C"/>
    <w:rsid w:val="00982C19"/>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C7FA4"/>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9F7E88"/>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2F25"/>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021D"/>
    <w:rsid w:val="00AC3BD6"/>
    <w:rsid w:val="00AC5D40"/>
    <w:rsid w:val="00AC60F7"/>
    <w:rsid w:val="00AD1D1A"/>
    <w:rsid w:val="00AD7293"/>
    <w:rsid w:val="00AE0F9A"/>
    <w:rsid w:val="00AE33C9"/>
    <w:rsid w:val="00AE5956"/>
    <w:rsid w:val="00AE6281"/>
    <w:rsid w:val="00AE6609"/>
    <w:rsid w:val="00AF2259"/>
    <w:rsid w:val="00AF2442"/>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0DD"/>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3756"/>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57C01"/>
    <w:rsid w:val="00D62CA0"/>
    <w:rsid w:val="00D632C3"/>
    <w:rsid w:val="00D63F5D"/>
    <w:rsid w:val="00D6701B"/>
    <w:rsid w:val="00D671BE"/>
    <w:rsid w:val="00D75427"/>
    <w:rsid w:val="00D75F24"/>
    <w:rsid w:val="00D7773E"/>
    <w:rsid w:val="00D8208D"/>
    <w:rsid w:val="00D84405"/>
    <w:rsid w:val="00D865D8"/>
    <w:rsid w:val="00D86B3E"/>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6CE0"/>
    <w:rsid w:val="00DD7B4E"/>
    <w:rsid w:val="00DE0968"/>
    <w:rsid w:val="00DE125D"/>
    <w:rsid w:val="00DE2374"/>
    <w:rsid w:val="00DE3532"/>
    <w:rsid w:val="00DE3FB8"/>
    <w:rsid w:val="00DE5149"/>
    <w:rsid w:val="00DF0952"/>
    <w:rsid w:val="00DF176F"/>
    <w:rsid w:val="00DF2A64"/>
    <w:rsid w:val="00DF4F0F"/>
    <w:rsid w:val="00DF5E9F"/>
    <w:rsid w:val="00DF667F"/>
    <w:rsid w:val="00E003B1"/>
    <w:rsid w:val="00E00601"/>
    <w:rsid w:val="00E039BB"/>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2B31"/>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1EFE"/>
    <w:rsid w:val="00EA24E2"/>
    <w:rsid w:val="00EA3D1E"/>
    <w:rsid w:val="00EA3DAB"/>
    <w:rsid w:val="00EA45DD"/>
    <w:rsid w:val="00EA4E1B"/>
    <w:rsid w:val="00EA50DA"/>
    <w:rsid w:val="00EA67E1"/>
    <w:rsid w:val="00EB0E1E"/>
    <w:rsid w:val="00EB16CB"/>
    <w:rsid w:val="00EB3A4F"/>
    <w:rsid w:val="00EB3E66"/>
    <w:rsid w:val="00EB595F"/>
    <w:rsid w:val="00EB6C37"/>
    <w:rsid w:val="00EC0060"/>
    <w:rsid w:val="00EC14D0"/>
    <w:rsid w:val="00EC389E"/>
    <w:rsid w:val="00EC70DF"/>
    <w:rsid w:val="00EC7BAD"/>
    <w:rsid w:val="00ED4C21"/>
    <w:rsid w:val="00ED6686"/>
    <w:rsid w:val="00EE1717"/>
    <w:rsid w:val="00EE421C"/>
    <w:rsid w:val="00EE5649"/>
    <w:rsid w:val="00EF0ED9"/>
    <w:rsid w:val="00EF1636"/>
    <w:rsid w:val="00EF2E3B"/>
    <w:rsid w:val="00EF308D"/>
    <w:rsid w:val="00EF4035"/>
    <w:rsid w:val="00EF4176"/>
    <w:rsid w:val="00EF45D9"/>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2AE0"/>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15:docId w15:val="{A84E1C9D-3C35-43DE-8D64-250EE54F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Colorful List - Accent 11,List Paragraph1,Body of text+1,Body of text+2,Body of text+3,List Paragraph11,Medium Grid 1 - Accent 2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aliases w:val="sub 3"/>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aliases w:val="sub 3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1">
    <w:name w:val="Unresolved Mention1"/>
    <w:basedOn w:val="DefaultParagraphFont"/>
    <w:uiPriority w:val="99"/>
    <w:semiHidden/>
    <w:unhideWhenUsed/>
    <w:rsid w:val="000D69EB"/>
    <w:rPr>
      <w:color w:val="605E5C"/>
      <w:shd w:val="clear" w:color="auto" w:fill="E1DFDD"/>
    </w:rPr>
  </w:style>
  <w:style w:type="paragraph" w:styleId="Caption">
    <w:name w:val="caption"/>
    <w:basedOn w:val="Normal"/>
    <w:next w:val="Normal"/>
    <w:uiPriority w:val="35"/>
    <w:unhideWhenUsed/>
    <w:qFormat/>
    <w:rsid w:val="004B7D38"/>
    <w:pPr>
      <w:spacing w:after="200"/>
    </w:pPr>
    <w:rPr>
      <w:rFonts w:eastAsiaTheme="minorHAnsi" w:cstheme="minorBidi"/>
      <w:iCs/>
      <w:szCs w:val="18"/>
      <w:lang w:val="id-ID"/>
    </w:rPr>
  </w:style>
  <w:style w:type="table" w:customStyle="1" w:styleId="PlainTable21">
    <w:name w:val="Plain Table 21"/>
    <w:basedOn w:val="TableNormal"/>
    <w:uiPriority w:val="42"/>
    <w:rsid w:val="00E62B31"/>
    <w:pPr>
      <w:spacing w:after="0" w:line="240" w:lineRule="auto"/>
    </w:pPr>
    <w:rPr>
      <w:rFonts w:asciiTheme="minorHAnsi" w:eastAsiaTheme="minorHAnsi" w:hAnsiTheme="minorHAnsi" w:cstheme="minorBidi"/>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wtze">
    <w:name w:val="hwtze"/>
    <w:basedOn w:val="DefaultParagraphFont"/>
    <w:rsid w:val="004D3CCA"/>
  </w:style>
  <w:style w:type="character" w:customStyle="1" w:styleId="rynqvb">
    <w:name w:val="rynqvb"/>
    <w:basedOn w:val="DefaultParagraphFont"/>
    <w:rsid w:val="004D3CCA"/>
  </w:style>
  <w:style w:type="character" w:customStyle="1" w:styleId="sw">
    <w:name w:val="sw"/>
    <w:basedOn w:val="DefaultParagraphFont"/>
    <w:rsid w:val="00893D48"/>
  </w:style>
  <w:style w:type="character" w:styleId="UnresolvedMention">
    <w:name w:val="Unresolved Mention"/>
    <w:basedOn w:val="DefaultParagraphFont"/>
    <w:uiPriority w:val="99"/>
    <w:semiHidden/>
    <w:unhideWhenUsed/>
    <w:rsid w:val="00EF4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7343">
      <w:bodyDiv w:val="1"/>
      <w:marLeft w:val="0"/>
      <w:marRight w:val="0"/>
      <w:marTop w:val="0"/>
      <w:marBottom w:val="0"/>
      <w:divBdr>
        <w:top w:val="none" w:sz="0" w:space="0" w:color="auto"/>
        <w:left w:val="none" w:sz="0" w:space="0" w:color="auto"/>
        <w:bottom w:val="none" w:sz="0" w:space="0" w:color="auto"/>
        <w:right w:val="none" w:sz="0" w:space="0" w:color="auto"/>
      </w:divBdr>
    </w:div>
    <w:div w:id="598374422">
      <w:bodyDiv w:val="1"/>
      <w:marLeft w:val="0"/>
      <w:marRight w:val="0"/>
      <w:marTop w:val="0"/>
      <w:marBottom w:val="0"/>
      <w:divBdr>
        <w:top w:val="none" w:sz="0" w:space="0" w:color="auto"/>
        <w:left w:val="none" w:sz="0" w:space="0" w:color="auto"/>
        <w:bottom w:val="none" w:sz="0" w:space="0" w:color="auto"/>
        <w:right w:val="none" w:sz="0" w:space="0" w:color="auto"/>
      </w:divBdr>
    </w:div>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 w:id="15905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aenbilan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ubandiwidjajastkipbkl@gmail.com3" TargetMode="External"/><Relationship Id="rId4" Type="http://schemas.openxmlformats.org/officeDocument/2006/relationships/settings" Target="settings.xml"/><Relationship Id="rId9" Type="http://schemas.openxmlformats.org/officeDocument/2006/relationships/hyperlink" Target="mailto:ruski@stkippgri-bkl.ac.id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704B-ECF3-42B3-857C-73571BAD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raizegna</cp:lastModifiedBy>
  <cp:revision>3</cp:revision>
  <cp:lastPrinted>2017-07-26T23:27:00Z</cp:lastPrinted>
  <dcterms:created xsi:type="dcterms:W3CDTF">2023-08-22T20:24:00Z</dcterms:created>
  <dcterms:modified xsi:type="dcterms:W3CDTF">2023-08-23T13:24:00Z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