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D7" w:rsidRPr="00F343E4" w:rsidRDefault="007559D7" w:rsidP="007559D7">
      <w:pPr>
        <w:pStyle w:val="ListParagraph"/>
        <w:ind w:left="0"/>
        <w:jc w:val="center"/>
        <w:rPr>
          <w:rFonts w:ascii="Times New Roman" w:hAnsi="Times New Roman"/>
          <w:b/>
          <w:sz w:val="24"/>
          <w:szCs w:val="24"/>
        </w:rPr>
      </w:pPr>
      <w:r w:rsidRPr="007559D7">
        <w:rPr>
          <w:rFonts w:ascii="Times New Roman" w:hAnsi="Times New Roman"/>
          <w:b/>
          <w:sz w:val="24"/>
          <w:szCs w:val="24"/>
        </w:rPr>
        <w:t>ANALISIS PENDAPATAN DAN PELUANG USAHA PADA PEDAGANG DI SEKITAR OBJEK WISATA RELIGI MASJID SYAIKHONA KHOLIL DAN MAKAM SYAICHONA MUHAMMAD CHOLIL KAB. BANGKALAN</w:t>
      </w:r>
      <w:r w:rsidRPr="00F343E4">
        <w:rPr>
          <w:rFonts w:ascii="Times New Roman" w:hAnsi="Times New Roman"/>
          <w:b/>
          <w:sz w:val="24"/>
          <w:szCs w:val="24"/>
        </w:rPr>
        <w:t xml:space="preserve"> </w:t>
      </w:r>
    </w:p>
    <w:p w:rsidR="007559D7" w:rsidRPr="00F343E4" w:rsidRDefault="007559D7" w:rsidP="007559D7">
      <w:pPr>
        <w:widowControl w:val="0"/>
        <w:tabs>
          <w:tab w:val="center" w:pos="4195"/>
        </w:tabs>
        <w:jc w:val="center"/>
        <w:rPr>
          <w:b/>
          <w:bCs/>
          <w:sz w:val="22"/>
          <w:szCs w:val="22"/>
          <w:lang w:val="id-ID"/>
        </w:rPr>
      </w:pPr>
    </w:p>
    <w:p w:rsidR="007559D7" w:rsidRPr="00F343E4" w:rsidRDefault="007559D7" w:rsidP="007559D7">
      <w:pPr>
        <w:widowControl w:val="0"/>
        <w:tabs>
          <w:tab w:val="center" w:pos="4195"/>
        </w:tabs>
        <w:jc w:val="center"/>
        <w:rPr>
          <w:b/>
          <w:sz w:val="22"/>
          <w:szCs w:val="22"/>
          <w:lang w:val="id-ID"/>
        </w:rPr>
      </w:pPr>
      <w:r>
        <w:rPr>
          <w:b/>
          <w:bCs/>
          <w:sz w:val="22"/>
          <w:szCs w:val="22"/>
        </w:rPr>
        <w:t>Muhammad Aminul Wahib</w:t>
      </w:r>
      <w:r>
        <w:rPr>
          <w:b/>
          <w:bCs/>
          <w:sz w:val="22"/>
          <w:szCs w:val="22"/>
          <w:vertAlign w:val="superscript"/>
          <w:lang w:val="id-ID"/>
        </w:rPr>
        <w:t>1</w:t>
      </w:r>
    </w:p>
    <w:p w:rsidR="007559D7" w:rsidRPr="007559D7" w:rsidRDefault="007559D7" w:rsidP="007559D7">
      <w:pPr>
        <w:widowControl w:val="0"/>
        <w:jc w:val="center"/>
        <w:rPr>
          <w:sz w:val="22"/>
          <w:szCs w:val="22"/>
        </w:rPr>
      </w:pPr>
      <w:r w:rsidRPr="007559D7">
        <w:rPr>
          <w:sz w:val="22"/>
          <w:szCs w:val="22"/>
        </w:rPr>
        <w:t>Pendidikan Ekonomi</w:t>
      </w:r>
      <w:r>
        <w:rPr>
          <w:sz w:val="22"/>
          <w:szCs w:val="22"/>
        </w:rPr>
        <w:t>, STKIP PGRI Bangkalan</w:t>
      </w:r>
    </w:p>
    <w:p w:rsidR="007559D7" w:rsidRPr="007559D7" w:rsidRDefault="007559D7" w:rsidP="007559D7">
      <w:pPr>
        <w:widowControl w:val="0"/>
        <w:jc w:val="center"/>
        <w:rPr>
          <w:sz w:val="22"/>
          <w:szCs w:val="22"/>
          <w:vertAlign w:val="superscript"/>
        </w:rPr>
      </w:pPr>
      <w:r>
        <w:rPr>
          <w:sz w:val="22"/>
          <w:szCs w:val="22"/>
        </w:rPr>
        <w:t>wachibaminul@gmail.com</w:t>
      </w:r>
    </w:p>
    <w:p w:rsidR="007559D7" w:rsidRPr="00F343E4" w:rsidRDefault="007559D7" w:rsidP="007559D7">
      <w:pPr>
        <w:widowControl w:val="0"/>
        <w:ind w:left="567" w:right="567"/>
        <w:jc w:val="center"/>
        <w:rPr>
          <w:b/>
          <w:bCs/>
          <w:sz w:val="22"/>
          <w:szCs w:val="22"/>
          <w:lang w:val="id-ID"/>
        </w:rPr>
      </w:pPr>
    </w:p>
    <w:p w:rsidR="007559D7" w:rsidRPr="00F343E4" w:rsidRDefault="007559D7" w:rsidP="007559D7">
      <w:pPr>
        <w:jc w:val="center"/>
        <w:rPr>
          <w:b/>
          <w:bCs/>
          <w:iCs/>
          <w:sz w:val="22"/>
          <w:szCs w:val="22"/>
          <w:lang w:val="id-ID"/>
        </w:rPr>
      </w:pPr>
      <w:r w:rsidRPr="00F343E4">
        <w:rPr>
          <w:b/>
          <w:bCs/>
          <w:iCs/>
          <w:sz w:val="22"/>
          <w:szCs w:val="22"/>
          <w:lang w:val="id-ID"/>
        </w:rPr>
        <w:t>Abstrak:</w:t>
      </w:r>
    </w:p>
    <w:p w:rsidR="00846A90" w:rsidRPr="00846A90" w:rsidRDefault="00846A90" w:rsidP="00846A90">
      <w:pPr>
        <w:ind w:firstLine="720"/>
        <w:jc w:val="both"/>
        <w:rPr>
          <w:iCs/>
          <w:sz w:val="22"/>
          <w:szCs w:val="22"/>
          <w:lang w:val="id-ID"/>
        </w:rPr>
      </w:pPr>
      <w:r w:rsidRPr="00846A90">
        <w:rPr>
          <w:iCs/>
          <w:sz w:val="22"/>
          <w:szCs w:val="22"/>
          <w:lang w:val="id-ID"/>
        </w:rPr>
        <w:t>Seiring dengan pembangunan yang tempat wisata yang di dilakukan setiap tahun oleh pemerintah tentunya di harapkan dapat mempengaruhi kesejahteraan perekonomian masyarakat di sekitar objek wisata.</w:t>
      </w:r>
    </w:p>
    <w:p w:rsidR="00846A90" w:rsidRPr="00846A90" w:rsidRDefault="00846A90" w:rsidP="00846A90">
      <w:pPr>
        <w:ind w:firstLine="720"/>
        <w:jc w:val="both"/>
        <w:rPr>
          <w:iCs/>
          <w:sz w:val="22"/>
          <w:szCs w:val="22"/>
          <w:lang w:val="id-ID"/>
        </w:rPr>
      </w:pPr>
      <w:r w:rsidRPr="00846A90">
        <w:rPr>
          <w:iCs/>
          <w:sz w:val="22"/>
          <w:szCs w:val="22"/>
          <w:lang w:val="id-ID"/>
        </w:rPr>
        <w:t>Penelitian ini bertujuan untuk mengetahui dampak keberadaan objek wisata religi pada pendapatan dan peluang usaha pedagang yang ada di sekitar Masjid Syaikhona Kholil Dan Makam Syaichona Muhammad Cholil Bangkalan. Hasil penelitian ini menunjukan adanya objek wisata religi ini dapat meningkatkan pendapatan dan peluang usaha para pedagang di sekitar objek wisata religi. Dengan meningkatnya pendapatan dan peluang usaha pedagang di harapkan dapat memberikan kesejahteraan bagi para pedagang.</w:t>
      </w:r>
    </w:p>
    <w:p w:rsidR="007559D7" w:rsidRPr="00F343E4" w:rsidRDefault="00846A90" w:rsidP="00846A90">
      <w:pPr>
        <w:ind w:firstLine="720"/>
        <w:jc w:val="both"/>
        <w:rPr>
          <w:b/>
          <w:sz w:val="22"/>
          <w:szCs w:val="22"/>
          <w:lang w:val="id-ID"/>
        </w:rPr>
      </w:pPr>
      <w:r w:rsidRPr="00846A90">
        <w:rPr>
          <w:iCs/>
          <w:sz w:val="22"/>
          <w:szCs w:val="22"/>
          <w:lang w:val="id-ID"/>
        </w:rPr>
        <w:t>Hasil penelitian ini adalah Dengan adanya objek wisata Masjid Syaikhona Kholil Dan Makam Syaichona Muhammad Cholil Bangkalan dapat meningkatkan pendapan para pedagang, dimana jumlah pendapatan yang di dapatkan sangat bergantung dengan jumlah wisatawan yang hadir di wisata religi tersebut. Dengan adanya objek wisata religi Masjid Syaikhona Kholil Dan Makam Syaichona Muhammad Cholil Bangkalan dapat meningkatkan peluang pedagang disekitar objek wisata religi. Tingginya tingkat peluang usaha disekitar objek wisata religi di karena memiliki lokasi yang strategis. Selain itu adanya beberapa faktor menjadi salah satu penunjang dari tingginya tingkat peluang yang ada seperti kemudahan aksesibilitas, tingginya kepadatan populasi, serta tingkat harga yang di tawarkan pedagang.</w:t>
      </w:r>
    </w:p>
    <w:p w:rsidR="007559D7" w:rsidRPr="00846A90" w:rsidRDefault="007559D7" w:rsidP="007559D7">
      <w:pPr>
        <w:ind w:left="1260" w:hanging="1260"/>
        <w:rPr>
          <w:sz w:val="22"/>
          <w:szCs w:val="22"/>
        </w:rPr>
      </w:pPr>
      <w:r w:rsidRPr="00F343E4">
        <w:rPr>
          <w:b/>
          <w:iCs/>
          <w:sz w:val="22"/>
          <w:szCs w:val="22"/>
          <w:lang w:val="id-ID"/>
        </w:rPr>
        <w:t>Kata Kunci</w:t>
      </w:r>
      <w:r w:rsidRPr="00F343E4">
        <w:rPr>
          <w:sz w:val="22"/>
          <w:szCs w:val="22"/>
          <w:lang w:val="id-ID"/>
        </w:rPr>
        <w:t xml:space="preserve">: </w:t>
      </w:r>
      <w:r w:rsidR="00846A90">
        <w:rPr>
          <w:sz w:val="22"/>
          <w:szCs w:val="22"/>
        </w:rPr>
        <w:t>Pendapatan, Peluang Usaha, Pedagang, wisata</w:t>
      </w:r>
    </w:p>
    <w:p w:rsidR="007559D7" w:rsidRPr="00F343E4" w:rsidRDefault="007559D7" w:rsidP="007559D7">
      <w:pPr>
        <w:ind w:left="1260" w:hanging="1260"/>
        <w:rPr>
          <w:i/>
          <w:sz w:val="22"/>
          <w:szCs w:val="22"/>
          <w:lang w:val="id-ID"/>
        </w:rPr>
      </w:pPr>
    </w:p>
    <w:p w:rsidR="007559D7" w:rsidRPr="00F343E4" w:rsidRDefault="007559D7" w:rsidP="007559D7">
      <w:pPr>
        <w:rPr>
          <w:b/>
          <w:bCs/>
          <w:i/>
          <w:iCs/>
          <w:color w:val="000000"/>
          <w:sz w:val="22"/>
          <w:szCs w:val="22"/>
          <w:lang w:val="id-ID"/>
        </w:rPr>
      </w:pPr>
    </w:p>
    <w:p w:rsidR="007559D7" w:rsidRPr="00F343E4" w:rsidRDefault="007559D7" w:rsidP="007559D7">
      <w:pPr>
        <w:jc w:val="center"/>
        <w:rPr>
          <w:b/>
          <w:bCs/>
          <w:i/>
          <w:iCs/>
          <w:color w:val="000000"/>
          <w:sz w:val="22"/>
          <w:szCs w:val="22"/>
          <w:lang w:val="id-ID"/>
        </w:rPr>
      </w:pPr>
      <w:r w:rsidRPr="00F343E4">
        <w:rPr>
          <w:b/>
          <w:bCs/>
          <w:i/>
          <w:iCs/>
          <w:color w:val="000000"/>
          <w:sz w:val="22"/>
          <w:szCs w:val="22"/>
          <w:lang w:val="id-ID"/>
        </w:rPr>
        <w:t>Abstract:</w:t>
      </w:r>
    </w:p>
    <w:p w:rsidR="007559D7" w:rsidRDefault="00846A90" w:rsidP="00846A90">
      <w:pPr>
        <w:ind w:firstLine="720"/>
        <w:jc w:val="both"/>
        <w:rPr>
          <w:i/>
          <w:iCs/>
          <w:color w:val="000000"/>
          <w:sz w:val="22"/>
          <w:szCs w:val="22"/>
        </w:rPr>
      </w:pPr>
      <w:r w:rsidRPr="00846A90">
        <w:rPr>
          <w:i/>
          <w:iCs/>
          <w:color w:val="000000"/>
          <w:sz w:val="22"/>
          <w:szCs w:val="22"/>
          <w:lang w:val="id-ID"/>
        </w:rPr>
        <w:t>Along with the development of tourist attractions which are carried out every year by the government, of course it is expected to affect the economic welfare of the people around the tourist attraction.</w:t>
      </w:r>
    </w:p>
    <w:p w:rsidR="00846A90" w:rsidRPr="00846A90" w:rsidRDefault="00846A90" w:rsidP="00846A90">
      <w:pPr>
        <w:ind w:firstLine="720"/>
        <w:jc w:val="both"/>
        <w:rPr>
          <w:i/>
          <w:color w:val="000000"/>
          <w:sz w:val="22"/>
          <w:szCs w:val="22"/>
        </w:rPr>
      </w:pPr>
      <w:r w:rsidRPr="00846A90">
        <w:rPr>
          <w:i/>
          <w:color w:val="000000"/>
          <w:sz w:val="22"/>
          <w:szCs w:val="22"/>
        </w:rPr>
        <w:t>This study aims to determine the impact of the existence of religious tourism objects on the income and business opportunities of traders around the Syaikhona Kholil Mosque and the Tomb of Syaichona Muhammad Cholil Bangkalan. The results of this study indicate that the existence of this religious tourism object can increase the income and business opportunities of traders around religious tourism objects. With increased income and business opportunities traders are expected to provide welfare for traders.</w:t>
      </w:r>
    </w:p>
    <w:p w:rsidR="00846A90" w:rsidRPr="00846A90" w:rsidRDefault="00846A90" w:rsidP="00846A90">
      <w:pPr>
        <w:ind w:firstLine="720"/>
        <w:jc w:val="both"/>
        <w:rPr>
          <w:i/>
          <w:color w:val="000000"/>
          <w:sz w:val="22"/>
          <w:szCs w:val="22"/>
        </w:rPr>
      </w:pPr>
      <w:r w:rsidRPr="00846A90">
        <w:rPr>
          <w:i/>
          <w:color w:val="000000"/>
          <w:sz w:val="22"/>
          <w:szCs w:val="22"/>
        </w:rPr>
        <w:t>The results of this study are that the existence of tourist objects such as the Syaikhona Kholil Mosque and the Tomb of Syaichona Muhammad Cholil Bangkalan can increase the income of traders, where the amount of income they get is very dependent on the number of tourists who attend the religious tour. With the existence of religious tourism objects, the Syaikhona Kholil Mosque and the Tomb of Syaichona Muhammad Cholil Bangkalan can increase the opportunities for traders around religious tourism objects. The high level of business opportunities around religious tourism objects is because it has a strategic location. In addition, there are several factors that support the high level of opportunities that exist, such as easy accessibility, high population density, and the price level offered by traders.</w:t>
      </w:r>
    </w:p>
    <w:p w:rsidR="007559D7" w:rsidRPr="00846A90" w:rsidRDefault="007559D7" w:rsidP="007559D7">
      <w:pPr>
        <w:widowControl w:val="0"/>
        <w:ind w:left="1170" w:right="567" w:hanging="1170"/>
        <w:jc w:val="both"/>
        <w:rPr>
          <w:i/>
          <w:iCs/>
          <w:sz w:val="22"/>
          <w:szCs w:val="22"/>
        </w:rPr>
      </w:pPr>
      <w:r w:rsidRPr="00F343E4">
        <w:rPr>
          <w:b/>
          <w:i/>
          <w:iCs/>
          <w:sz w:val="22"/>
          <w:szCs w:val="22"/>
          <w:lang w:val="id-ID"/>
        </w:rPr>
        <w:t>Keywords</w:t>
      </w:r>
      <w:r w:rsidRPr="00F343E4">
        <w:rPr>
          <w:b/>
          <w:i/>
          <w:sz w:val="22"/>
          <w:szCs w:val="22"/>
          <w:lang w:val="id-ID"/>
        </w:rPr>
        <w:t xml:space="preserve">:  </w:t>
      </w:r>
      <w:r w:rsidR="00846A90" w:rsidRPr="00846A90">
        <w:rPr>
          <w:i/>
          <w:sz w:val="22"/>
          <w:szCs w:val="22"/>
          <w:lang w:val="id-ID"/>
        </w:rPr>
        <w:t>Income, Business Opportunities, Traders, tours</w:t>
      </w:r>
      <w:r w:rsidR="00846A90">
        <w:rPr>
          <w:i/>
          <w:sz w:val="22"/>
          <w:szCs w:val="22"/>
        </w:rPr>
        <w:t>.</w:t>
      </w:r>
    </w:p>
    <w:p w:rsidR="007559D7" w:rsidRPr="00F343E4" w:rsidRDefault="007559D7" w:rsidP="007559D7">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6E631776" wp14:editId="6A87FEA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rsidR="007559D7" w:rsidRPr="00F343E4" w:rsidRDefault="007559D7" w:rsidP="007559D7">
      <w:pPr>
        <w:spacing w:line="360" w:lineRule="auto"/>
        <w:jc w:val="both"/>
        <w:rPr>
          <w:b/>
          <w:lang w:val="id-ID"/>
        </w:rPr>
      </w:pPr>
    </w:p>
    <w:p w:rsidR="007559D7" w:rsidRPr="00F343E4" w:rsidRDefault="007559D7" w:rsidP="007559D7">
      <w:pPr>
        <w:spacing w:line="360" w:lineRule="auto"/>
        <w:jc w:val="both"/>
        <w:rPr>
          <w:b/>
          <w:lang w:val="id-ID"/>
        </w:rPr>
      </w:pPr>
    </w:p>
    <w:p w:rsidR="007559D7" w:rsidRPr="00F343E4" w:rsidRDefault="007559D7" w:rsidP="007559D7">
      <w:pPr>
        <w:spacing w:line="360" w:lineRule="auto"/>
        <w:jc w:val="both"/>
        <w:rPr>
          <w:b/>
          <w:lang w:val="id-ID"/>
        </w:rPr>
      </w:pPr>
    </w:p>
    <w:p w:rsidR="007559D7" w:rsidRPr="00F343E4" w:rsidRDefault="007559D7" w:rsidP="007559D7">
      <w:pPr>
        <w:spacing w:line="360" w:lineRule="auto"/>
        <w:jc w:val="both"/>
        <w:rPr>
          <w:b/>
          <w:lang w:val="id-ID"/>
        </w:rPr>
        <w:sectPr w:rsidR="007559D7" w:rsidRPr="00F343E4" w:rsidSect="00F343E4">
          <w:headerReference w:type="even" r:id="rId5"/>
          <w:headerReference w:type="default" r:id="rId6"/>
          <w:footerReference w:type="even" r:id="rId7"/>
          <w:headerReference w:type="first" r:id="rId8"/>
          <w:footerReference w:type="first" r:id="rId9"/>
          <w:pgSz w:w="11907" w:h="16840" w:code="9"/>
          <w:pgMar w:top="1701" w:right="1134" w:bottom="1701" w:left="1134" w:header="1077" w:footer="1225" w:gutter="0"/>
          <w:pgNumType w:start="1"/>
          <w:cols w:space="720"/>
          <w:titlePg/>
          <w:docGrid w:linePitch="360"/>
        </w:sectPr>
      </w:pPr>
    </w:p>
    <w:p w:rsidR="007559D7" w:rsidRPr="00F343E4" w:rsidRDefault="007559D7" w:rsidP="007559D7">
      <w:pPr>
        <w:widowControl w:val="0"/>
        <w:ind w:right="567"/>
        <w:jc w:val="both"/>
        <w:rPr>
          <w:b/>
          <w:lang w:val="id-ID"/>
        </w:rPr>
      </w:pPr>
      <w:r w:rsidRPr="00F343E4">
        <w:rPr>
          <w:b/>
          <w:lang w:val="id-ID"/>
        </w:rPr>
        <w:lastRenderedPageBreak/>
        <w:t xml:space="preserve">PENDAHULUAN </w:t>
      </w:r>
    </w:p>
    <w:p w:rsidR="007559D7" w:rsidRPr="00F343E4" w:rsidRDefault="007559D7" w:rsidP="007559D7">
      <w:pPr>
        <w:widowControl w:val="0"/>
        <w:ind w:right="567"/>
        <w:jc w:val="both"/>
        <w:rPr>
          <w:b/>
          <w:lang w:val="id-ID"/>
        </w:rPr>
      </w:pPr>
    </w:p>
    <w:p w:rsidR="007559D7" w:rsidRDefault="00392DAA" w:rsidP="00392DAA">
      <w:pPr>
        <w:spacing w:line="276" w:lineRule="auto"/>
        <w:ind w:firstLine="720"/>
        <w:jc w:val="both"/>
      </w:pPr>
      <w:r>
        <w:t>Dari dulu hingga sekarang indonesia masih terlalu bergantung pada sumber daya alam yang nantinya akan habis sehigga Indonesia membutuhkan sebuah opsi guna bertahan ketika sumberdaya mulai habis. Maka dengan memanfaatkan kekayaan alam yang indah serta Indonesia merupakan negara yang kaya akan sejarah tentu saja memiliki banyak peninggalan penting dalam sejarah dunia yang tentunya dapat dimanfaatkan sebagai destinasi wisata. Menurut Sedarmayanti (2018:35) Indonesia memiliki sumber daya alam dan sumber daya manusia serta sumber daya budaya yang sangat besar untuk digunakan pembangunan dan perkembangan kepariwisataan.</w:t>
      </w:r>
      <w:r>
        <w:t xml:space="preserve"> </w:t>
      </w:r>
    </w:p>
    <w:p w:rsidR="00392DAA" w:rsidRDefault="00E41426" w:rsidP="00E41426">
      <w:pPr>
        <w:spacing w:line="276" w:lineRule="auto"/>
        <w:ind w:firstLine="720"/>
        <w:jc w:val="both"/>
      </w:pPr>
      <w:r w:rsidRPr="00E41426">
        <w:rPr>
          <w:lang w:val="id-ID"/>
        </w:rPr>
        <w:t>Pariwisata merupakan salah satu sektor yang memiliki potensi penting dalam upaya pembangunan perekonomian bagi bangsa Indonesia. Maka pembangunan dan pengembangan di sektor ini perlu di tingkatan sehingga dapat meningkatkan pendapatan manyarakat disekitar tempat tersebut. Pariwisata adalah fenomena kegiatan wisata Satu atau lebih kelompok orang muncul di tempat-tempat tertentu dimana kebutuhan mereka terpenuhi Perjalanan itu terselenggara atas dukungan berbagai pihak Layanan tersebut tersedia di masing-masing wilayah tujuan dengan kebutuhan dan keinginan (Ridwan 2012:1-2).</w:t>
      </w:r>
    </w:p>
    <w:p w:rsidR="00E41426" w:rsidRDefault="00E41426" w:rsidP="00E41426">
      <w:pPr>
        <w:spacing w:line="276" w:lineRule="auto"/>
        <w:ind w:firstLine="720"/>
        <w:jc w:val="both"/>
      </w:pPr>
      <w:r w:rsidRPr="00E41426">
        <w:t xml:space="preserve">Bangkalan sebagai kota sholawat, setiap hari, Masjid Martajasah dan makam Syaikhana Kholil ini selalu ramai dikunjungi oleh berbagai orang, baik wisatawan lokal maupun wisatawan mancanegara, sehingga hal ini sangat bermanfaatkan untuk masyarakat sekitar mencari rezeki dengan berdagang disekitar objek wisata dengan harapan dapat memenuhi kebutuhan hidup. </w:t>
      </w:r>
      <w:r w:rsidRPr="00E41426">
        <w:lastRenderedPageBreak/>
        <w:t>Keberadaan wisatawan banyak memberikan pendapatan atau devisa bagi daerah dan masyarakat sekitar karena mereka konsumen utama dengan membeli makan, minum, membeli aksesoris dan sebagainya. Untuk oleh-oleh keluarga yang dirumah masyarakat daerah setempat merasakan adanya pengaruh yang menguntungkan di bidang perekonomian dalam hal meningkatkan pendapatan, peluang usaha.</w:t>
      </w:r>
      <w:r>
        <w:t xml:space="preserve"> </w:t>
      </w:r>
      <w:r w:rsidRPr="00E41426">
        <w:t>Dengan melakukan kegiatan perdagangan masyarakat dapat mencukupi kebutuhan mereka</w:t>
      </w:r>
      <w:r>
        <w:t>.</w:t>
      </w:r>
    </w:p>
    <w:p w:rsidR="00E41426" w:rsidRPr="00E41426" w:rsidRDefault="00E41426" w:rsidP="00E41426">
      <w:pPr>
        <w:spacing w:line="276" w:lineRule="auto"/>
        <w:ind w:firstLine="720"/>
        <w:jc w:val="both"/>
      </w:pPr>
    </w:p>
    <w:p w:rsidR="007559D7" w:rsidRPr="00F343E4" w:rsidRDefault="007559D7" w:rsidP="007559D7">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METODE PENELITIAN (12pt)</w:t>
      </w:r>
    </w:p>
    <w:p w:rsidR="007559D7" w:rsidRPr="00F343E4" w:rsidRDefault="00E41426" w:rsidP="007559D7">
      <w:pPr>
        <w:spacing w:line="276" w:lineRule="auto"/>
        <w:ind w:firstLine="720"/>
        <w:jc w:val="both"/>
        <w:rPr>
          <w:lang w:val="id-ID"/>
        </w:rPr>
      </w:pPr>
      <w:r w:rsidRPr="00E41426">
        <w:rPr>
          <w:lang w:val="id-ID"/>
        </w:rPr>
        <w:t>Penelitian ini menggunakan pendekatan kualitatif adalah penelitian yang dilakukan dengan tujuan menghasilkan data yang diskriptif dimana data tersebut didapatkan bukan melalui prosedur statistik. Penelian ini biasanya digunakan untuk meneliti tentang kehidupan masyarakat, sejarah, tingkah laku, aktivitas sosial, dan sebagainya (Strauss dan Corbin dalam Sujarweni, 2020:21). Dengan menggunakan desain penelitian deskriptif adalah penelitian yang digunakan untuk menggambarkan atau medeskripsikan suatu kondisi yang ada dengan objektif (Sujarweni, 2020:74)</w:t>
      </w:r>
      <w:r w:rsidR="007559D7" w:rsidRPr="00F343E4">
        <w:rPr>
          <w:lang w:val="id-ID"/>
        </w:rPr>
        <w:t xml:space="preserve">. </w:t>
      </w:r>
    </w:p>
    <w:p w:rsidR="007559D7" w:rsidRPr="00F343E4" w:rsidRDefault="007559D7" w:rsidP="007559D7">
      <w:pPr>
        <w:spacing w:line="276" w:lineRule="auto"/>
        <w:jc w:val="both"/>
        <w:rPr>
          <w:lang w:val="id-ID"/>
        </w:rPr>
      </w:pPr>
    </w:p>
    <w:p w:rsidR="007559D7" w:rsidRDefault="007559D7" w:rsidP="007559D7">
      <w:pPr>
        <w:spacing w:line="276" w:lineRule="auto"/>
        <w:rPr>
          <w:b/>
        </w:rPr>
      </w:pPr>
      <w:r w:rsidRPr="00F343E4">
        <w:rPr>
          <w:b/>
          <w:lang w:val="id-ID"/>
        </w:rPr>
        <w:t xml:space="preserve">HASIL PENELITIAN DAN PEMBAHASAN </w:t>
      </w:r>
    </w:p>
    <w:p w:rsidR="005406B1" w:rsidRPr="005406B1" w:rsidRDefault="005406B1" w:rsidP="005406B1">
      <w:pPr>
        <w:spacing w:line="276" w:lineRule="auto"/>
        <w:ind w:firstLine="720"/>
        <w:jc w:val="both"/>
      </w:pPr>
      <w:r w:rsidRPr="005406B1">
        <w:t xml:space="preserve">Dalam berdagang tentunya mendapatkan pendapatan yang tinggi merupakan harapan setiap pedagang yang berjualan. Begitu juga dengan pedagang yang berada disekitar objek wisata religi masjid Syaikhona Kholil dan makam Syaichona Muhammad Cholil Bangkalan. Dampak adanya wisata tersebut sangat dirasakan para pedagang terutama bila objek wisata tersebut dalam keadaan yang ramai. Seperti pada hari libur sekolah, hari perayaan besar agama </w:t>
      </w:r>
      <w:r w:rsidRPr="005406B1">
        <w:lastRenderedPageBreak/>
        <w:t>islam, dan adanya kegiatan keagamaan dan libur santri. Selain dari hari besar tersebut adanya masjid menyebabkan ramainya sekitar lokasi terutama untuk melaksanakan solat yang sekaligus berbelanja di kawasan pedagang yang berada tepat di seberang  masjid.</w:t>
      </w:r>
    </w:p>
    <w:p w:rsidR="001E7C6C" w:rsidRDefault="001E7C6C" w:rsidP="001E7C6C">
      <w:pPr>
        <w:spacing w:line="276" w:lineRule="auto"/>
        <w:jc w:val="both"/>
      </w:pPr>
      <w:r>
        <w:t>Tabel. 4.1 pendapatan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4"/>
        <w:gridCol w:w="1176"/>
        <w:gridCol w:w="962"/>
        <w:gridCol w:w="1027"/>
        <w:gridCol w:w="996"/>
      </w:tblGrid>
      <w:tr w:rsidR="005406B1" w:rsidTr="001E7C6C">
        <w:tc>
          <w:tcPr>
            <w:tcW w:w="514" w:type="dxa"/>
            <w:vMerge w:val="restart"/>
            <w:vAlign w:val="center"/>
          </w:tcPr>
          <w:p w:rsidR="005406B1" w:rsidRDefault="005406B1" w:rsidP="005406B1">
            <w:pPr>
              <w:spacing w:line="276" w:lineRule="auto"/>
              <w:jc w:val="center"/>
            </w:pPr>
            <w:r>
              <w:t>No</w:t>
            </w:r>
          </w:p>
        </w:tc>
        <w:tc>
          <w:tcPr>
            <w:tcW w:w="1176" w:type="dxa"/>
            <w:vMerge w:val="restart"/>
            <w:vAlign w:val="center"/>
          </w:tcPr>
          <w:p w:rsidR="005406B1" w:rsidRDefault="005406B1" w:rsidP="005406B1">
            <w:pPr>
              <w:spacing w:line="276" w:lineRule="auto"/>
              <w:jc w:val="center"/>
            </w:pPr>
            <w:r>
              <w:t>Nama</w:t>
            </w:r>
          </w:p>
        </w:tc>
        <w:tc>
          <w:tcPr>
            <w:tcW w:w="962" w:type="dxa"/>
            <w:vMerge w:val="restart"/>
            <w:vAlign w:val="center"/>
          </w:tcPr>
          <w:p w:rsidR="005406B1" w:rsidRDefault="001E7C6C" w:rsidP="001E7C6C">
            <w:pPr>
              <w:spacing w:line="276" w:lineRule="auto"/>
              <w:jc w:val="center"/>
            </w:pPr>
            <w:r>
              <w:t>Jenis Jualan</w:t>
            </w:r>
          </w:p>
        </w:tc>
        <w:tc>
          <w:tcPr>
            <w:tcW w:w="2023" w:type="dxa"/>
            <w:gridSpan w:val="2"/>
          </w:tcPr>
          <w:p w:rsidR="005406B1" w:rsidRDefault="001E7C6C" w:rsidP="005406B1">
            <w:pPr>
              <w:spacing w:line="276" w:lineRule="auto"/>
              <w:jc w:val="both"/>
            </w:pPr>
            <w:r>
              <w:t>Pendapatan</w:t>
            </w:r>
          </w:p>
        </w:tc>
      </w:tr>
      <w:tr w:rsidR="005406B1" w:rsidTr="001E7C6C">
        <w:tc>
          <w:tcPr>
            <w:tcW w:w="514" w:type="dxa"/>
            <w:vMerge/>
          </w:tcPr>
          <w:p w:rsidR="005406B1" w:rsidRDefault="005406B1" w:rsidP="005406B1">
            <w:pPr>
              <w:spacing w:line="276" w:lineRule="auto"/>
              <w:jc w:val="both"/>
            </w:pPr>
          </w:p>
        </w:tc>
        <w:tc>
          <w:tcPr>
            <w:tcW w:w="1176" w:type="dxa"/>
            <w:vMerge/>
          </w:tcPr>
          <w:p w:rsidR="005406B1" w:rsidRDefault="005406B1" w:rsidP="005406B1">
            <w:pPr>
              <w:spacing w:line="276" w:lineRule="auto"/>
              <w:jc w:val="both"/>
            </w:pPr>
          </w:p>
        </w:tc>
        <w:tc>
          <w:tcPr>
            <w:tcW w:w="962" w:type="dxa"/>
            <w:vMerge/>
          </w:tcPr>
          <w:p w:rsidR="005406B1" w:rsidRDefault="005406B1" w:rsidP="005406B1">
            <w:pPr>
              <w:spacing w:line="276" w:lineRule="auto"/>
              <w:jc w:val="both"/>
            </w:pPr>
          </w:p>
        </w:tc>
        <w:tc>
          <w:tcPr>
            <w:tcW w:w="1027" w:type="dxa"/>
          </w:tcPr>
          <w:p w:rsidR="005406B1" w:rsidRDefault="001E7C6C" w:rsidP="005406B1">
            <w:pPr>
              <w:spacing w:line="276" w:lineRule="auto"/>
              <w:jc w:val="both"/>
            </w:pPr>
            <w:r>
              <w:t>Hari Biasa</w:t>
            </w:r>
          </w:p>
        </w:tc>
        <w:tc>
          <w:tcPr>
            <w:tcW w:w="996" w:type="dxa"/>
          </w:tcPr>
          <w:p w:rsidR="005406B1" w:rsidRDefault="001E7C6C" w:rsidP="005406B1">
            <w:pPr>
              <w:spacing w:line="276" w:lineRule="auto"/>
              <w:jc w:val="both"/>
            </w:pPr>
            <w:r>
              <w:t>Hari libur</w:t>
            </w:r>
          </w:p>
        </w:tc>
      </w:tr>
      <w:tr w:rsidR="005406B1" w:rsidTr="001E7C6C">
        <w:tc>
          <w:tcPr>
            <w:tcW w:w="514" w:type="dxa"/>
          </w:tcPr>
          <w:p w:rsidR="005406B1" w:rsidRDefault="001E7C6C" w:rsidP="005406B1">
            <w:pPr>
              <w:spacing w:line="276" w:lineRule="auto"/>
              <w:jc w:val="both"/>
            </w:pPr>
            <w:r>
              <w:t>1.</w:t>
            </w:r>
          </w:p>
        </w:tc>
        <w:tc>
          <w:tcPr>
            <w:tcW w:w="1176" w:type="dxa"/>
          </w:tcPr>
          <w:p w:rsidR="005406B1" w:rsidRDefault="001E7C6C" w:rsidP="005406B1">
            <w:pPr>
              <w:spacing w:line="276" w:lineRule="auto"/>
              <w:jc w:val="both"/>
            </w:pPr>
            <w:r>
              <w:t>Heri</w:t>
            </w:r>
          </w:p>
        </w:tc>
        <w:tc>
          <w:tcPr>
            <w:tcW w:w="962" w:type="dxa"/>
          </w:tcPr>
          <w:p w:rsidR="005406B1" w:rsidRDefault="001E7C6C" w:rsidP="005406B1">
            <w:pPr>
              <w:spacing w:line="276" w:lineRule="auto"/>
              <w:jc w:val="both"/>
            </w:pPr>
            <w:r>
              <w:t>Pentol</w:t>
            </w:r>
          </w:p>
        </w:tc>
        <w:tc>
          <w:tcPr>
            <w:tcW w:w="1027" w:type="dxa"/>
          </w:tcPr>
          <w:p w:rsidR="005406B1" w:rsidRDefault="001E7C6C" w:rsidP="005406B1">
            <w:pPr>
              <w:spacing w:line="276" w:lineRule="auto"/>
              <w:jc w:val="both"/>
            </w:pPr>
            <w:r>
              <w:t>300.000</w:t>
            </w:r>
          </w:p>
        </w:tc>
        <w:tc>
          <w:tcPr>
            <w:tcW w:w="996" w:type="dxa"/>
          </w:tcPr>
          <w:p w:rsidR="005406B1" w:rsidRDefault="001E7C6C" w:rsidP="005406B1">
            <w:pPr>
              <w:spacing w:line="276" w:lineRule="auto"/>
              <w:jc w:val="both"/>
            </w:pPr>
            <w:r>
              <w:t>500.000</w:t>
            </w:r>
          </w:p>
        </w:tc>
      </w:tr>
      <w:tr w:rsidR="005406B1" w:rsidTr="001E7C6C">
        <w:tc>
          <w:tcPr>
            <w:tcW w:w="514" w:type="dxa"/>
          </w:tcPr>
          <w:p w:rsidR="005406B1" w:rsidRDefault="001E7C6C" w:rsidP="005406B1">
            <w:pPr>
              <w:spacing w:line="276" w:lineRule="auto"/>
              <w:jc w:val="both"/>
            </w:pPr>
            <w:r>
              <w:t>2.</w:t>
            </w:r>
          </w:p>
        </w:tc>
        <w:tc>
          <w:tcPr>
            <w:tcW w:w="1176" w:type="dxa"/>
          </w:tcPr>
          <w:p w:rsidR="005406B1" w:rsidRDefault="001E7C6C" w:rsidP="005406B1">
            <w:pPr>
              <w:spacing w:line="276" w:lineRule="auto"/>
              <w:jc w:val="both"/>
            </w:pPr>
            <w:r>
              <w:t>Khotimah</w:t>
            </w:r>
          </w:p>
        </w:tc>
        <w:tc>
          <w:tcPr>
            <w:tcW w:w="962" w:type="dxa"/>
          </w:tcPr>
          <w:p w:rsidR="005406B1" w:rsidRDefault="001E7C6C" w:rsidP="005406B1">
            <w:pPr>
              <w:spacing w:line="276" w:lineRule="auto"/>
              <w:jc w:val="both"/>
            </w:pPr>
            <w:r>
              <w:t>Sate</w:t>
            </w:r>
          </w:p>
        </w:tc>
        <w:tc>
          <w:tcPr>
            <w:tcW w:w="1027" w:type="dxa"/>
          </w:tcPr>
          <w:p w:rsidR="005406B1" w:rsidRDefault="001E7C6C" w:rsidP="005406B1">
            <w:pPr>
              <w:spacing w:line="276" w:lineRule="auto"/>
              <w:jc w:val="both"/>
            </w:pPr>
            <w:r>
              <w:t>200.000</w:t>
            </w:r>
          </w:p>
        </w:tc>
        <w:tc>
          <w:tcPr>
            <w:tcW w:w="996" w:type="dxa"/>
          </w:tcPr>
          <w:p w:rsidR="005406B1" w:rsidRDefault="001E7C6C" w:rsidP="005406B1">
            <w:pPr>
              <w:spacing w:line="276" w:lineRule="auto"/>
              <w:jc w:val="both"/>
            </w:pPr>
            <w:r>
              <w:t>500.000</w:t>
            </w:r>
          </w:p>
        </w:tc>
      </w:tr>
      <w:tr w:rsidR="005406B1" w:rsidTr="001E7C6C">
        <w:tc>
          <w:tcPr>
            <w:tcW w:w="514" w:type="dxa"/>
          </w:tcPr>
          <w:p w:rsidR="005406B1" w:rsidRDefault="001E7C6C" w:rsidP="005406B1">
            <w:pPr>
              <w:spacing w:line="276" w:lineRule="auto"/>
              <w:jc w:val="both"/>
            </w:pPr>
            <w:r>
              <w:t>3.</w:t>
            </w:r>
          </w:p>
        </w:tc>
        <w:tc>
          <w:tcPr>
            <w:tcW w:w="1176" w:type="dxa"/>
          </w:tcPr>
          <w:p w:rsidR="005406B1" w:rsidRDefault="001E7C6C" w:rsidP="005406B1">
            <w:pPr>
              <w:spacing w:line="276" w:lineRule="auto"/>
              <w:jc w:val="both"/>
            </w:pPr>
            <w:r>
              <w:t>Hadieh</w:t>
            </w:r>
          </w:p>
        </w:tc>
        <w:tc>
          <w:tcPr>
            <w:tcW w:w="962" w:type="dxa"/>
          </w:tcPr>
          <w:p w:rsidR="005406B1" w:rsidRDefault="001E7C6C" w:rsidP="005406B1">
            <w:pPr>
              <w:spacing w:line="276" w:lineRule="auto"/>
              <w:jc w:val="both"/>
            </w:pPr>
            <w:r>
              <w:t>Kopi</w:t>
            </w:r>
          </w:p>
        </w:tc>
        <w:tc>
          <w:tcPr>
            <w:tcW w:w="1027" w:type="dxa"/>
          </w:tcPr>
          <w:p w:rsidR="005406B1" w:rsidRDefault="001E7C6C" w:rsidP="005406B1">
            <w:pPr>
              <w:spacing w:line="276" w:lineRule="auto"/>
              <w:jc w:val="both"/>
            </w:pPr>
            <w:r>
              <w:t>150.000</w:t>
            </w:r>
          </w:p>
        </w:tc>
        <w:tc>
          <w:tcPr>
            <w:tcW w:w="996" w:type="dxa"/>
          </w:tcPr>
          <w:p w:rsidR="005406B1" w:rsidRDefault="001E7C6C" w:rsidP="005406B1">
            <w:pPr>
              <w:spacing w:line="276" w:lineRule="auto"/>
              <w:jc w:val="both"/>
            </w:pPr>
            <w:r>
              <w:t>300.000</w:t>
            </w:r>
          </w:p>
        </w:tc>
      </w:tr>
      <w:tr w:rsidR="005406B1" w:rsidTr="001E7C6C">
        <w:tc>
          <w:tcPr>
            <w:tcW w:w="514" w:type="dxa"/>
          </w:tcPr>
          <w:p w:rsidR="005406B1" w:rsidRDefault="001E7C6C" w:rsidP="005406B1">
            <w:pPr>
              <w:spacing w:line="276" w:lineRule="auto"/>
              <w:jc w:val="both"/>
            </w:pPr>
            <w:r>
              <w:t>4.</w:t>
            </w:r>
          </w:p>
        </w:tc>
        <w:tc>
          <w:tcPr>
            <w:tcW w:w="1176" w:type="dxa"/>
          </w:tcPr>
          <w:p w:rsidR="005406B1" w:rsidRDefault="001E7C6C" w:rsidP="005406B1">
            <w:pPr>
              <w:spacing w:line="276" w:lineRule="auto"/>
              <w:jc w:val="both"/>
            </w:pPr>
            <w:r>
              <w:t>Arifin</w:t>
            </w:r>
          </w:p>
        </w:tc>
        <w:tc>
          <w:tcPr>
            <w:tcW w:w="962" w:type="dxa"/>
          </w:tcPr>
          <w:p w:rsidR="005406B1" w:rsidRDefault="001E7C6C" w:rsidP="005406B1">
            <w:pPr>
              <w:spacing w:line="276" w:lineRule="auto"/>
              <w:jc w:val="both"/>
            </w:pPr>
            <w:r>
              <w:t>Capcin</w:t>
            </w:r>
          </w:p>
        </w:tc>
        <w:tc>
          <w:tcPr>
            <w:tcW w:w="1027" w:type="dxa"/>
          </w:tcPr>
          <w:p w:rsidR="005406B1" w:rsidRDefault="001E7C6C" w:rsidP="005406B1">
            <w:pPr>
              <w:spacing w:line="276" w:lineRule="auto"/>
              <w:jc w:val="both"/>
            </w:pPr>
            <w:r>
              <w:t>300.000</w:t>
            </w:r>
          </w:p>
        </w:tc>
        <w:tc>
          <w:tcPr>
            <w:tcW w:w="996" w:type="dxa"/>
          </w:tcPr>
          <w:p w:rsidR="005406B1" w:rsidRDefault="001E7C6C" w:rsidP="005406B1">
            <w:pPr>
              <w:spacing w:line="276" w:lineRule="auto"/>
              <w:jc w:val="both"/>
            </w:pPr>
            <w:r>
              <w:t>700.000</w:t>
            </w:r>
          </w:p>
        </w:tc>
      </w:tr>
    </w:tbl>
    <w:p w:rsidR="005406B1" w:rsidRDefault="001E7C6C" w:rsidP="001E7C6C">
      <w:pPr>
        <w:spacing w:line="276" w:lineRule="auto"/>
        <w:ind w:firstLine="720"/>
        <w:jc w:val="both"/>
      </w:pPr>
      <w:r w:rsidRPr="001E7C6C">
        <w:t>Peluang usaha pedagang disekitar objek wisata religi cukup besar  di karenakan pemilihan lokasi yang baik merupakan salah satu faktor yang menentukan keberhasilan. Hal tersebut  berarti semakin baik suatu lingkungan berdirinya bisnis maka semakin besar peluang keberhasilan dari bisnis yang di jalankan. Sebaliknya semakin buruk suatu lingkungan berdirinya bisnis maka semakin kecil kemungkinan keberhasilan dari  bisnis  tersebut.  Menurut wawancara yang dilakukan peluang usaha cukup menguntungkan adalah penjual oleh-oleh khas Madura.</w:t>
      </w:r>
      <w:r>
        <w:t xml:space="preserve"> </w:t>
      </w:r>
    </w:p>
    <w:p w:rsidR="00DB2103" w:rsidRDefault="00DB2103" w:rsidP="00DB2103">
      <w:pPr>
        <w:spacing w:line="276" w:lineRule="auto"/>
        <w:ind w:firstLine="720"/>
        <w:jc w:val="both"/>
      </w:pPr>
      <w:r>
        <w:t>Dalam melakukan observasi pada pedagang di sekitar objek wisata religi di temukan beberapa keunggulan dalam meningkatkan peluang usaha antara lain yaitu:</w:t>
      </w:r>
    </w:p>
    <w:p w:rsidR="00DB2103" w:rsidRDefault="00DB2103" w:rsidP="00DB2103">
      <w:pPr>
        <w:spacing w:line="276" w:lineRule="auto"/>
        <w:jc w:val="both"/>
      </w:pPr>
      <w:r>
        <w:t xml:space="preserve">1. </w:t>
      </w:r>
      <w:r>
        <w:t xml:space="preserve">Aksesibilitas untuk mencapai lokasi pedagang di sekitar objek wisata religi sangat mudah dijangkau baik dengan cara jalan kaki, kendaraan pribadi, dan bus. Lokasi objek wisata sangat dekat dengan perkotaan sehingga memiliki sarana dan prasarana yang memadai. </w:t>
      </w:r>
    </w:p>
    <w:p w:rsidR="00DB2103" w:rsidRDefault="00DB2103" w:rsidP="00DB2103">
      <w:pPr>
        <w:spacing w:line="276" w:lineRule="auto"/>
        <w:jc w:val="both"/>
      </w:pPr>
      <w:r>
        <w:t xml:space="preserve">2. </w:t>
      </w:r>
      <w:r>
        <w:t xml:space="preserve">Berbeda dengan pedagang di objek wisata lain dimana harga barang yang dijual diatas harga barang yang di jual pada umumnya </w:t>
      </w:r>
      <w:r>
        <w:lastRenderedPageBreak/>
        <w:t>kenaikannya biasa dua hingga tiga kali lipat jika dibandingkan barang yang dijual ditempat biasa. Pedagang di sekitar objek wisata religi Masjid Syaikhona Kholil dan Makam Syaichona Cholil Bangkalan memasang harga normal untuk barang dagangannya. Harga yang cukup murah ini merupakan sebuah strategi untuk menghapuskan stigma masyarakat tentang mahalnya barang yang di jual di tempat wisata. Meskipun pedagang tidak mendapatkan banyak keuntungan seperti para pedagang diwisata lainnya. Para pedang di objek wisata religi masjid Syaikhona Kholil dan Makam Syaichona Cholil Bangkalan tetap memberikan barang yang berkualitas dengan harga terbaik.</w:t>
      </w:r>
    </w:p>
    <w:p w:rsidR="00DB2103" w:rsidRPr="005406B1" w:rsidRDefault="00DB2103" w:rsidP="00DB2103">
      <w:pPr>
        <w:spacing w:line="276" w:lineRule="auto"/>
        <w:jc w:val="both"/>
      </w:pPr>
      <w:r>
        <w:t xml:space="preserve">3. </w:t>
      </w:r>
      <w:r>
        <w:t>Tempat berdagang pedagang merupakan titik pusat kegiatan masyarakat, dimana tempat berjualan di sekitar objek wisata religi yang sekaligus dekat dengan pemukiman dan pondok pesantren sehingga banyak masyarakat melakukan kegiatan di tempat tersebut baik warga lokal maupun wisatawan. Selain  itu adanya objek wisata religi masjid Syaikhona Kholil dan makam Syaichona Cholil Bangkalan banyak menarik daya tarik masyarakat untuk berziarah. Objek wisata tersebut berada didalam masjid sehingga ramai dikunjungi baik peziarah maupun orang yang menunaikan sholat. Setelah melakukan kegiatan pengunjung dapat menikmati suasana pasar dengan sekedar menikmati makanan yang ada ataupun membeli oleh – oleh di depan lokasi wisata.</w:t>
      </w:r>
    </w:p>
    <w:p w:rsidR="007559D7" w:rsidRPr="00F343E4" w:rsidRDefault="007559D7" w:rsidP="007559D7">
      <w:pPr>
        <w:spacing w:after="20" w:line="276" w:lineRule="auto"/>
        <w:jc w:val="both"/>
        <w:rPr>
          <w:b/>
          <w:lang w:val="id-ID"/>
        </w:rPr>
      </w:pPr>
      <w:r w:rsidRPr="00F343E4">
        <w:rPr>
          <w:b/>
          <w:lang w:val="id-ID"/>
        </w:rPr>
        <w:t xml:space="preserve">SIMPULAN </w:t>
      </w:r>
    </w:p>
    <w:p w:rsidR="007559D7" w:rsidRPr="00F343E4" w:rsidRDefault="00DB2103" w:rsidP="00DB2103">
      <w:pPr>
        <w:spacing w:line="276" w:lineRule="auto"/>
        <w:ind w:firstLine="709"/>
        <w:jc w:val="both"/>
        <w:rPr>
          <w:lang w:val="id-ID"/>
        </w:rPr>
      </w:pPr>
      <w:r w:rsidRPr="00DB2103">
        <w:rPr>
          <w:lang w:val="id-ID"/>
        </w:rPr>
        <w:t xml:space="preserve">Adanya wisata memberikan dampak langsung pada masyarakat yang berjualan disekitar objek wisata. Pendapatan yang cukup tinggi diperoleh pedagang saat musim liburan. para pedagang yang berada disekitar objek wisata religi memiliki rentan waktu </w:t>
      </w:r>
      <w:r w:rsidRPr="00DB2103">
        <w:rPr>
          <w:lang w:val="id-ID"/>
        </w:rPr>
        <w:lastRenderedPageBreak/>
        <w:t>usaha yang berbeda dimana lama usaha menentukan pengalaman seseorang dalam mencapai keberhasilan sebuah usaha. Tingkat peluang keberhasilan usaha disekitar objek wisata tergolong tinggi dikarenakan memiliki lokasi yang strategis dan mudah untuk dijangkau oleh wisatawan. Selain itu kelengkapan fasilitas yang ada diobjek wisata menjadi salah satu penopang keberhasilan usaha yang dijalankan dikarenakan memiliki fasilitas yang lengkap menimbulkan kepuasan konsumen yang membuat konsumen merasa nyaman untuk terus berkunjung di wisata tersebut.</w:t>
      </w:r>
    </w:p>
    <w:p w:rsidR="007559D7" w:rsidRPr="00F343E4" w:rsidRDefault="007559D7" w:rsidP="007559D7">
      <w:pPr>
        <w:spacing w:line="276" w:lineRule="auto"/>
        <w:rPr>
          <w:b/>
          <w:lang w:val="id-ID"/>
        </w:rPr>
      </w:pPr>
    </w:p>
    <w:p w:rsidR="007559D7" w:rsidRPr="00DB2103" w:rsidRDefault="007559D7" w:rsidP="007559D7">
      <w:pPr>
        <w:spacing w:line="276" w:lineRule="auto"/>
        <w:rPr>
          <w:b/>
        </w:rPr>
      </w:pPr>
      <w:r w:rsidRPr="00F343E4">
        <w:rPr>
          <w:b/>
          <w:lang w:val="id-ID"/>
        </w:rPr>
        <w:t>DAFTAR PUSTAKA</w:t>
      </w:r>
      <w:r w:rsidR="00DB2103">
        <w:rPr>
          <w:b/>
          <w:lang w:val="id-ID"/>
        </w:rPr>
        <w:t xml:space="preserve"> </w:t>
      </w:r>
    </w:p>
    <w:p w:rsidR="00DB2103" w:rsidRPr="00DB2103" w:rsidRDefault="00DB2103" w:rsidP="00DB2103">
      <w:pPr>
        <w:ind w:left="720" w:hanging="720"/>
        <w:jc w:val="both"/>
        <w:rPr>
          <w:sz w:val="22"/>
          <w:szCs w:val="22"/>
        </w:rPr>
      </w:pPr>
      <w:r w:rsidRPr="00DB2103">
        <w:rPr>
          <w:sz w:val="22"/>
          <w:szCs w:val="22"/>
        </w:rPr>
        <w:t>Agustin, A. (2021). Pengembangan Objek Wisata Religi Bagi Peningkatan Ekonomi Masyarakat (Studi Pada Keraton Kasepuhan Kota Cirebon). Skripsi Institut Agama Islam Negeri (Iain) Syekh Nurjati Cirebon.</w:t>
      </w:r>
    </w:p>
    <w:p w:rsidR="00DB2103" w:rsidRPr="00DB2103" w:rsidRDefault="00DB2103" w:rsidP="00DB2103">
      <w:pPr>
        <w:ind w:left="720" w:hanging="720"/>
        <w:jc w:val="both"/>
        <w:rPr>
          <w:sz w:val="22"/>
          <w:szCs w:val="22"/>
        </w:rPr>
      </w:pPr>
      <w:r w:rsidRPr="00DB2103">
        <w:rPr>
          <w:sz w:val="22"/>
          <w:szCs w:val="22"/>
        </w:rPr>
        <w:t>Aryani, E. (2021). Penerapan Analisis Swot Untuk Menentukan Strategi Bisnis Dalam Upaya Mengatasi Permasalahan Akibat Covid-19 (Studi Kasus Pada Pt. Melvana Media Indonesia). Skripsi Universitas Komputer Indonesia Bandung.</w:t>
      </w:r>
    </w:p>
    <w:p w:rsidR="00DB2103" w:rsidRPr="00DB2103" w:rsidRDefault="00DB2103" w:rsidP="00DB2103">
      <w:pPr>
        <w:ind w:left="720" w:hanging="720"/>
        <w:jc w:val="both"/>
        <w:rPr>
          <w:sz w:val="22"/>
          <w:szCs w:val="22"/>
        </w:rPr>
      </w:pPr>
      <w:r w:rsidRPr="00DB2103">
        <w:rPr>
          <w:sz w:val="22"/>
          <w:szCs w:val="22"/>
        </w:rPr>
        <w:t>Cholil, A. (2018). Tasawuf Syaikhana Khalil. Yogyakarta: Oceania Press.</w:t>
      </w:r>
    </w:p>
    <w:p w:rsidR="00DB2103" w:rsidRPr="00DB2103" w:rsidRDefault="00DB2103" w:rsidP="00DB2103">
      <w:pPr>
        <w:ind w:left="720" w:hanging="720"/>
        <w:jc w:val="both"/>
        <w:rPr>
          <w:sz w:val="22"/>
          <w:szCs w:val="22"/>
        </w:rPr>
      </w:pPr>
      <w:r w:rsidRPr="00DB2103">
        <w:rPr>
          <w:sz w:val="22"/>
          <w:szCs w:val="22"/>
        </w:rPr>
        <w:t>Daly, F. (2019). Pengaruh Wisata Halal Terhadap Kepuasan Wisatawan Berkunjung Ke Kota Banda Aceh. Skripsi Universitas Islam Negeri Ar-Raniry Banda Aceh.</w:t>
      </w:r>
    </w:p>
    <w:p w:rsidR="00DB2103" w:rsidRPr="00DB2103" w:rsidRDefault="00DB2103" w:rsidP="00DB2103">
      <w:pPr>
        <w:ind w:left="720" w:hanging="720"/>
        <w:jc w:val="both"/>
        <w:rPr>
          <w:sz w:val="22"/>
          <w:szCs w:val="22"/>
        </w:rPr>
      </w:pPr>
      <w:r w:rsidRPr="00DB2103">
        <w:rPr>
          <w:sz w:val="22"/>
          <w:szCs w:val="22"/>
        </w:rPr>
        <w:t>Haryanto, R. (2019). Analisis Kemampuan Wirausaha Terhadap Keberhasilan Usaha Pada Kegiatan Pelaku Ukm Binaan Ukm Center Universitas Pembangunan Panca Budi Medan. Skripsi Universitas Pembangunan Panca Budi Medan.</w:t>
      </w:r>
    </w:p>
    <w:p w:rsidR="00DB2103" w:rsidRPr="00DB2103" w:rsidRDefault="00DB2103" w:rsidP="00DB2103">
      <w:pPr>
        <w:ind w:left="720" w:hanging="720"/>
        <w:jc w:val="both"/>
        <w:rPr>
          <w:sz w:val="22"/>
          <w:szCs w:val="22"/>
        </w:rPr>
      </w:pPr>
      <w:r w:rsidRPr="00DB2103">
        <w:rPr>
          <w:sz w:val="22"/>
          <w:szCs w:val="22"/>
        </w:rPr>
        <w:t>Kurniati, A. (2017). Analisis Peluang Usaha Komoditas Holtikutura Dalam Upaya Peningkatan Pendapatan Masyarakat Di Kecamatan Panakukkang Kota Makasar. Skripsi Universitas Negeri Alauddin Makassar.</w:t>
      </w:r>
    </w:p>
    <w:p w:rsidR="00DB2103" w:rsidRPr="00DB2103" w:rsidRDefault="00DB2103" w:rsidP="00DB2103">
      <w:pPr>
        <w:ind w:left="720" w:hanging="720"/>
        <w:jc w:val="both"/>
        <w:rPr>
          <w:sz w:val="22"/>
          <w:szCs w:val="22"/>
        </w:rPr>
      </w:pPr>
      <w:r w:rsidRPr="00DB2103">
        <w:rPr>
          <w:sz w:val="22"/>
          <w:szCs w:val="22"/>
        </w:rPr>
        <w:t xml:space="preserve">Maryati. (2020). Modul Pembelajaran Mata Kuliah Kewirausahaan STEI LPPM </w:t>
      </w:r>
      <w:r w:rsidRPr="00DB2103">
        <w:rPr>
          <w:sz w:val="22"/>
          <w:szCs w:val="22"/>
        </w:rPr>
        <w:lastRenderedPageBreak/>
        <w:t>Padalarang Bandung Barat. Cirebon: CV. SYNTAX COMPUTAMA.</w:t>
      </w:r>
    </w:p>
    <w:p w:rsidR="00DB2103" w:rsidRPr="00DB2103" w:rsidRDefault="00DB2103" w:rsidP="00DB2103">
      <w:pPr>
        <w:ind w:left="720" w:hanging="720"/>
        <w:jc w:val="both"/>
        <w:rPr>
          <w:sz w:val="22"/>
          <w:szCs w:val="22"/>
        </w:rPr>
      </w:pPr>
      <w:r w:rsidRPr="00DB2103">
        <w:rPr>
          <w:sz w:val="22"/>
          <w:szCs w:val="22"/>
        </w:rPr>
        <w:t>Medina, A. (2017). Pola Spasial Pemilihan Lokasi Belanja Kebutuhan Primer Penduduk Kecamatan Bogor Tengah. 8th Industrial Research Workshop And National Seminar Politeknik Negeri Bandung.</w:t>
      </w:r>
    </w:p>
    <w:p w:rsidR="00DB2103" w:rsidRPr="00DB2103" w:rsidRDefault="00DB2103" w:rsidP="00DB2103">
      <w:pPr>
        <w:ind w:left="720" w:hanging="720"/>
        <w:jc w:val="both"/>
        <w:rPr>
          <w:sz w:val="22"/>
          <w:szCs w:val="22"/>
        </w:rPr>
      </w:pPr>
      <w:r w:rsidRPr="00DB2103">
        <w:rPr>
          <w:sz w:val="22"/>
          <w:szCs w:val="22"/>
        </w:rPr>
        <w:t>Mudea, D. (2017). Strategi Dinas Pariwisata Dalam Mempromosikan Pariwisata Di Kota Bitung. Jurnal Jurusan Ilmu Pemerintahan Vol. 2, No. 2, 2337-5736.</w:t>
      </w:r>
    </w:p>
    <w:p w:rsidR="00DB2103" w:rsidRPr="00DB2103" w:rsidRDefault="00DB2103" w:rsidP="00DB2103">
      <w:pPr>
        <w:ind w:left="720" w:hanging="720"/>
        <w:jc w:val="both"/>
        <w:rPr>
          <w:sz w:val="22"/>
          <w:szCs w:val="22"/>
        </w:rPr>
      </w:pPr>
      <w:r w:rsidRPr="00DB2103">
        <w:rPr>
          <w:sz w:val="22"/>
          <w:szCs w:val="22"/>
        </w:rPr>
        <w:t>Mustafa. (2020). Analisis Peluang Usaha Burung Walet Di Kecamatan Tikke Raya Kabupaten Pasangkayu. Skripsi Universitas Muhammadiyah Makassar.</w:t>
      </w:r>
    </w:p>
    <w:p w:rsidR="00DB2103" w:rsidRPr="00DB2103" w:rsidRDefault="00DB2103" w:rsidP="00DB2103">
      <w:pPr>
        <w:ind w:left="720" w:hanging="720"/>
        <w:jc w:val="both"/>
        <w:rPr>
          <w:sz w:val="22"/>
          <w:szCs w:val="22"/>
        </w:rPr>
      </w:pPr>
      <w:r w:rsidRPr="00DB2103">
        <w:rPr>
          <w:sz w:val="22"/>
          <w:szCs w:val="22"/>
        </w:rPr>
        <w:t>Normayanti. (2014). Analisis Pengakuan Dan Pengukuran Pendapatan Atas Penjualan Aset Tetap Berwujud Pada Perusahaan Daerah Air Minum (Pdam) Kota Makassar. Skripsi Universitas Muhammadiyah Makassar.</w:t>
      </w:r>
    </w:p>
    <w:p w:rsidR="00DB2103" w:rsidRPr="00DB2103" w:rsidRDefault="00DB2103" w:rsidP="00DB2103">
      <w:pPr>
        <w:ind w:left="720" w:hanging="720"/>
        <w:jc w:val="both"/>
        <w:rPr>
          <w:sz w:val="22"/>
          <w:szCs w:val="22"/>
        </w:rPr>
      </w:pPr>
      <w:r w:rsidRPr="00DB2103">
        <w:rPr>
          <w:sz w:val="22"/>
          <w:szCs w:val="22"/>
        </w:rPr>
        <w:t>Noviantoro, Z. (2020). Prospek Pariwisata Syariah (Halal Tourism): Sebuah Tantangan Di Era Revolusi Industri 4.0. EQUILIBRIUM: Jurnal Ekonomi Syariah Vol. 8, No. 2, 275-296.</w:t>
      </w:r>
    </w:p>
    <w:p w:rsidR="00DB2103" w:rsidRPr="00DB2103" w:rsidRDefault="00DB2103" w:rsidP="00DB2103">
      <w:pPr>
        <w:ind w:left="720" w:hanging="720"/>
        <w:jc w:val="both"/>
        <w:rPr>
          <w:sz w:val="22"/>
          <w:szCs w:val="22"/>
        </w:rPr>
      </w:pPr>
      <w:r w:rsidRPr="00DB2103">
        <w:rPr>
          <w:sz w:val="22"/>
          <w:szCs w:val="22"/>
        </w:rPr>
        <w:t>Nurlatifah, I. (2020). Kebijakan Pengembangan Pariwisata Halal Di Indonesia: Peluang, Tantangan, Dan Strategi. Universitas Islam Negeri Syarif Hidayatullah Jakarta.</w:t>
      </w:r>
    </w:p>
    <w:p w:rsidR="00DB2103" w:rsidRPr="00DB2103" w:rsidRDefault="00DB2103" w:rsidP="00DB2103">
      <w:pPr>
        <w:ind w:left="720" w:hanging="720"/>
        <w:jc w:val="both"/>
        <w:rPr>
          <w:sz w:val="22"/>
          <w:szCs w:val="22"/>
        </w:rPr>
      </w:pPr>
      <w:r w:rsidRPr="00DB2103">
        <w:rPr>
          <w:sz w:val="22"/>
          <w:szCs w:val="22"/>
        </w:rPr>
        <w:t>Oetama, S. H. (2017). Pengaruh Fasilitas Dan Kualitas Pelayanan Terhadap Kepuasan Nasabah Pada PT. Bank Mandiri (Persero) TBK. Jurnal Terapan Manajemen Dan Bisnis, 59-65.</w:t>
      </w:r>
    </w:p>
    <w:p w:rsidR="00DB2103" w:rsidRPr="00DB2103" w:rsidRDefault="00DB2103" w:rsidP="00DB2103">
      <w:pPr>
        <w:ind w:left="720" w:hanging="720"/>
        <w:jc w:val="both"/>
        <w:rPr>
          <w:sz w:val="22"/>
          <w:szCs w:val="22"/>
        </w:rPr>
      </w:pPr>
      <w:r w:rsidRPr="00DB2103">
        <w:rPr>
          <w:sz w:val="22"/>
          <w:szCs w:val="22"/>
        </w:rPr>
        <w:t>Rahma, M. (2020). Pengaruh Modal Usaha, Lama Usaha, Dan Pendidikan Terhadap. ICOR: Journal Of Regional Economics, Vol. 1 No. 1.</w:t>
      </w:r>
    </w:p>
    <w:p w:rsidR="00DB2103" w:rsidRPr="00DB2103" w:rsidRDefault="00DB2103" w:rsidP="00DB2103">
      <w:pPr>
        <w:ind w:left="720" w:hanging="720"/>
        <w:jc w:val="both"/>
        <w:rPr>
          <w:sz w:val="22"/>
          <w:szCs w:val="22"/>
        </w:rPr>
      </w:pPr>
      <w:r w:rsidRPr="00DB2103">
        <w:rPr>
          <w:sz w:val="22"/>
          <w:szCs w:val="22"/>
        </w:rPr>
        <w:t>Ridwan, M. (2012). Perencanaan &amp; Pengembangan Pari</w:t>
      </w:r>
      <w:bookmarkStart w:id="0" w:name="_GoBack"/>
      <w:bookmarkEnd w:id="0"/>
      <w:r w:rsidRPr="00DB2103">
        <w:rPr>
          <w:sz w:val="22"/>
          <w:szCs w:val="22"/>
        </w:rPr>
        <w:t>wisata. Jakarta: PT. Sofmedia.</w:t>
      </w:r>
    </w:p>
    <w:p w:rsidR="00DB2103" w:rsidRPr="00DB2103" w:rsidRDefault="00DB2103" w:rsidP="00DB2103">
      <w:pPr>
        <w:ind w:left="720" w:hanging="720"/>
        <w:jc w:val="both"/>
        <w:rPr>
          <w:sz w:val="22"/>
          <w:szCs w:val="22"/>
        </w:rPr>
      </w:pPr>
      <w:r w:rsidRPr="00DB2103">
        <w:rPr>
          <w:sz w:val="22"/>
          <w:szCs w:val="22"/>
        </w:rPr>
        <w:t>Rohman, A. (2016). Dampak Wisata Religi Sunan Drajad Lamongan Terhadap Pendapatan Pedagang Kios. Skripsi Universitas Airlangga.</w:t>
      </w:r>
    </w:p>
    <w:p w:rsidR="00DB2103" w:rsidRPr="00DB2103" w:rsidRDefault="00DB2103" w:rsidP="00DB2103">
      <w:pPr>
        <w:ind w:left="720" w:hanging="720"/>
        <w:jc w:val="both"/>
        <w:rPr>
          <w:sz w:val="22"/>
          <w:szCs w:val="22"/>
        </w:rPr>
      </w:pPr>
      <w:r w:rsidRPr="00DB2103">
        <w:rPr>
          <w:sz w:val="22"/>
          <w:szCs w:val="22"/>
        </w:rPr>
        <w:t>Saputram, D. (2019). Potensi Dan Prospek Wisata Syariah Dalam Meningkatkan Ekonomi Daerah (Studi Kasus Kota Bandung). Journal Of Business And Entrepreneurship Vol. 1, No. 2.</w:t>
      </w:r>
    </w:p>
    <w:p w:rsidR="00DB2103" w:rsidRPr="00DB2103" w:rsidRDefault="00DB2103" w:rsidP="00DB2103">
      <w:pPr>
        <w:ind w:left="720" w:hanging="720"/>
        <w:jc w:val="both"/>
        <w:rPr>
          <w:sz w:val="22"/>
          <w:szCs w:val="22"/>
        </w:rPr>
      </w:pPr>
      <w:r w:rsidRPr="00DB2103">
        <w:rPr>
          <w:sz w:val="22"/>
          <w:szCs w:val="22"/>
        </w:rPr>
        <w:t xml:space="preserve">Satriawan, D. (2019). Dampak Sosial Ekonomi Wisata Religi Makam K.H.R As'ad </w:t>
      </w:r>
      <w:r w:rsidRPr="00DB2103">
        <w:rPr>
          <w:sz w:val="22"/>
          <w:szCs w:val="22"/>
        </w:rPr>
        <w:lastRenderedPageBreak/>
        <w:t>Syamsul Arifin. Jurnal Studi Agama-Agama Dan Lintas Budaya 3,2 , 113-119.</w:t>
      </w:r>
    </w:p>
    <w:p w:rsidR="00DB2103" w:rsidRPr="00DB2103" w:rsidRDefault="00DB2103" w:rsidP="00DB2103">
      <w:pPr>
        <w:ind w:left="720" w:hanging="720"/>
        <w:jc w:val="both"/>
        <w:rPr>
          <w:sz w:val="22"/>
          <w:szCs w:val="22"/>
        </w:rPr>
      </w:pPr>
      <w:r w:rsidRPr="00DB2103">
        <w:rPr>
          <w:sz w:val="22"/>
          <w:szCs w:val="22"/>
        </w:rPr>
        <w:t>Sedarmayanti, D. (2018). Pembangunan Dan Pengembangan Pariwisata. Bandung: PT Refika Aditama.</w:t>
      </w:r>
    </w:p>
    <w:p w:rsidR="00DB2103" w:rsidRPr="00DB2103" w:rsidRDefault="00DB2103" w:rsidP="00DB2103">
      <w:pPr>
        <w:ind w:left="720" w:hanging="720"/>
        <w:jc w:val="both"/>
        <w:rPr>
          <w:sz w:val="22"/>
          <w:szCs w:val="22"/>
        </w:rPr>
      </w:pPr>
      <w:r w:rsidRPr="00DB2103">
        <w:rPr>
          <w:sz w:val="22"/>
          <w:szCs w:val="22"/>
        </w:rPr>
        <w:t>Sugiono. (2022). Metode Penelitian Kuantitatif, Kualitatif, Dan R&amp;D. Bandung: ALFABETA, Cv.</w:t>
      </w:r>
    </w:p>
    <w:p w:rsidR="00DB2103" w:rsidRPr="00DB2103" w:rsidRDefault="00DB2103" w:rsidP="00DB2103">
      <w:pPr>
        <w:ind w:left="720" w:hanging="720"/>
        <w:jc w:val="both"/>
        <w:rPr>
          <w:sz w:val="22"/>
          <w:szCs w:val="22"/>
        </w:rPr>
      </w:pPr>
      <w:r w:rsidRPr="00DB2103">
        <w:rPr>
          <w:sz w:val="22"/>
          <w:szCs w:val="22"/>
        </w:rPr>
        <w:t>Suhartika. (2018). Faktor-Faktor Yang Mempengaruhi Pendapatan Pedagang Pasar Tradisional Di Pasar Antang Kelurahan Bitoa Kecamatan Manggala Kota Makassar Provinsi Sulawesi Selatan. Skripsi Universitas Muhammadiyah Makassar.</w:t>
      </w:r>
    </w:p>
    <w:p w:rsidR="00DB2103" w:rsidRPr="00DB2103" w:rsidRDefault="00DB2103" w:rsidP="00DB2103">
      <w:pPr>
        <w:ind w:left="720" w:hanging="720"/>
        <w:jc w:val="both"/>
        <w:rPr>
          <w:sz w:val="22"/>
          <w:szCs w:val="22"/>
        </w:rPr>
      </w:pPr>
      <w:r w:rsidRPr="00DB2103">
        <w:rPr>
          <w:sz w:val="22"/>
          <w:szCs w:val="22"/>
        </w:rPr>
        <w:t>Sujarweni, W. (2020). Metodologi Penelitian Bisnis &amp; Ekonomi. Yogyakarta: PUSTAKABARUPRESS.</w:t>
      </w:r>
    </w:p>
    <w:p w:rsidR="00DB2103" w:rsidRPr="00DB2103" w:rsidRDefault="00DB2103" w:rsidP="00DB2103">
      <w:pPr>
        <w:ind w:left="720" w:hanging="720"/>
        <w:jc w:val="both"/>
        <w:rPr>
          <w:sz w:val="22"/>
          <w:szCs w:val="22"/>
        </w:rPr>
      </w:pPr>
      <w:r w:rsidRPr="00DB2103">
        <w:rPr>
          <w:sz w:val="22"/>
          <w:szCs w:val="22"/>
        </w:rPr>
        <w:t>Suryani, B. (2021). Potensi Pengembangan Pariwisata Halal Dan Dampaknya Terhadap Pembangunan Ekonomi Daerah Provinsi Riau. Jurnal Ekonomi Kiat Vol. 32, No 2.</w:t>
      </w:r>
    </w:p>
    <w:p w:rsidR="00DB2103" w:rsidRPr="00DB2103" w:rsidRDefault="00DB2103" w:rsidP="00DB2103">
      <w:pPr>
        <w:ind w:left="720" w:hanging="720"/>
        <w:jc w:val="both"/>
        <w:rPr>
          <w:sz w:val="22"/>
          <w:szCs w:val="22"/>
        </w:rPr>
      </w:pPr>
      <w:r w:rsidRPr="00DB2103">
        <w:rPr>
          <w:sz w:val="22"/>
          <w:szCs w:val="22"/>
        </w:rPr>
        <w:t>Tanjung, I. (2019). Dampak Objek Wisata Religi Terhadap Pendapatan Dan Peluang Usaha Pedagang Disekitar Masjid Rayabaiturrahman Dan Makam Syiah Kuala. Skripsi Universitas Islam Negeri AR-RANIRY BANDA ACEH.</w:t>
      </w:r>
    </w:p>
    <w:p w:rsidR="00DB2103" w:rsidRPr="00DB2103" w:rsidRDefault="00DB2103" w:rsidP="00DB2103">
      <w:pPr>
        <w:ind w:left="720" w:hanging="720"/>
        <w:jc w:val="both"/>
        <w:rPr>
          <w:sz w:val="22"/>
          <w:szCs w:val="22"/>
        </w:rPr>
      </w:pPr>
      <w:r w:rsidRPr="00DB2103">
        <w:rPr>
          <w:sz w:val="22"/>
          <w:szCs w:val="22"/>
        </w:rPr>
        <w:t>Trianto, A. (2019). Strategi Pengembangan Wisata Religi Kabupaten Demak Menjadi Pusat Destinasi Wisata Religi. Skripsi Universitas Negeri Semarang.</w:t>
      </w:r>
    </w:p>
    <w:p w:rsidR="00DB2103" w:rsidRPr="00DB2103" w:rsidRDefault="00DB2103" w:rsidP="00DB2103">
      <w:pPr>
        <w:ind w:left="720" w:hanging="720"/>
        <w:jc w:val="both"/>
        <w:rPr>
          <w:sz w:val="22"/>
          <w:szCs w:val="22"/>
        </w:rPr>
      </w:pPr>
      <w:r w:rsidRPr="00DB2103">
        <w:rPr>
          <w:sz w:val="22"/>
          <w:szCs w:val="22"/>
        </w:rPr>
        <w:t>Wahyono, B. (2017). Analisis Faktor-Faktor Yang Mempengaruhi Pendapatan Pedagang Di Pasar Bantul Kabupaten Bantul. Skripsi Universitas Negeri Yogyakarta.</w:t>
      </w:r>
    </w:p>
    <w:p w:rsidR="00DB2103" w:rsidRPr="00DB2103" w:rsidRDefault="00DB2103" w:rsidP="00DB2103">
      <w:pPr>
        <w:ind w:left="720" w:hanging="720"/>
        <w:jc w:val="both"/>
        <w:rPr>
          <w:sz w:val="22"/>
          <w:szCs w:val="22"/>
        </w:rPr>
      </w:pPr>
      <w:r w:rsidRPr="00DB2103">
        <w:rPr>
          <w:sz w:val="22"/>
          <w:szCs w:val="22"/>
        </w:rPr>
        <w:t>Yoeti, O. A. (2008). Perencanaan &amp; Pengembangan Pariwisata. Jakarta: PT Pradnya Paramita.</w:t>
      </w:r>
    </w:p>
    <w:p w:rsidR="007559D7" w:rsidRPr="00DB2103" w:rsidRDefault="007559D7" w:rsidP="00DB2103">
      <w:pPr>
        <w:jc w:val="both"/>
        <w:rPr>
          <w:sz w:val="22"/>
          <w:szCs w:val="22"/>
        </w:rPr>
      </w:pPr>
    </w:p>
    <w:p w:rsidR="00971DC2" w:rsidRPr="00DB2103" w:rsidRDefault="00971DC2" w:rsidP="00DB2103">
      <w:pPr>
        <w:rPr>
          <w:sz w:val="22"/>
          <w:szCs w:val="22"/>
        </w:rPr>
      </w:pPr>
    </w:p>
    <w:sectPr w:rsidR="00971DC2" w:rsidRPr="00DB2103" w:rsidSect="003E23E9">
      <w:pgSz w:w="11907" w:h="16840" w:code="9"/>
      <w:pgMar w:top="1701" w:right="1134" w:bottom="1701" w:left="1134" w:header="1077" w:footer="1225" w:gutter="0"/>
      <w:pgNumType w:start="1"/>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07" w:rsidRPr="00963740" w:rsidRDefault="00DB2103" w:rsidP="00B90B07">
    <w:pPr>
      <w:pStyle w:val="Footer"/>
      <w:ind w:left="270" w:hanging="270"/>
      <w:rPr>
        <w:sz w:val="20"/>
        <w:szCs w:val="20"/>
      </w:rPr>
    </w:pPr>
  </w:p>
  <w:p w:rsidR="006C1D8E" w:rsidRPr="00B90B07" w:rsidRDefault="00DB2103"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07" w:rsidRPr="00DF4D4C" w:rsidRDefault="00DB2103"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0288" behindDoc="0" locked="0" layoutInCell="1" allowOverlap="1" wp14:anchorId="76DF9BD5" wp14:editId="7B6A2E4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59264" behindDoc="0" locked="0" layoutInCell="1" allowOverlap="1" wp14:anchorId="337ECD16" wp14:editId="228E96BE">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8E" w:rsidRPr="00F343E4" w:rsidRDefault="00DB2103"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Pr="00C77CA5">
      <w:rPr>
        <w:rFonts w:ascii="Book Antiqua" w:hAnsi="Book Antiqua"/>
        <w:i/>
        <w:sz w:val="18"/>
        <w:szCs w:val="18"/>
        <w:vertAlign w:val="superscript"/>
      </w:rPr>
      <w:t>1)</w:t>
    </w:r>
    <w:r w:rsidRPr="00C77CA5">
      <w:rPr>
        <w:rFonts w:ascii="Book Antiqua" w:hAnsi="Book Antiqua"/>
        <w:i/>
        <w:sz w:val="18"/>
        <w:szCs w:val="18"/>
      </w:rPr>
      <w:t>,</w:t>
    </w:r>
    <w:r>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Pr="00C77CA5">
      <w:rPr>
        <w:rFonts w:ascii="Book Antiqua" w:hAnsi="Book Antiqua" w:cs="Traditional Arabic"/>
        <w:bCs/>
        <w:i/>
        <w:sz w:val="18"/>
        <w:szCs w:val="18"/>
        <w:vertAlign w:val="superscript"/>
      </w:rPr>
      <w:t>2)</w:t>
    </w:r>
    <w:r>
      <w:rPr>
        <w:rFonts w:ascii="Book Antiqua" w:hAnsi="Book Antiqua" w:cs="Traditional Arabic"/>
        <w:bCs/>
        <w:i/>
        <w:sz w:val="18"/>
        <w:szCs w:val="18"/>
        <w:vertAlign w:val="superscript"/>
        <w:lang w:val="id-ID"/>
      </w:rPr>
      <w:t xml:space="preserve">, </w:t>
    </w:r>
    <w:r w:rsidRPr="00C77CA5">
      <w:rPr>
        <w:rFonts w:ascii="Book Antiqua" w:hAnsi="Book Antiqua"/>
        <w:i/>
        <w:sz w:val="18"/>
        <w:szCs w:val="18"/>
        <w:vertAlign w:val="superscript"/>
      </w:rPr>
      <w:t>)</w:t>
    </w:r>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Pr>
        <w:rFonts w:ascii="Book Antiqua" w:hAnsi="Book Antiqua" w:cs="Traditional Arabic"/>
        <w:bCs/>
        <w:i/>
        <w:sz w:val="18"/>
        <w:szCs w:val="18"/>
        <w:vertAlign w:val="superscript"/>
        <w:lang w:val="id-ID"/>
      </w:rPr>
      <w:t>3</w:t>
    </w:r>
    <w:r w:rsidRPr="00C77CA5">
      <w:rPr>
        <w:rFonts w:ascii="Book Antiqua" w:hAnsi="Book Antiqua" w:cs="Traditional Arabic"/>
        <w:bCs/>
        <w:i/>
        <w:sz w:val="18"/>
        <w:szCs w:val="18"/>
        <w:vertAlign w:val="superscript"/>
      </w:rPr>
      <w:t>)</w:t>
    </w:r>
    <w:r>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8E" w:rsidRPr="00C77CA5" w:rsidRDefault="00DB2103"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8E" w:rsidRPr="00B90B07" w:rsidRDefault="00DB2103" w:rsidP="00B90B07">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D7"/>
    <w:rsid w:val="001E7C6C"/>
    <w:rsid w:val="00392DAA"/>
    <w:rsid w:val="003A6393"/>
    <w:rsid w:val="005406B1"/>
    <w:rsid w:val="007559D7"/>
    <w:rsid w:val="00846A90"/>
    <w:rsid w:val="00971DC2"/>
    <w:rsid w:val="00DB2103"/>
    <w:rsid w:val="00E414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9D7"/>
    <w:pPr>
      <w:tabs>
        <w:tab w:val="center" w:pos="4320"/>
        <w:tab w:val="right" w:pos="8640"/>
      </w:tabs>
    </w:pPr>
  </w:style>
  <w:style w:type="character" w:customStyle="1" w:styleId="FooterChar">
    <w:name w:val="Footer Char"/>
    <w:basedOn w:val="DefaultParagraphFont"/>
    <w:link w:val="Footer"/>
    <w:uiPriority w:val="99"/>
    <w:rsid w:val="007559D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559D7"/>
    <w:pPr>
      <w:tabs>
        <w:tab w:val="center" w:pos="4320"/>
        <w:tab w:val="right" w:pos="8640"/>
      </w:tabs>
    </w:pPr>
  </w:style>
  <w:style w:type="character" w:customStyle="1" w:styleId="HeaderChar">
    <w:name w:val="Header Char"/>
    <w:basedOn w:val="DefaultParagraphFont"/>
    <w:link w:val="Header"/>
    <w:uiPriority w:val="99"/>
    <w:rsid w:val="007559D7"/>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7559D7"/>
    <w:pPr>
      <w:ind w:left="720"/>
      <w:contextualSpacing/>
    </w:pPr>
    <w:rPr>
      <w:rFonts w:asciiTheme="minorBidi" w:hAnsiTheme="minorBidi"/>
      <w:sz w:val="20"/>
      <w:szCs w:val="22"/>
      <w:lang w:val="id-ID"/>
    </w:rPr>
  </w:style>
  <w:style w:type="character" w:customStyle="1" w:styleId="ListParagraphChar">
    <w:name w:val="List Paragraph Char"/>
    <w:aliases w:val="Body of text Char"/>
    <w:basedOn w:val="DefaultParagraphFont"/>
    <w:link w:val="ListParagraph"/>
    <w:uiPriority w:val="34"/>
    <w:locked/>
    <w:rsid w:val="007559D7"/>
    <w:rPr>
      <w:rFonts w:asciiTheme="minorBidi" w:eastAsia="Times New Roman" w:hAnsiTheme="minorBidi" w:cs="Times New Roman"/>
      <w:sz w:val="20"/>
    </w:rPr>
  </w:style>
  <w:style w:type="character" w:styleId="Hyperlink">
    <w:name w:val="Hyperlink"/>
    <w:basedOn w:val="DefaultParagraphFont"/>
    <w:unhideWhenUsed/>
    <w:rsid w:val="007559D7"/>
    <w:rPr>
      <w:rFonts w:cs="Times New Roman"/>
      <w:color w:val="0000FF" w:themeColor="hyperlink"/>
      <w:u w:val="single"/>
    </w:rPr>
  </w:style>
  <w:style w:type="character" w:customStyle="1" w:styleId="hps">
    <w:name w:val="hps"/>
    <w:basedOn w:val="DefaultParagraphFont"/>
    <w:rsid w:val="007559D7"/>
    <w:rPr>
      <w:rFonts w:cs="Times New Roman"/>
    </w:rPr>
  </w:style>
  <w:style w:type="table" w:styleId="LightShading">
    <w:name w:val="Light Shading"/>
    <w:basedOn w:val="TableNormal"/>
    <w:uiPriority w:val="60"/>
    <w:rsid w:val="007559D7"/>
    <w:pPr>
      <w:spacing w:after="0" w:line="240" w:lineRule="auto"/>
    </w:pPr>
    <w:rPr>
      <w:rFonts w:ascii="Times New Roman" w:eastAsia="Times New Roman" w:hAnsi="Times New Roman"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559D7"/>
    <w:rPr>
      <w:rFonts w:ascii="Tahoma" w:hAnsi="Tahoma" w:cs="Tahoma"/>
      <w:sz w:val="16"/>
      <w:szCs w:val="16"/>
    </w:rPr>
  </w:style>
  <w:style w:type="character" w:customStyle="1" w:styleId="BalloonTextChar">
    <w:name w:val="Balloon Text Char"/>
    <w:basedOn w:val="DefaultParagraphFont"/>
    <w:link w:val="BalloonText"/>
    <w:uiPriority w:val="99"/>
    <w:semiHidden/>
    <w:rsid w:val="007559D7"/>
    <w:rPr>
      <w:rFonts w:ascii="Tahoma" w:eastAsia="Times New Roman" w:hAnsi="Tahoma" w:cs="Tahoma"/>
      <w:sz w:val="16"/>
      <w:szCs w:val="16"/>
      <w:lang w:val="en-US"/>
    </w:rPr>
  </w:style>
  <w:style w:type="table" w:styleId="TableGrid">
    <w:name w:val="Table Grid"/>
    <w:basedOn w:val="TableNormal"/>
    <w:uiPriority w:val="59"/>
    <w:rsid w:val="0054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9D7"/>
    <w:pPr>
      <w:tabs>
        <w:tab w:val="center" w:pos="4320"/>
        <w:tab w:val="right" w:pos="8640"/>
      </w:tabs>
    </w:pPr>
  </w:style>
  <w:style w:type="character" w:customStyle="1" w:styleId="FooterChar">
    <w:name w:val="Footer Char"/>
    <w:basedOn w:val="DefaultParagraphFont"/>
    <w:link w:val="Footer"/>
    <w:uiPriority w:val="99"/>
    <w:rsid w:val="007559D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559D7"/>
    <w:pPr>
      <w:tabs>
        <w:tab w:val="center" w:pos="4320"/>
        <w:tab w:val="right" w:pos="8640"/>
      </w:tabs>
    </w:pPr>
  </w:style>
  <w:style w:type="character" w:customStyle="1" w:styleId="HeaderChar">
    <w:name w:val="Header Char"/>
    <w:basedOn w:val="DefaultParagraphFont"/>
    <w:link w:val="Header"/>
    <w:uiPriority w:val="99"/>
    <w:rsid w:val="007559D7"/>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7559D7"/>
    <w:pPr>
      <w:ind w:left="720"/>
      <w:contextualSpacing/>
    </w:pPr>
    <w:rPr>
      <w:rFonts w:asciiTheme="minorBidi" w:hAnsiTheme="minorBidi"/>
      <w:sz w:val="20"/>
      <w:szCs w:val="22"/>
      <w:lang w:val="id-ID"/>
    </w:rPr>
  </w:style>
  <w:style w:type="character" w:customStyle="1" w:styleId="ListParagraphChar">
    <w:name w:val="List Paragraph Char"/>
    <w:aliases w:val="Body of text Char"/>
    <w:basedOn w:val="DefaultParagraphFont"/>
    <w:link w:val="ListParagraph"/>
    <w:uiPriority w:val="34"/>
    <w:locked/>
    <w:rsid w:val="007559D7"/>
    <w:rPr>
      <w:rFonts w:asciiTheme="minorBidi" w:eastAsia="Times New Roman" w:hAnsiTheme="minorBidi" w:cs="Times New Roman"/>
      <w:sz w:val="20"/>
    </w:rPr>
  </w:style>
  <w:style w:type="character" w:styleId="Hyperlink">
    <w:name w:val="Hyperlink"/>
    <w:basedOn w:val="DefaultParagraphFont"/>
    <w:unhideWhenUsed/>
    <w:rsid w:val="007559D7"/>
    <w:rPr>
      <w:rFonts w:cs="Times New Roman"/>
      <w:color w:val="0000FF" w:themeColor="hyperlink"/>
      <w:u w:val="single"/>
    </w:rPr>
  </w:style>
  <w:style w:type="character" w:customStyle="1" w:styleId="hps">
    <w:name w:val="hps"/>
    <w:basedOn w:val="DefaultParagraphFont"/>
    <w:rsid w:val="007559D7"/>
    <w:rPr>
      <w:rFonts w:cs="Times New Roman"/>
    </w:rPr>
  </w:style>
  <w:style w:type="table" w:styleId="LightShading">
    <w:name w:val="Light Shading"/>
    <w:basedOn w:val="TableNormal"/>
    <w:uiPriority w:val="60"/>
    <w:rsid w:val="007559D7"/>
    <w:pPr>
      <w:spacing w:after="0" w:line="240" w:lineRule="auto"/>
    </w:pPr>
    <w:rPr>
      <w:rFonts w:ascii="Times New Roman" w:eastAsia="Times New Roman" w:hAnsi="Times New Roman"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559D7"/>
    <w:rPr>
      <w:rFonts w:ascii="Tahoma" w:hAnsi="Tahoma" w:cs="Tahoma"/>
      <w:sz w:val="16"/>
      <w:szCs w:val="16"/>
    </w:rPr>
  </w:style>
  <w:style w:type="character" w:customStyle="1" w:styleId="BalloonTextChar">
    <w:name w:val="Balloon Text Char"/>
    <w:basedOn w:val="DefaultParagraphFont"/>
    <w:link w:val="BalloonText"/>
    <w:uiPriority w:val="99"/>
    <w:semiHidden/>
    <w:rsid w:val="007559D7"/>
    <w:rPr>
      <w:rFonts w:ascii="Tahoma" w:eastAsia="Times New Roman" w:hAnsi="Tahoma" w:cs="Tahoma"/>
      <w:sz w:val="16"/>
      <w:szCs w:val="16"/>
      <w:lang w:val="en-US"/>
    </w:rPr>
  </w:style>
  <w:style w:type="table" w:styleId="TableGrid">
    <w:name w:val="Table Grid"/>
    <w:basedOn w:val="TableNormal"/>
    <w:uiPriority w:val="59"/>
    <w:rsid w:val="0054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60084">
      <w:bodyDiv w:val="1"/>
      <w:marLeft w:val="0"/>
      <w:marRight w:val="0"/>
      <w:marTop w:val="0"/>
      <w:marBottom w:val="0"/>
      <w:divBdr>
        <w:top w:val="none" w:sz="0" w:space="0" w:color="auto"/>
        <w:left w:val="none" w:sz="0" w:space="0" w:color="auto"/>
        <w:bottom w:val="none" w:sz="0" w:space="0" w:color="auto"/>
        <w:right w:val="none" w:sz="0" w:space="0" w:color="auto"/>
      </w:divBdr>
    </w:div>
    <w:div w:id="21064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Aminul Wahib</dc:creator>
  <cp:lastModifiedBy>Aminul Wahib</cp:lastModifiedBy>
  <cp:revision>1</cp:revision>
  <dcterms:created xsi:type="dcterms:W3CDTF">2023-08-03T12:32:00Z</dcterms:created>
  <dcterms:modified xsi:type="dcterms:W3CDTF">2023-08-03T13:43:00Z</dcterms:modified>
</cp:coreProperties>
</file>