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48686" w14:textId="77777777" w:rsidR="008A4FEA" w:rsidRPr="0083586C" w:rsidRDefault="008A4FEA" w:rsidP="00246892">
      <w:pPr>
        <w:spacing w:line="240" w:lineRule="auto"/>
        <w:jc w:val="center"/>
        <w:rPr>
          <w:rFonts w:asciiTheme="majorBidi" w:hAnsiTheme="majorBidi" w:cstheme="majorBidi"/>
          <w:b/>
          <w:bCs/>
          <w:sz w:val="24"/>
          <w:szCs w:val="24"/>
          <w:lang w:val="id-ID"/>
        </w:rPr>
      </w:pPr>
      <w:r w:rsidRPr="0083586C">
        <w:rPr>
          <w:rFonts w:asciiTheme="majorBidi" w:hAnsiTheme="majorBidi" w:cstheme="majorBidi"/>
          <w:b/>
          <w:bCs/>
          <w:sz w:val="24"/>
          <w:szCs w:val="24"/>
          <w:lang w:val="id-ID"/>
        </w:rPr>
        <w:t xml:space="preserve">NILAI-NILAI RELIGIUS DALAM NOVEL </w:t>
      </w:r>
      <w:r w:rsidRPr="0083586C">
        <w:rPr>
          <w:rFonts w:asciiTheme="majorBidi" w:hAnsiTheme="majorBidi" w:cstheme="majorBidi"/>
          <w:b/>
          <w:bCs/>
          <w:i/>
          <w:iCs/>
          <w:sz w:val="24"/>
          <w:szCs w:val="24"/>
          <w:lang w:val="id-ID"/>
        </w:rPr>
        <w:t>MEMBUNUH TAKDIR</w:t>
      </w:r>
      <w:r w:rsidRPr="0083586C">
        <w:rPr>
          <w:rFonts w:asciiTheme="majorBidi" w:hAnsiTheme="majorBidi" w:cstheme="majorBidi"/>
          <w:b/>
          <w:bCs/>
          <w:sz w:val="24"/>
          <w:szCs w:val="24"/>
          <w:lang w:val="id-ID"/>
        </w:rPr>
        <w:t xml:space="preserve"> KARYA FATARONI SHARA</w:t>
      </w:r>
    </w:p>
    <w:p w14:paraId="2268B046" w14:textId="77777777" w:rsidR="008A4FEA" w:rsidRPr="00DD59B5" w:rsidRDefault="008A4FEA" w:rsidP="00246892">
      <w:pPr>
        <w:spacing w:line="240" w:lineRule="auto"/>
        <w:jc w:val="center"/>
        <w:rPr>
          <w:rFonts w:asciiTheme="majorBidi" w:hAnsiTheme="majorBidi" w:cstheme="majorBidi"/>
          <w:b/>
          <w:bCs/>
          <w:lang w:val="id-ID"/>
        </w:rPr>
      </w:pPr>
    </w:p>
    <w:p w14:paraId="77950BD7" w14:textId="77777777" w:rsidR="008A4FEA" w:rsidRPr="00DD59B5" w:rsidRDefault="008A4FEA" w:rsidP="00246892">
      <w:pPr>
        <w:spacing w:line="240" w:lineRule="auto"/>
        <w:jc w:val="center"/>
        <w:rPr>
          <w:rFonts w:asciiTheme="majorBidi" w:hAnsiTheme="majorBidi" w:cstheme="majorBidi"/>
          <w:b/>
          <w:bCs/>
          <w:lang w:val="id-ID"/>
        </w:rPr>
      </w:pPr>
      <w:r w:rsidRPr="00DD59B5">
        <w:rPr>
          <w:rFonts w:asciiTheme="majorBidi" w:hAnsiTheme="majorBidi" w:cstheme="majorBidi"/>
          <w:b/>
          <w:bCs/>
          <w:lang w:val="id-ID"/>
        </w:rPr>
        <w:t>Anwaroh</w:t>
      </w:r>
    </w:p>
    <w:p w14:paraId="0E449949" w14:textId="77777777" w:rsidR="008A4FEA" w:rsidRPr="00DD59B5" w:rsidRDefault="008A4FEA" w:rsidP="00246892">
      <w:pPr>
        <w:spacing w:line="240" w:lineRule="auto"/>
        <w:jc w:val="center"/>
        <w:rPr>
          <w:rFonts w:asciiTheme="majorBidi" w:hAnsiTheme="majorBidi" w:cstheme="majorBidi"/>
          <w:b/>
          <w:bCs/>
          <w:lang w:val="id-ID"/>
        </w:rPr>
      </w:pPr>
      <w:r w:rsidRPr="00DD59B5">
        <w:rPr>
          <w:rFonts w:asciiTheme="majorBidi" w:hAnsiTheme="majorBidi" w:cstheme="majorBidi"/>
          <w:b/>
          <w:bCs/>
          <w:lang w:val="id-ID"/>
        </w:rPr>
        <w:t>Pendidikan Bahasa dan Sastra Indonesia</w:t>
      </w:r>
    </w:p>
    <w:p w14:paraId="2D70470E" w14:textId="77777777" w:rsidR="008A4FEA" w:rsidRPr="00DD59B5" w:rsidRDefault="008A4FEA" w:rsidP="00246892">
      <w:pPr>
        <w:spacing w:line="240" w:lineRule="auto"/>
        <w:jc w:val="center"/>
        <w:rPr>
          <w:rFonts w:asciiTheme="majorBidi" w:hAnsiTheme="majorBidi" w:cstheme="majorBidi"/>
          <w:b/>
          <w:bCs/>
          <w:lang w:val="id-ID"/>
        </w:rPr>
      </w:pPr>
      <w:r w:rsidRPr="00DD59B5">
        <w:rPr>
          <w:rFonts w:asciiTheme="majorBidi" w:hAnsiTheme="majorBidi" w:cstheme="majorBidi"/>
          <w:b/>
          <w:bCs/>
          <w:lang w:val="id-ID"/>
        </w:rPr>
        <w:t>STKIP PGRI Bangkalan</w:t>
      </w:r>
    </w:p>
    <w:p w14:paraId="3670DB78" w14:textId="0F48C529" w:rsidR="00583B4E" w:rsidRPr="00DD59B5" w:rsidRDefault="00017712" w:rsidP="00246892">
      <w:pPr>
        <w:spacing w:line="240" w:lineRule="auto"/>
        <w:jc w:val="center"/>
        <w:rPr>
          <w:rFonts w:asciiTheme="majorBidi" w:hAnsiTheme="majorBidi" w:cstheme="majorBidi"/>
          <w:b/>
          <w:bCs/>
          <w:lang w:val="id-ID"/>
        </w:rPr>
      </w:pPr>
      <w:hyperlink r:id="rId9" w:history="1">
        <w:r w:rsidR="000F3422" w:rsidRPr="00DD59B5">
          <w:rPr>
            <w:rStyle w:val="Hyperlink"/>
            <w:rFonts w:asciiTheme="majorBidi" w:hAnsiTheme="majorBidi" w:cstheme="majorBidi"/>
            <w:b/>
            <w:bCs/>
            <w:lang w:val="id-ID"/>
          </w:rPr>
          <w:t>anwaroh56@gmail.com</w:t>
        </w:r>
      </w:hyperlink>
    </w:p>
    <w:p w14:paraId="7C9D15C8" w14:textId="77777777" w:rsidR="007E4A30" w:rsidRPr="00DD59B5" w:rsidRDefault="007E4A30" w:rsidP="00246892">
      <w:pPr>
        <w:spacing w:line="240" w:lineRule="auto"/>
        <w:jc w:val="center"/>
        <w:rPr>
          <w:rFonts w:asciiTheme="majorBidi" w:hAnsiTheme="majorBidi" w:cstheme="majorBidi"/>
          <w:b/>
          <w:bCs/>
          <w:lang w:val="id-ID"/>
        </w:rPr>
      </w:pPr>
    </w:p>
    <w:p w14:paraId="52DB3C6A" w14:textId="5BC4FB3A" w:rsidR="007E4A30" w:rsidRPr="00BF7B80" w:rsidRDefault="000E6D03" w:rsidP="00FB01D2">
      <w:pPr>
        <w:spacing w:line="240" w:lineRule="auto"/>
        <w:jc w:val="both"/>
        <w:rPr>
          <w:rFonts w:asciiTheme="majorBidi" w:hAnsiTheme="majorBidi" w:cstheme="majorBidi"/>
          <w:b/>
          <w:bCs/>
          <w:i/>
          <w:iCs/>
          <w:sz w:val="20"/>
          <w:szCs w:val="20"/>
          <w:lang w:val="id-ID"/>
        </w:rPr>
      </w:pPr>
      <w:r w:rsidRPr="00BF7B80">
        <w:rPr>
          <w:rFonts w:asciiTheme="majorBidi" w:hAnsiTheme="majorBidi" w:cstheme="majorBidi"/>
          <w:b/>
          <w:bCs/>
          <w:i/>
          <w:iCs/>
          <w:sz w:val="20"/>
          <w:szCs w:val="20"/>
          <w:lang w:val="id-ID"/>
        </w:rPr>
        <w:t>Abstrack</w:t>
      </w:r>
      <w:r w:rsidR="00FB01D2" w:rsidRPr="00BF7B80">
        <w:rPr>
          <w:rFonts w:asciiTheme="majorBidi" w:hAnsiTheme="majorBidi" w:cstheme="majorBidi"/>
          <w:b/>
          <w:bCs/>
          <w:i/>
          <w:iCs/>
          <w:sz w:val="20"/>
          <w:szCs w:val="20"/>
          <w:lang w:val="id-ID"/>
        </w:rPr>
        <w:t xml:space="preserve">: </w:t>
      </w:r>
      <w:r w:rsidR="00583B4E" w:rsidRPr="00BF7B80">
        <w:rPr>
          <w:rFonts w:asciiTheme="majorBidi" w:hAnsiTheme="majorBidi" w:cstheme="majorBidi"/>
          <w:i/>
          <w:iCs/>
          <w:sz w:val="20"/>
          <w:szCs w:val="20"/>
          <w:lang w:val="id-ID"/>
        </w:rPr>
        <w:t>Religious Values ​​in the Novel Killing Takdir by Fataroni Shara, the results of this study are to find out that what is contained in the novel is not only social values, political values, moral values, even cultural values ​​related to society, but also religious values ​​in a literary works in the form of faith, worship, and morals, such as Fataroni Shara's Killing of Destiny Novel. To find a data in the novel is to use the approach of intrinsic elements in the form of characters or characterizations. and this research is a type of qualitative research, using documentation methods and descriptive methods. To make it easier to generate data in this study by using data collection instruments and data analysis instruments. The existence of this research is to be able to raise religious values ​​to reveal various problems of life in society or socially, which are imaged by the main character in the novel Killing Destiny by Fataroni Shara. In addition, religious values ​​are also considered capable of having relevance in learning literary works in an education, in order to improve the quality of moral values ​​that many people forget. The religious values ​​discussed in the novel Killing Destiny by Fataroni Shara are the values ​​of faith, worship, and moral values.</w:t>
      </w:r>
    </w:p>
    <w:p w14:paraId="28476E40" w14:textId="77777777" w:rsidR="00FB01D2" w:rsidRPr="00BF7B80" w:rsidRDefault="00FB01D2" w:rsidP="00FB01D2">
      <w:pPr>
        <w:spacing w:line="240" w:lineRule="auto"/>
        <w:jc w:val="both"/>
        <w:rPr>
          <w:rFonts w:asciiTheme="majorBidi" w:hAnsiTheme="majorBidi" w:cstheme="majorBidi"/>
          <w:b/>
          <w:bCs/>
          <w:i/>
          <w:iCs/>
          <w:sz w:val="20"/>
          <w:szCs w:val="20"/>
          <w:lang w:val="id-ID"/>
        </w:rPr>
      </w:pPr>
      <w:r w:rsidRPr="00BF7B80">
        <w:rPr>
          <w:rFonts w:asciiTheme="majorBidi" w:hAnsiTheme="majorBidi" w:cstheme="majorBidi"/>
          <w:b/>
          <w:bCs/>
          <w:i/>
          <w:iCs/>
          <w:sz w:val="20"/>
          <w:szCs w:val="20"/>
          <w:lang w:val="id-ID"/>
        </w:rPr>
        <w:t>Keywords: Religious Values, Novel</w:t>
      </w:r>
    </w:p>
    <w:p w14:paraId="58B4DF85" w14:textId="4D93165F" w:rsidR="00894F4F" w:rsidRPr="00BF7B80" w:rsidRDefault="008A4FEA" w:rsidP="00FB01D2">
      <w:pPr>
        <w:jc w:val="both"/>
        <w:rPr>
          <w:rFonts w:asciiTheme="majorBidi" w:hAnsiTheme="majorBidi" w:cstheme="majorBidi"/>
          <w:b/>
          <w:bCs/>
          <w:i/>
          <w:iCs/>
          <w:sz w:val="20"/>
          <w:szCs w:val="20"/>
          <w:lang w:val="id-ID"/>
        </w:rPr>
      </w:pPr>
      <w:r w:rsidRPr="00BF7B80">
        <w:rPr>
          <w:rFonts w:asciiTheme="majorBidi" w:hAnsiTheme="majorBidi" w:cstheme="majorBidi"/>
          <w:b/>
          <w:bCs/>
          <w:i/>
          <w:iCs/>
          <w:sz w:val="20"/>
          <w:szCs w:val="20"/>
          <w:lang w:val="id-ID"/>
        </w:rPr>
        <w:t>Abstrak</w:t>
      </w:r>
      <w:r w:rsidR="00FB01D2" w:rsidRPr="00BF7B80">
        <w:rPr>
          <w:rFonts w:asciiTheme="majorBidi" w:hAnsiTheme="majorBidi" w:cstheme="majorBidi"/>
          <w:b/>
          <w:bCs/>
          <w:i/>
          <w:iCs/>
          <w:sz w:val="20"/>
          <w:szCs w:val="20"/>
          <w:lang w:val="id-ID"/>
        </w:rPr>
        <w:t xml:space="preserve">: </w:t>
      </w:r>
      <w:r w:rsidRPr="00BF7B80">
        <w:rPr>
          <w:rFonts w:asciiTheme="majorBidi" w:hAnsiTheme="majorBidi" w:cstheme="majorBidi"/>
          <w:i/>
          <w:iCs/>
          <w:sz w:val="20"/>
          <w:szCs w:val="20"/>
          <w:lang w:val="id-ID"/>
        </w:rPr>
        <w:t xml:space="preserve">Nilai-nilai Religius Dalam Novel Membunuh Takdir Karya Fataroni Shara, hasil dari penelitian ini untuk mengetahui bahwa yang terkandung dalam novel tidak hanya ada nilai sosial, nilai politik, nilai moral, bahkan nilai budaya yang bersangkutan dengan masyarakat, melaikan juga ada nilai religius dalam sebuah karya satra baik berupa akidah, ibadah, dan akhlak, seperti Novel Membunuh Takdir Karya Fataroni Shara. Untuk menemukan sebuah data dalam novel tersebut yaitu menggunakan pendekatan unsur intrinsik yang berupa tokoh atau penokohan. dan penelitian ini berupa jenis penelitian kualitatif, dengan menggunakan metode dokumentasi dan metode deskriptif. Untuk mempermudah menghasilkan sebuah data dalam penelitian ini dengan cara menggunakan instrumen pengumpulan data dan instrumen analisis data. Adanya penelitian ini supaya mampu mengangkat nilai religius untuk mengungkapkan berbagai persoalan kehidupan dalam bermasyarakat atau bersosial, yang dicitrakan oleh tokoh utama dalan novel Membunuh Takdir karya Fataroni Shara. Selain itu nilai religius juga dinilai mampu memiliki relevansi dalam pembelajaran karya sastra didalam suatu pendidikan, guna untuk meningkatkan kualitas nilai moral yang banyak dilupakan oleh masyarakat. </w:t>
      </w:r>
      <w:proofErr w:type="gramStart"/>
      <w:r w:rsidRPr="00BF7B80">
        <w:rPr>
          <w:rFonts w:asciiTheme="majorBidi" w:hAnsiTheme="majorBidi" w:cstheme="majorBidi"/>
          <w:i/>
          <w:iCs/>
          <w:sz w:val="20"/>
          <w:szCs w:val="20"/>
        </w:rPr>
        <w:t xml:space="preserve">Adapun nilai religius yang dibahas dalam novel Membunuh Takdir karya Fataroni Shara adalah nilai </w:t>
      </w:r>
      <w:r w:rsidRPr="00BF7B80">
        <w:rPr>
          <w:rFonts w:asciiTheme="majorBidi" w:hAnsiTheme="majorBidi" w:cstheme="majorBidi"/>
          <w:i/>
          <w:iCs/>
          <w:sz w:val="20"/>
          <w:szCs w:val="20"/>
          <w:lang w:val="id-ID"/>
        </w:rPr>
        <w:t>akidah, ibadah, dan nilai akhlak</w:t>
      </w:r>
      <w:r w:rsidRPr="00BF7B80">
        <w:rPr>
          <w:rFonts w:asciiTheme="majorBidi" w:hAnsiTheme="majorBidi" w:cstheme="majorBidi"/>
          <w:i/>
          <w:iCs/>
          <w:sz w:val="20"/>
          <w:szCs w:val="20"/>
        </w:rPr>
        <w:t>.</w:t>
      </w:r>
      <w:proofErr w:type="gramEnd"/>
    </w:p>
    <w:p w14:paraId="35445AC4" w14:textId="1A5AD0E5" w:rsidR="00FB01D2" w:rsidRPr="00BF7B80" w:rsidRDefault="00FB01D2" w:rsidP="00FB01D2">
      <w:pPr>
        <w:spacing w:line="240" w:lineRule="auto"/>
        <w:jc w:val="both"/>
        <w:rPr>
          <w:rFonts w:asciiTheme="majorBidi" w:hAnsiTheme="majorBidi" w:cstheme="majorBidi"/>
          <w:i/>
          <w:iCs/>
          <w:sz w:val="20"/>
          <w:szCs w:val="20"/>
        </w:rPr>
      </w:pPr>
      <w:r w:rsidRPr="00BF7B80">
        <w:rPr>
          <w:rFonts w:asciiTheme="majorBidi" w:hAnsiTheme="majorBidi" w:cstheme="majorBidi"/>
          <w:b/>
          <w:bCs/>
          <w:i/>
          <w:iCs/>
          <w:sz w:val="20"/>
          <w:szCs w:val="20"/>
          <w:lang w:val="id-ID"/>
        </w:rPr>
        <w:t>Kata Kunci: Nilai-nilai Religius, Novel</w:t>
      </w:r>
    </w:p>
    <w:p w14:paraId="431415E4" w14:textId="77777777" w:rsidR="007E4A30" w:rsidRPr="00DD59B5" w:rsidRDefault="007E4A30" w:rsidP="00246892">
      <w:pPr>
        <w:spacing w:line="240" w:lineRule="auto"/>
        <w:ind w:firstLine="720"/>
        <w:jc w:val="both"/>
        <w:rPr>
          <w:rFonts w:asciiTheme="majorBidi" w:hAnsiTheme="majorBidi" w:cstheme="majorBidi"/>
        </w:rPr>
      </w:pPr>
    </w:p>
    <w:p w14:paraId="0C734742" w14:textId="77777777" w:rsidR="00DD59B5" w:rsidRDefault="00DD59B5">
      <w:pPr>
        <w:rPr>
          <w:rFonts w:asciiTheme="majorBidi" w:hAnsiTheme="majorBidi" w:cstheme="majorBidi"/>
          <w:b/>
          <w:bCs/>
          <w:lang w:val="id-ID"/>
        </w:rPr>
      </w:pPr>
      <w:r>
        <w:rPr>
          <w:rFonts w:asciiTheme="majorBidi" w:hAnsiTheme="majorBidi" w:cstheme="majorBidi"/>
          <w:b/>
          <w:bCs/>
          <w:lang w:val="id-ID"/>
        </w:rPr>
        <w:br w:type="page"/>
      </w:r>
    </w:p>
    <w:p w14:paraId="70DDA108" w14:textId="2596276D" w:rsidR="00894F4F" w:rsidRPr="00DD59B5" w:rsidRDefault="00894F4F" w:rsidP="00246892">
      <w:pPr>
        <w:spacing w:line="240" w:lineRule="auto"/>
        <w:jc w:val="both"/>
        <w:rPr>
          <w:rFonts w:asciiTheme="majorBidi" w:hAnsiTheme="majorBidi" w:cstheme="majorBidi"/>
          <w:b/>
          <w:bCs/>
          <w:lang w:val="id-ID"/>
        </w:rPr>
      </w:pPr>
      <w:r w:rsidRPr="00DD59B5">
        <w:rPr>
          <w:rFonts w:asciiTheme="majorBidi" w:hAnsiTheme="majorBidi" w:cstheme="majorBidi"/>
          <w:b/>
          <w:bCs/>
          <w:lang w:val="id-ID"/>
        </w:rPr>
        <w:lastRenderedPageBreak/>
        <w:t>PENDAHULUAN</w:t>
      </w:r>
    </w:p>
    <w:p w14:paraId="3C9F2475" w14:textId="77777777" w:rsidR="007E4A30" w:rsidRPr="00DD59B5" w:rsidRDefault="007E4A30" w:rsidP="00FB524A">
      <w:pPr>
        <w:spacing w:line="240" w:lineRule="auto"/>
        <w:ind w:firstLine="360"/>
        <w:jc w:val="both"/>
        <w:rPr>
          <w:rFonts w:asciiTheme="majorBidi" w:hAnsiTheme="majorBidi" w:cstheme="majorBidi"/>
        </w:rPr>
      </w:pPr>
      <w:r w:rsidRPr="00F67735">
        <w:rPr>
          <w:rFonts w:asciiTheme="majorBidi" w:hAnsiTheme="majorBidi" w:cstheme="majorBidi"/>
          <w:lang w:val="id-ID"/>
        </w:rPr>
        <w:t xml:space="preserve">Peradaban dan kehidupan manusia akan senantiasa berkembang secara dinamis, karena didalamnya terdapat banyak hal yang bersangkutan dengan sopan santun, budi bahasa, maupun kebudayaan bangsa yang menjadi sebuah tolak ukur dalam bermasyarakat. </w:t>
      </w:r>
      <w:proofErr w:type="gramStart"/>
      <w:r w:rsidRPr="00DD59B5">
        <w:rPr>
          <w:rFonts w:asciiTheme="majorBidi" w:hAnsiTheme="majorBidi" w:cstheme="majorBidi"/>
        </w:rPr>
        <w:t>Dalam kehidupan bermasyarakat tidak terlepas dari banyaknya nilai-nilai serta aturan yang mendukungnya.</w:t>
      </w:r>
      <w:proofErr w:type="gramEnd"/>
      <w:r w:rsidRPr="00DD59B5">
        <w:rPr>
          <w:rFonts w:asciiTheme="majorBidi" w:hAnsiTheme="majorBidi" w:cstheme="majorBidi"/>
        </w:rPr>
        <w:t xml:space="preserve"> </w:t>
      </w:r>
      <w:proofErr w:type="gramStart"/>
      <w:r w:rsidRPr="00DD59B5">
        <w:rPr>
          <w:rFonts w:asciiTheme="majorBidi" w:hAnsiTheme="majorBidi" w:cstheme="majorBidi"/>
        </w:rPr>
        <w:t>Beberapa nilai diantaranya yaitu nilai sosial, nilai moral, nilai politik, nilai budaya, dan nilai religius.</w:t>
      </w:r>
      <w:proofErr w:type="gramEnd"/>
      <w:r w:rsidRPr="00DD59B5">
        <w:rPr>
          <w:rFonts w:asciiTheme="majorBidi" w:hAnsiTheme="majorBidi" w:cstheme="majorBidi"/>
        </w:rPr>
        <w:t xml:space="preserve"> </w:t>
      </w:r>
      <w:proofErr w:type="gramStart"/>
      <w:r w:rsidRPr="00DD59B5">
        <w:rPr>
          <w:rFonts w:asciiTheme="majorBidi" w:hAnsiTheme="majorBidi" w:cstheme="majorBidi"/>
        </w:rPr>
        <w:t>Dari beberapa nilai bermasyarakat tersebut banyak hal yang sangat penting bagi setiap individu yang tinggal di dalam suatu daerah.</w:t>
      </w:r>
      <w:proofErr w:type="gramEnd"/>
      <w:r w:rsidRPr="00DD59B5">
        <w:rPr>
          <w:rFonts w:asciiTheme="majorBidi" w:hAnsiTheme="majorBidi" w:cstheme="majorBidi"/>
        </w:rPr>
        <w:t xml:space="preserve"> Banyak masyarakat yang tidak sadar </w:t>
      </w:r>
      <w:proofErr w:type="gramStart"/>
      <w:r w:rsidRPr="00DD59B5">
        <w:rPr>
          <w:rFonts w:asciiTheme="majorBidi" w:hAnsiTheme="majorBidi" w:cstheme="majorBidi"/>
        </w:rPr>
        <w:t>akan</w:t>
      </w:r>
      <w:proofErr w:type="gramEnd"/>
      <w:r w:rsidRPr="00DD59B5">
        <w:rPr>
          <w:rFonts w:asciiTheme="majorBidi" w:hAnsiTheme="majorBidi" w:cstheme="majorBidi"/>
        </w:rPr>
        <w:t xml:space="preserve"> pentingnya nilai religius, sehingga menyebabkan tidak seimbangnya antara kehidupan individu pada lingkungan sekitar. Nilai merupakan hal yang sangat penting dalam proses perubahan sosial, karena hal tersebut mampu menjadi pendorong dalam mengubah suatu tatanan masyarakat (Amin</w:t>
      </w:r>
      <w:r w:rsidRPr="00DD59B5">
        <w:rPr>
          <w:rFonts w:asciiTheme="majorBidi" w:hAnsiTheme="majorBidi" w:cstheme="majorBidi"/>
          <w:lang w:val="id-ID"/>
        </w:rPr>
        <w:t>,</w:t>
      </w:r>
      <w:r w:rsidRPr="00DD59B5">
        <w:rPr>
          <w:rFonts w:asciiTheme="majorBidi" w:hAnsiTheme="majorBidi" w:cstheme="majorBidi"/>
        </w:rPr>
        <w:t xml:space="preserve"> 2016). </w:t>
      </w:r>
    </w:p>
    <w:p w14:paraId="675420E0" w14:textId="62304E09" w:rsidR="007E4A30" w:rsidRPr="00DD59B5" w:rsidRDefault="007E4A30" w:rsidP="00331398">
      <w:pPr>
        <w:spacing w:line="240" w:lineRule="auto"/>
        <w:ind w:firstLine="360"/>
        <w:jc w:val="both"/>
        <w:rPr>
          <w:rFonts w:asciiTheme="majorBidi" w:hAnsiTheme="majorBidi" w:cstheme="majorBidi"/>
        </w:rPr>
      </w:pPr>
      <w:r w:rsidRPr="00DD59B5">
        <w:rPr>
          <w:rFonts w:asciiTheme="majorBidi" w:hAnsiTheme="majorBidi" w:cstheme="majorBidi"/>
          <w:lang w:val="id-ID"/>
        </w:rPr>
        <w:t xml:space="preserve"> </w:t>
      </w:r>
      <w:proofErr w:type="gramStart"/>
      <w:r w:rsidRPr="00DD59B5">
        <w:rPr>
          <w:rFonts w:asciiTheme="majorBidi" w:hAnsiTheme="majorBidi" w:cstheme="majorBidi"/>
        </w:rPr>
        <w:t xml:space="preserve">Religius merupakan nilai inti dalam kehidupan manusia dengan dimensi yang terdapat dalam lubuk hati, sebagai riak getaran nurani pribadi serta </w:t>
      </w:r>
      <w:r w:rsidRPr="00DD59B5">
        <w:rPr>
          <w:rFonts w:asciiTheme="majorBidi" w:hAnsiTheme="majorBidi" w:cstheme="majorBidi"/>
          <w:lang w:val="id-ID"/>
        </w:rPr>
        <w:t>getaran</w:t>
      </w:r>
      <w:r w:rsidRPr="00DD59B5">
        <w:rPr>
          <w:rFonts w:asciiTheme="majorBidi" w:hAnsiTheme="majorBidi" w:cstheme="majorBidi"/>
        </w:rPr>
        <w:t xml:space="preserve"> jiwa (Mangunwijaya dalam Gunawan, 2018).</w:t>
      </w:r>
      <w:proofErr w:type="gramEnd"/>
      <w:r w:rsidRPr="00DD59B5">
        <w:rPr>
          <w:rFonts w:asciiTheme="majorBidi" w:hAnsiTheme="majorBidi" w:cstheme="majorBidi"/>
        </w:rPr>
        <w:t xml:space="preserve">    </w:t>
      </w:r>
      <w:proofErr w:type="gramStart"/>
      <w:r w:rsidRPr="00DD59B5">
        <w:rPr>
          <w:rFonts w:asciiTheme="majorBidi" w:hAnsiTheme="majorBidi" w:cstheme="majorBidi"/>
        </w:rPr>
        <w:t>Kualitas nilai religius dalam masyarakat yang masih timpang dapat menyebabkan merosotnya nilai masyarakat.</w:t>
      </w:r>
      <w:proofErr w:type="gramEnd"/>
      <w:r w:rsidRPr="00DD59B5">
        <w:rPr>
          <w:rFonts w:asciiTheme="majorBidi" w:hAnsiTheme="majorBidi" w:cstheme="majorBidi"/>
        </w:rPr>
        <w:t xml:space="preserve"> </w:t>
      </w:r>
      <w:proofErr w:type="gramStart"/>
      <w:r w:rsidRPr="00DD59B5">
        <w:rPr>
          <w:rFonts w:asciiTheme="majorBidi" w:hAnsiTheme="majorBidi" w:cstheme="majorBidi"/>
        </w:rPr>
        <w:t>Hal tersebut sudah banyak</w:t>
      </w:r>
      <w:r w:rsidR="00331398" w:rsidRPr="00DD59B5">
        <w:rPr>
          <w:rFonts w:asciiTheme="majorBidi" w:hAnsiTheme="majorBidi" w:cstheme="majorBidi"/>
        </w:rPr>
        <w:t xml:space="preserve"> </w:t>
      </w:r>
      <w:r w:rsidRPr="00DD59B5">
        <w:rPr>
          <w:rFonts w:asciiTheme="majorBidi" w:hAnsiTheme="majorBidi" w:cstheme="majorBidi"/>
        </w:rPr>
        <w:t>ditemukan dikalangan remaja, yang mana pada zaman sekarang sangat mudah menyerap budaya barat dan bersifat bebas (Dya dalam Djajir, 2014).</w:t>
      </w:r>
      <w:proofErr w:type="gramEnd"/>
      <w:r w:rsidRPr="00DD59B5">
        <w:rPr>
          <w:rFonts w:asciiTheme="majorBidi" w:hAnsiTheme="majorBidi" w:cstheme="majorBidi"/>
        </w:rPr>
        <w:t xml:space="preserve"> </w:t>
      </w:r>
    </w:p>
    <w:p w14:paraId="217E2212" w14:textId="77777777" w:rsidR="007E4A30" w:rsidRPr="00DD59B5" w:rsidRDefault="007E4A30" w:rsidP="00FB524A">
      <w:pPr>
        <w:spacing w:line="240" w:lineRule="auto"/>
        <w:ind w:firstLine="360"/>
        <w:jc w:val="both"/>
        <w:rPr>
          <w:rFonts w:asciiTheme="majorBidi" w:hAnsiTheme="majorBidi" w:cstheme="majorBidi"/>
          <w:lang w:val="id-ID"/>
        </w:rPr>
      </w:pPr>
      <w:r w:rsidRPr="00DD59B5">
        <w:rPr>
          <w:rFonts w:asciiTheme="majorBidi" w:hAnsiTheme="majorBidi" w:cstheme="majorBidi"/>
          <w:lang w:val="id-ID"/>
        </w:rPr>
        <w:t xml:space="preserve">Religius juga berperan sebagai pendorong manusia </w:t>
      </w:r>
      <w:r w:rsidRPr="00DD59B5">
        <w:rPr>
          <w:rFonts w:asciiTheme="majorBidi" w:hAnsiTheme="majorBidi" w:cstheme="majorBidi"/>
        </w:rPr>
        <w:t xml:space="preserve">untuk </w:t>
      </w:r>
      <w:r w:rsidRPr="00DD59B5">
        <w:rPr>
          <w:rFonts w:asciiTheme="majorBidi" w:hAnsiTheme="majorBidi" w:cstheme="majorBidi"/>
          <w:lang w:val="id-ID"/>
        </w:rPr>
        <w:t>membangun keimanan seseorang terhadap Tuhan. Sehingga manusia bisa selalu berbuat baik terhadap sesama, serta selalu mengingat Tuhan dan memiliki keyakinan yang bertambah terhadap Tuhan. Pada dasarnya religius ini menyangkut pada diri pribadi seseorang, karena didalamnya terdapat nilai akidah, nilai akhlah, dan nilai ibadah, yang mana ketiga hal tersebut berperan penting dalam kehidupan sehari-hari.</w:t>
      </w:r>
    </w:p>
    <w:p w14:paraId="7EEDC734" w14:textId="77777777" w:rsidR="007E4A30" w:rsidRPr="00DD59B5" w:rsidRDefault="007E4A30" w:rsidP="00FB524A">
      <w:pPr>
        <w:spacing w:line="240" w:lineRule="auto"/>
        <w:ind w:firstLine="360"/>
        <w:jc w:val="both"/>
        <w:rPr>
          <w:rFonts w:asciiTheme="majorBidi" w:hAnsiTheme="majorBidi" w:cstheme="majorBidi"/>
          <w:lang w:val="id-ID"/>
        </w:rPr>
      </w:pPr>
      <w:r w:rsidRPr="00DD59B5">
        <w:rPr>
          <w:rFonts w:asciiTheme="majorBidi" w:hAnsiTheme="majorBidi" w:cstheme="majorBidi"/>
          <w:lang w:val="id-ID"/>
        </w:rPr>
        <w:t>R</w:t>
      </w:r>
      <w:r w:rsidRPr="00DD59B5">
        <w:rPr>
          <w:rFonts w:asciiTheme="majorBidi" w:hAnsiTheme="majorBidi" w:cstheme="majorBidi"/>
        </w:rPr>
        <w:t>eligiusitas dan agama saling mendukung dan saling melengkapi karena keduanya merupakan konseku</w:t>
      </w:r>
      <w:r w:rsidRPr="00DD59B5">
        <w:rPr>
          <w:rFonts w:asciiTheme="majorBidi" w:hAnsiTheme="majorBidi" w:cstheme="majorBidi"/>
          <w:lang w:val="id-ID"/>
        </w:rPr>
        <w:t>e</w:t>
      </w:r>
      <w:r w:rsidRPr="00DD59B5">
        <w:rPr>
          <w:rFonts w:asciiTheme="majorBidi" w:hAnsiTheme="majorBidi" w:cstheme="majorBidi"/>
        </w:rPr>
        <w:t xml:space="preserve">nsi logis dari kehidupan manusia serta kehidupan ditengah masyarakat. Keberadaan nilai religius merupakan salah satu representasi dari kehidupan seseorang baik dalam bentuk sikap, perilaku, komunikasi terhadap sesama, maupun </w:t>
      </w:r>
      <w:proofErr w:type="gramStart"/>
      <w:r w:rsidRPr="00DD59B5">
        <w:rPr>
          <w:rFonts w:asciiTheme="majorBidi" w:hAnsiTheme="majorBidi" w:cstheme="majorBidi"/>
        </w:rPr>
        <w:t>cara</w:t>
      </w:r>
      <w:proofErr w:type="gramEnd"/>
      <w:r w:rsidRPr="00DD59B5">
        <w:rPr>
          <w:rFonts w:asciiTheme="majorBidi" w:hAnsiTheme="majorBidi" w:cstheme="majorBidi"/>
        </w:rPr>
        <w:t xml:space="preserve"> mendekatkan diri terhadap Tuhan. </w:t>
      </w:r>
      <w:r w:rsidRPr="00DD59B5">
        <w:rPr>
          <w:rFonts w:asciiTheme="majorBidi" w:hAnsiTheme="majorBidi" w:cstheme="majorBidi"/>
          <w:lang w:val="id-ID"/>
        </w:rPr>
        <w:t>N</w:t>
      </w:r>
      <w:r w:rsidRPr="00DD59B5">
        <w:rPr>
          <w:rFonts w:asciiTheme="majorBidi" w:hAnsiTheme="majorBidi" w:cstheme="majorBidi"/>
        </w:rPr>
        <w:t xml:space="preserve">ilai religius juga mampu memberikan kesadaran batin terhadap seseorang untuk berbuat kebaikan, pemahaman, dan penghayatan pada nilai tersebut. Nilai religius tidak hanya terjadi dikehidupan sehari-hari, bahkan </w:t>
      </w:r>
      <w:r w:rsidRPr="00DD59B5">
        <w:rPr>
          <w:rFonts w:asciiTheme="majorBidi" w:hAnsiTheme="majorBidi" w:cstheme="majorBidi"/>
          <w:lang w:val="id-ID"/>
        </w:rPr>
        <w:t>n</w:t>
      </w:r>
      <w:r w:rsidRPr="00DD59B5">
        <w:rPr>
          <w:rFonts w:asciiTheme="majorBidi" w:hAnsiTheme="majorBidi" w:cstheme="majorBidi"/>
        </w:rPr>
        <w:t xml:space="preserve">ilai religius </w:t>
      </w:r>
      <w:r w:rsidRPr="00DD59B5">
        <w:rPr>
          <w:rFonts w:asciiTheme="majorBidi" w:hAnsiTheme="majorBidi" w:cstheme="majorBidi"/>
          <w:lang w:val="id-ID"/>
        </w:rPr>
        <w:t xml:space="preserve">tidak hanya ada pada pelajaran agama saja, namun nilai religius </w:t>
      </w:r>
      <w:r w:rsidRPr="00DD59B5">
        <w:rPr>
          <w:rFonts w:asciiTheme="majorBidi" w:hAnsiTheme="majorBidi" w:cstheme="majorBidi"/>
        </w:rPr>
        <w:t xml:space="preserve">bisa </w:t>
      </w:r>
      <w:r w:rsidRPr="00DD59B5">
        <w:rPr>
          <w:rFonts w:asciiTheme="majorBidi" w:hAnsiTheme="majorBidi" w:cstheme="majorBidi"/>
          <w:lang w:val="id-ID"/>
        </w:rPr>
        <w:t>disampaikan</w:t>
      </w:r>
      <w:r w:rsidRPr="00DD59B5">
        <w:rPr>
          <w:rFonts w:asciiTheme="majorBidi" w:hAnsiTheme="majorBidi" w:cstheme="majorBidi"/>
        </w:rPr>
        <w:t xml:space="preserve"> dalam karya sastra, karena karya sastra merupakan cermin kehidupan menusia yang di</w:t>
      </w:r>
      <w:r w:rsidRPr="00DD59B5">
        <w:rPr>
          <w:rFonts w:asciiTheme="majorBidi" w:hAnsiTheme="majorBidi" w:cstheme="majorBidi"/>
          <w:lang w:val="id-ID"/>
        </w:rPr>
        <w:t>tulis</w:t>
      </w:r>
      <w:r w:rsidRPr="00DD59B5">
        <w:rPr>
          <w:rFonts w:asciiTheme="majorBidi" w:hAnsiTheme="majorBidi" w:cstheme="majorBidi"/>
        </w:rPr>
        <w:t xml:space="preserve"> oleh</w:t>
      </w:r>
      <w:r w:rsidRPr="00DD59B5">
        <w:rPr>
          <w:rFonts w:asciiTheme="majorBidi" w:hAnsiTheme="majorBidi" w:cstheme="majorBidi"/>
          <w:lang w:val="id-ID"/>
        </w:rPr>
        <w:t xml:space="preserve"> seorang</w:t>
      </w:r>
      <w:r w:rsidRPr="00DD59B5">
        <w:rPr>
          <w:rFonts w:asciiTheme="majorBidi" w:hAnsiTheme="majorBidi" w:cstheme="majorBidi"/>
        </w:rPr>
        <w:t xml:space="preserve"> sastrawan, untuk menghibur, </w:t>
      </w:r>
      <w:r w:rsidRPr="00DD59B5">
        <w:rPr>
          <w:rFonts w:asciiTheme="majorBidi" w:hAnsiTheme="majorBidi" w:cstheme="majorBidi"/>
          <w:lang w:val="id-ID"/>
        </w:rPr>
        <w:t xml:space="preserve">memberi pengalaman, serta memberi banyak hikmah yang dapat diambil didalamnya, untuk dipersembahkan kepada penikmat karya sastra. </w:t>
      </w:r>
    </w:p>
    <w:p w14:paraId="03001EB7" w14:textId="68CC8856" w:rsidR="007E4A30" w:rsidRPr="00DD59B5" w:rsidRDefault="007E4A30" w:rsidP="00FB524A">
      <w:pPr>
        <w:spacing w:line="240" w:lineRule="auto"/>
        <w:ind w:firstLine="360"/>
        <w:jc w:val="both"/>
        <w:rPr>
          <w:rFonts w:asciiTheme="majorBidi" w:hAnsiTheme="majorBidi" w:cstheme="majorBidi"/>
          <w:lang w:val="id-ID"/>
        </w:rPr>
      </w:pPr>
      <w:proofErr w:type="gramStart"/>
      <w:r w:rsidRPr="00DD59B5">
        <w:rPr>
          <w:rFonts w:asciiTheme="majorBidi" w:hAnsiTheme="majorBidi" w:cstheme="majorBidi"/>
        </w:rPr>
        <w:t>Sastra merupakan suatu kebutuhan dalam bersosial ataupun bermasyarakat, karena sastra merupakan alat sarana untuk mengungkapkan sesuatu, baik berupa teks ataupun langsung diucapkan.</w:t>
      </w:r>
      <w:proofErr w:type="gramEnd"/>
      <w:r w:rsidRPr="00DD59B5">
        <w:rPr>
          <w:rFonts w:asciiTheme="majorBidi" w:hAnsiTheme="majorBidi" w:cstheme="majorBidi"/>
        </w:rPr>
        <w:t xml:space="preserve"> Selain itu sastra juga berasal dari bahasa sansekerta yaitu dari kata “sas” yang berarti ajaran dan “tra” yang berarti sarana. </w:t>
      </w:r>
      <w:proofErr w:type="gramStart"/>
      <w:r w:rsidRPr="00DD59B5">
        <w:rPr>
          <w:rFonts w:asciiTheme="majorBidi" w:hAnsiTheme="majorBidi" w:cstheme="majorBidi"/>
        </w:rPr>
        <w:t>Dalam sastra ada berbagai macam ruang lingkup kehidupan masyarakat, selain itu sastra juga mencangkup berbagai pandangan dalam pola kehidupan.</w:t>
      </w:r>
      <w:proofErr w:type="gramEnd"/>
      <w:r w:rsidRPr="00DD59B5">
        <w:rPr>
          <w:rFonts w:asciiTheme="majorBidi" w:hAnsiTheme="majorBidi" w:cstheme="majorBidi"/>
        </w:rPr>
        <w:t xml:space="preserve"> </w:t>
      </w:r>
      <w:proofErr w:type="gramStart"/>
      <w:r w:rsidRPr="00DD59B5">
        <w:rPr>
          <w:rFonts w:asciiTheme="majorBidi" w:hAnsiTheme="majorBidi" w:cstheme="majorBidi"/>
        </w:rPr>
        <w:t>Dengan adanya sastra semua orang bisa mengungkapkan perasaannya atau penghayatannya di dunia ini.</w:t>
      </w:r>
      <w:proofErr w:type="gramEnd"/>
      <w:r w:rsidRPr="00DD59B5">
        <w:rPr>
          <w:rFonts w:asciiTheme="majorBidi" w:hAnsiTheme="majorBidi" w:cstheme="majorBidi"/>
        </w:rPr>
        <w:t xml:space="preserve"> </w:t>
      </w:r>
      <w:r w:rsidRPr="00DD59B5">
        <w:rPr>
          <w:rFonts w:asciiTheme="majorBidi" w:hAnsiTheme="majorBidi" w:cstheme="majorBidi"/>
          <w:color w:val="000000" w:themeColor="text1"/>
          <w:lang w:val="id-ID"/>
        </w:rPr>
        <w:t>Oleh</w:t>
      </w:r>
      <w:r w:rsidRPr="00DD59B5">
        <w:rPr>
          <w:rFonts w:asciiTheme="majorBidi" w:hAnsiTheme="majorBidi" w:cstheme="majorBidi"/>
          <w:lang w:val="id-ID"/>
        </w:rPr>
        <w:t xml:space="preserve"> karena itu sastra sangat erat kaitannya dengan masyarakat. Salah satu karya sastra yang bisa ditemukan mengenai nilai-nilai religius diantaranya yaitu novel </w:t>
      </w:r>
      <w:r w:rsidRPr="00DD59B5">
        <w:rPr>
          <w:rFonts w:asciiTheme="majorBidi" w:hAnsiTheme="majorBidi" w:cstheme="majorBidi"/>
          <w:i/>
          <w:lang w:val="id-ID"/>
        </w:rPr>
        <w:t xml:space="preserve">Membunuh Takdir </w:t>
      </w:r>
      <w:r w:rsidRPr="00DD59B5">
        <w:rPr>
          <w:rFonts w:asciiTheme="majorBidi" w:hAnsiTheme="majorBidi" w:cstheme="majorBidi"/>
          <w:lang w:val="id-ID"/>
        </w:rPr>
        <w:t>karya Fataroni Shara.</w:t>
      </w:r>
    </w:p>
    <w:p w14:paraId="11B3347E" w14:textId="02087D57" w:rsidR="005632B2" w:rsidRPr="005632B2" w:rsidRDefault="007E4A30" w:rsidP="002632F1">
      <w:pPr>
        <w:spacing w:line="240" w:lineRule="auto"/>
        <w:ind w:firstLine="360"/>
        <w:jc w:val="both"/>
        <w:rPr>
          <w:rFonts w:asciiTheme="majorBidi" w:hAnsiTheme="majorBidi" w:cstheme="majorBidi"/>
          <w:lang w:val="id-ID"/>
        </w:rPr>
      </w:pPr>
      <w:r w:rsidRPr="00DD59B5">
        <w:rPr>
          <w:rFonts w:asciiTheme="majorBidi" w:hAnsiTheme="majorBidi" w:cstheme="majorBidi"/>
          <w:lang w:val="id-ID"/>
        </w:rPr>
        <w:lastRenderedPageBreak/>
        <w:t xml:space="preserve">Didalam </w:t>
      </w:r>
      <w:r w:rsidRPr="00DD59B5">
        <w:rPr>
          <w:rFonts w:asciiTheme="majorBidi" w:hAnsiTheme="majorBidi" w:cstheme="majorBidi"/>
        </w:rPr>
        <w:t xml:space="preserve">novel </w:t>
      </w:r>
      <w:r w:rsidRPr="00DD59B5">
        <w:rPr>
          <w:rFonts w:asciiTheme="majorBidi" w:hAnsiTheme="majorBidi" w:cstheme="majorBidi"/>
          <w:i/>
          <w:lang w:val="id-ID"/>
        </w:rPr>
        <w:t xml:space="preserve">Membunuh Takdir </w:t>
      </w:r>
      <w:r w:rsidRPr="00DD59B5">
        <w:rPr>
          <w:rFonts w:asciiTheme="majorBidi" w:hAnsiTheme="majorBidi" w:cstheme="majorBidi"/>
          <w:lang w:val="id-ID"/>
        </w:rPr>
        <w:t xml:space="preserve">karya Fataroni Shara, terdapat nilai-nilai yang bisa memberikan dampak positif, baik kepada orang dewasa maupun anak-anak. Serta mampu menyuarakan karya sastra bernuansah islam dengan tepat dan bisa memberikan contoh yang baik untuk anak muda, khususnya anak muda yang ada di dalam pesantren. Novel ini mengandung sebuah kata-kata yang bisa menggerakkan hati seseorang dan sadar akan pentingnya memiliki akidah, akhlak, serta ibadah yang baik. </w:t>
      </w:r>
    </w:p>
    <w:p w14:paraId="3C5E4846" w14:textId="77777777" w:rsidR="00393C4B" w:rsidRDefault="005632B2" w:rsidP="00393C4B">
      <w:pPr>
        <w:spacing w:line="24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Banyak sekali nilai religius yang dapa</w:t>
      </w:r>
      <w:r>
        <w:rPr>
          <w:rFonts w:ascii="Times New Roman" w:hAnsi="Times New Roman" w:cs="Times New Roman"/>
          <w:sz w:val="24"/>
          <w:szCs w:val="24"/>
        </w:rPr>
        <w:t>t</w:t>
      </w:r>
      <w:r>
        <w:rPr>
          <w:rFonts w:ascii="Times New Roman" w:hAnsi="Times New Roman" w:cs="Times New Roman"/>
          <w:sz w:val="24"/>
          <w:szCs w:val="24"/>
          <w:lang w:val="id-ID"/>
        </w:rPr>
        <w:t xml:space="preserve"> diambil dalam novel </w:t>
      </w:r>
      <w:r w:rsidRPr="0066533B">
        <w:rPr>
          <w:rFonts w:ascii="Times New Roman" w:hAnsi="Times New Roman" w:cs="Times New Roman"/>
          <w:i/>
          <w:sz w:val="24"/>
          <w:szCs w:val="24"/>
          <w:lang w:val="id-ID"/>
        </w:rPr>
        <w:t>Membunuh Takdir.</w:t>
      </w:r>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Untuk mengetahui nilai religius yang ada didalam novel tersebut, maka harus melakukan pendekatan unsur intrinsik, unsur intrinsik merupakan unsur untuk membangun sebuah novel, un</w:t>
      </w:r>
      <w:r w:rsidRPr="00042081">
        <w:rPr>
          <w:rFonts w:ascii="Times New Roman" w:hAnsi="Times New Roman" w:cs="Times New Roman"/>
          <w:sz w:val="24"/>
          <w:szCs w:val="24"/>
        </w:rPr>
        <w:t xml:space="preserve">sur-unsur intrinsik dalam novel merupakan unsur yang secara langsung ikut serta </w:t>
      </w:r>
      <w:r>
        <w:rPr>
          <w:rFonts w:ascii="Times New Roman" w:hAnsi="Times New Roman" w:cs="Times New Roman"/>
          <w:sz w:val="24"/>
          <w:szCs w:val="24"/>
          <w:lang w:val="id-ID"/>
        </w:rPr>
        <w:t xml:space="preserve">dalam </w:t>
      </w:r>
      <w:r w:rsidRPr="00042081">
        <w:rPr>
          <w:rFonts w:ascii="Times New Roman" w:hAnsi="Times New Roman" w:cs="Times New Roman"/>
          <w:sz w:val="24"/>
          <w:szCs w:val="24"/>
        </w:rPr>
        <w:t>membangun sebuah cerita.</w:t>
      </w:r>
      <w:proofErr w:type="gramEnd"/>
      <w:r w:rsidRPr="00042081">
        <w:rPr>
          <w:rFonts w:ascii="Times New Roman" w:hAnsi="Times New Roman" w:cs="Times New Roman"/>
          <w:sz w:val="24"/>
          <w:szCs w:val="24"/>
        </w:rPr>
        <w:t xml:space="preserve"> </w:t>
      </w:r>
      <w:proofErr w:type="gramStart"/>
      <w:r w:rsidRPr="00042081">
        <w:rPr>
          <w:rFonts w:ascii="Times New Roman" w:hAnsi="Times New Roman" w:cs="Times New Roman"/>
          <w:sz w:val="24"/>
          <w:szCs w:val="24"/>
        </w:rPr>
        <w:t>Kesatuan unsur inilah yang membuat novel berwujud</w:t>
      </w:r>
      <w:r>
        <w:rPr>
          <w:rFonts w:ascii="Times New Roman" w:hAnsi="Times New Roman" w:cs="Times New Roman"/>
          <w:sz w:val="24"/>
          <w:szCs w:val="24"/>
        </w:rPr>
        <w:t>, adapun yang dimaksud unsur dalam novel adalah, tema, tokoh atau penokohan, latar, dan yang terakhir yaitu amanat.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Dari unsur-unsur tersebut, ada satu unsur yang berkaitan dengan nilai religius yaitu, tokoh atau penokohan, jadi untuk mengetahui nilai religius dalam novel </w:t>
      </w:r>
      <w:r>
        <w:rPr>
          <w:rFonts w:ascii="Times New Roman" w:hAnsi="Times New Roman" w:cs="Times New Roman"/>
          <w:i/>
          <w:iCs/>
          <w:sz w:val="24"/>
          <w:szCs w:val="24"/>
        </w:rPr>
        <w:t xml:space="preserve">Membunuh Takdir </w:t>
      </w:r>
      <w:r>
        <w:rPr>
          <w:rFonts w:ascii="Times New Roman" w:hAnsi="Times New Roman" w:cs="Times New Roman"/>
          <w:sz w:val="24"/>
          <w:szCs w:val="24"/>
        </w:rPr>
        <w:t>ini difokuskan pada tokoh atau penokohan.</w:t>
      </w:r>
      <w:proofErr w:type="gramEnd"/>
      <w:r>
        <w:rPr>
          <w:rFonts w:ascii="Times New Roman" w:hAnsi="Times New Roman" w:cs="Times New Roman"/>
          <w:iCs/>
          <w:sz w:val="24"/>
          <w:szCs w:val="24"/>
        </w:rPr>
        <w:t xml:space="preserve"> </w:t>
      </w:r>
      <w:r>
        <w:rPr>
          <w:rFonts w:ascii="Times New Roman" w:hAnsi="Times New Roman" w:cs="Times New Roman"/>
          <w:sz w:val="24"/>
          <w:szCs w:val="24"/>
          <w:lang w:val="id-ID"/>
        </w:rPr>
        <w:t xml:space="preserve">Dalam novel </w:t>
      </w:r>
      <w:r>
        <w:rPr>
          <w:rFonts w:ascii="Times New Roman" w:hAnsi="Times New Roman" w:cs="Times New Roman"/>
          <w:i/>
          <w:iCs/>
          <w:sz w:val="24"/>
          <w:szCs w:val="24"/>
        </w:rPr>
        <w:t xml:space="preserve">Membunuh Takdir </w:t>
      </w:r>
      <w:r>
        <w:rPr>
          <w:rFonts w:ascii="Times New Roman" w:hAnsi="Times New Roman" w:cs="Times New Roman"/>
          <w:sz w:val="24"/>
          <w:szCs w:val="24"/>
          <w:lang w:val="id-ID"/>
        </w:rPr>
        <w:t>menceritakan seorang ayah yang bernama Jamaluddin sang bajingan terhormat, yang ingin mengubah takdir anaknya yang bernama Chen-Chen, ayahnya sadar akan hal yang dilakukannya selama ini salah, oleh karena itu dia tidak ingin nasib anaknya sama dengan dirinya.</w:t>
      </w:r>
    </w:p>
    <w:p w14:paraId="5E6FEC31" w14:textId="77777777" w:rsidR="00393C4B" w:rsidRDefault="00393C4B" w:rsidP="00393C4B">
      <w:pPr>
        <w:spacing w:line="240" w:lineRule="auto"/>
        <w:ind w:firstLine="360"/>
        <w:jc w:val="both"/>
        <w:rPr>
          <w:rFonts w:ascii="Times New Roman" w:hAnsi="Times New Roman" w:cs="Times New Roman"/>
          <w:sz w:val="24"/>
          <w:szCs w:val="24"/>
          <w:lang w:val="id-ID"/>
        </w:rPr>
      </w:pPr>
      <w:r w:rsidRPr="00393C4B">
        <w:rPr>
          <w:rFonts w:ascii="Times New Roman" w:hAnsi="Times New Roman" w:cs="Times New Roman"/>
          <w:lang w:val="id-ID"/>
        </w:rPr>
        <w:t>Oleh karena itu</w:t>
      </w:r>
      <w:r w:rsidRPr="00F67735">
        <w:rPr>
          <w:rFonts w:ascii="Times New Roman" w:hAnsi="Times New Roman" w:cs="Times New Roman"/>
          <w:lang w:val="id-ID"/>
        </w:rPr>
        <w:t>,</w:t>
      </w:r>
      <w:r w:rsidRPr="00393C4B">
        <w:rPr>
          <w:rFonts w:ascii="Times New Roman" w:hAnsi="Times New Roman" w:cs="Times New Roman"/>
          <w:lang w:val="id-ID"/>
        </w:rPr>
        <w:t xml:space="preserve"> adanya penelitian ini supaya mampu mengangkat nilai religius untuk mengungkapkan berbagai persoalan kehidupan dalam bermasyarakat atau bersosial, yang dicitrakan oleh tokoh utama dalan novel </w:t>
      </w:r>
      <w:r w:rsidRPr="00393C4B">
        <w:rPr>
          <w:rFonts w:ascii="Times New Roman" w:hAnsi="Times New Roman" w:cs="Times New Roman"/>
          <w:i/>
          <w:iCs/>
          <w:lang w:val="id-ID"/>
        </w:rPr>
        <w:t xml:space="preserve">Membunuh Takdir </w:t>
      </w:r>
      <w:r w:rsidRPr="00393C4B">
        <w:rPr>
          <w:rFonts w:ascii="Times New Roman" w:hAnsi="Times New Roman" w:cs="Times New Roman"/>
          <w:lang w:val="id-ID"/>
        </w:rPr>
        <w:t xml:space="preserve">karya Fataroni Shara. Selain itu nilai religius juga dinilai mampu memiliki relevansi dalam pembelajaran karya sastra didalam suatu pendidikan, guna untuk meningkatkan kualitas nilai moral yang banyak dilupakan oleh masyarakat. </w:t>
      </w:r>
      <w:proofErr w:type="gramStart"/>
      <w:r w:rsidRPr="00393C4B">
        <w:rPr>
          <w:rFonts w:ascii="Times New Roman" w:hAnsi="Times New Roman" w:cs="Times New Roman"/>
        </w:rPr>
        <w:t>Adapun nilai religius yang dibahas dalam novel memiliki relevansi dalam pembelajaran karya satra didalam suatu pendidikan, guna untuk meningkatkan kualitas nilai moral banyak dilupakan oleh masyarakat.</w:t>
      </w:r>
      <w:proofErr w:type="gramEnd"/>
      <w:r w:rsidRPr="00393C4B">
        <w:rPr>
          <w:rFonts w:ascii="Times New Roman" w:hAnsi="Times New Roman" w:cs="Times New Roman"/>
        </w:rPr>
        <w:t xml:space="preserve"> </w:t>
      </w:r>
      <w:proofErr w:type="gramStart"/>
      <w:r w:rsidRPr="00393C4B">
        <w:rPr>
          <w:rFonts w:ascii="Times New Roman" w:hAnsi="Times New Roman" w:cs="Times New Roman"/>
        </w:rPr>
        <w:t xml:space="preserve">Adapun nilai religius yang dibahas dalam novel </w:t>
      </w:r>
      <w:r w:rsidRPr="00393C4B">
        <w:rPr>
          <w:rFonts w:ascii="Times New Roman" w:hAnsi="Times New Roman" w:cs="Times New Roman"/>
          <w:i/>
          <w:iCs/>
        </w:rPr>
        <w:t xml:space="preserve">Membunuh Takdir </w:t>
      </w:r>
      <w:r w:rsidRPr="00393C4B">
        <w:rPr>
          <w:rFonts w:ascii="Times New Roman" w:hAnsi="Times New Roman" w:cs="Times New Roman"/>
        </w:rPr>
        <w:t>karya Fataroni Shara adalah nilai akhlak, nilai akidah, serta nilai ibadah.</w:t>
      </w:r>
      <w:proofErr w:type="gramEnd"/>
    </w:p>
    <w:p w14:paraId="7DB88318" w14:textId="06C50060" w:rsidR="00393C4B" w:rsidRPr="00393C4B" w:rsidRDefault="00393C4B" w:rsidP="00393C4B">
      <w:pPr>
        <w:spacing w:line="240" w:lineRule="auto"/>
        <w:ind w:firstLine="360"/>
        <w:jc w:val="both"/>
        <w:rPr>
          <w:rFonts w:ascii="Times New Roman" w:hAnsi="Times New Roman" w:cs="Times New Roman"/>
          <w:sz w:val="24"/>
          <w:szCs w:val="24"/>
          <w:lang w:val="id-ID"/>
        </w:rPr>
      </w:pPr>
      <w:r w:rsidRPr="00393C4B">
        <w:rPr>
          <w:rFonts w:ascii="Times New Roman" w:hAnsi="Times New Roman" w:cs="Times New Roman"/>
          <w:lang w:val="id-ID"/>
        </w:rPr>
        <w:t>Dari beberapa pernyataan di atas,</w:t>
      </w:r>
      <w:r w:rsidRPr="00393C4B">
        <w:rPr>
          <w:rFonts w:ascii="Times New Roman" w:hAnsi="Times New Roman" w:cs="Times New Roman"/>
        </w:rPr>
        <w:t xml:space="preserve"> maka dalam penelilitian ini memfokuskan analisis pada novel </w:t>
      </w:r>
      <w:r w:rsidRPr="00393C4B">
        <w:rPr>
          <w:rFonts w:ascii="Times New Roman" w:hAnsi="Times New Roman" w:cs="Times New Roman"/>
          <w:i/>
          <w:iCs/>
        </w:rPr>
        <w:t xml:space="preserve">Membunuh Takdir </w:t>
      </w:r>
      <w:r w:rsidRPr="00393C4B">
        <w:rPr>
          <w:rFonts w:ascii="Times New Roman" w:hAnsi="Times New Roman" w:cs="Times New Roman"/>
        </w:rPr>
        <w:t xml:space="preserve">karya Fataroni Shara sebagai objeknya. </w:t>
      </w:r>
      <w:proofErr w:type="gramStart"/>
      <w:r w:rsidRPr="00393C4B">
        <w:rPr>
          <w:rFonts w:ascii="Times New Roman" w:hAnsi="Times New Roman" w:cs="Times New Roman"/>
        </w:rPr>
        <w:t>Karena banyak sekali nilai-nilai religius yang terkandung dalam novel tersebut.</w:t>
      </w:r>
      <w:proofErr w:type="gramEnd"/>
      <w:r w:rsidRPr="00393C4B">
        <w:rPr>
          <w:rFonts w:ascii="Times New Roman" w:hAnsi="Times New Roman" w:cs="Times New Roman"/>
        </w:rPr>
        <w:t xml:space="preserve"> Dengan </w:t>
      </w:r>
      <w:proofErr w:type="gramStart"/>
      <w:r w:rsidRPr="00393C4B">
        <w:rPr>
          <w:rFonts w:ascii="Times New Roman" w:hAnsi="Times New Roman" w:cs="Times New Roman"/>
        </w:rPr>
        <w:t>cara</w:t>
      </w:r>
      <w:proofErr w:type="gramEnd"/>
      <w:r w:rsidRPr="00393C4B">
        <w:rPr>
          <w:rFonts w:ascii="Times New Roman" w:hAnsi="Times New Roman" w:cs="Times New Roman"/>
        </w:rPr>
        <w:t xml:space="preserve"> menganalis ini, maka akan dapat diketahui bagaimana gambaran nilai akidah, nilai akhlak, dan nilai ibadahnya. </w:t>
      </w:r>
      <w:proofErr w:type="gramStart"/>
      <w:r w:rsidRPr="00393C4B">
        <w:rPr>
          <w:rFonts w:ascii="Times New Roman" w:hAnsi="Times New Roman" w:cs="Times New Roman"/>
        </w:rPr>
        <w:t>Semoga dengan adanya analisis ini pembaca atau penulis bisa melakukan atau menerapkan nilai religius terhadap dirinya sendiri atau lingkungan sekitar, serta mampu memiliki jiwa religius yang mempu mempertahankan nilai akidah, nilai akhlak, serta nilai ibadah.</w:t>
      </w:r>
      <w:proofErr w:type="gramEnd"/>
    </w:p>
    <w:p w14:paraId="3C8BB669" w14:textId="44D1FD95" w:rsidR="001E17E3" w:rsidRPr="00DD59B5" w:rsidRDefault="001E17E3" w:rsidP="00246892">
      <w:pPr>
        <w:spacing w:line="240" w:lineRule="auto"/>
        <w:jc w:val="both"/>
        <w:rPr>
          <w:rFonts w:asciiTheme="majorBidi" w:hAnsiTheme="majorBidi" w:cstheme="majorBidi"/>
          <w:b/>
          <w:bCs/>
          <w:lang w:val="id-ID"/>
        </w:rPr>
      </w:pPr>
      <w:r w:rsidRPr="00DD59B5">
        <w:rPr>
          <w:rFonts w:asciiTheme="majorBidi" w:hAnsiTheme="majorBidi" w:cstheme="majorBidi"/>
          <w:b/>
          <w:bCs/>
          <w:lang w:val="id-ID"/>
        </w:rPr>
        <w:t>KAJIAN PUSTAKA</w:t>
      </w:r>
    </w:p>
    <w:p w14:paraId="42FD514B" w14:textId="1BE78E61" w:rsidR="001E17E3" w:rsidRPr="00DD59B5" w:rsidRDefault="001E17E3" w:rsidP="00246892">
      <w:pPr>
        <w:spacing w:line="240" w:lineRule="auto"/>
        <w:jc w:val="both"/>
        <w:rPr>
          <w:rFonts w:asciiTheme="majorBidi" w:hAnsiTheme="majorBidi" w:cstheme="majorBidi"/>
          <w:lang w:val="id-ID"/>
        </w:rPr>
      </w:pPr>
      <w:r w:rsidRPr="00DD59B5">
        <w:rPr>
          <w:rFonts w:asciiTheme="majorBidi" w:hAnsiTheme="majorBidi" w:cstheme="majorBidi"/>
          <w:b/>
          <w:bCs/>
          <w:lang w:val="id-ID"/>
        </w:rPr>
        <w:tab/>
      </w:r>
      <w:r w:rsidRPr="00DD59B5">
        <w:rPr>
          <w:rFonts w:asciiTheme="majorBidi" w:hAnsiTheme="majorBidi" w:cstheme="majorBidi"/>
          <w:lang w:val="id-ID"/>
        </w:rPr>
        <w:t xml:space="preserve">Dalam penelitian ini menggunakan pendekatan unsur intrinsik. </w:t>
      </w:r>
      <w:proofErr w:type="gramStart"/>
      <w:r w:rsidRPr="00DD59B5">
        <w:rPr>
          <w:rFonts w:asciiTheme="majorBidi" w:hAnsiTheme="majorBidi" w:cstheme="majorBidi"/>
        </w:rPr>
        <w:t>Unsur intrinsik merupakan unsur yang membangun karya sastra itu sendiri.</w:t>
      </w:r>
      <w:proofErr w:type="gramEnd"/>
      <w:r w:rsidRPr="00DD59B5">
        <w:rPr>
          <w:rFonts w:asciiTheme="majorBidi" w:hAnsiTheme="majorBidi" w:cstheme="majorBidi"/>
        </w:rPr>
        <w:t xml:space="preserve"> Unsur intrinsik inilah yang menyebabkan sastra hadir sebagai karya sastra, seseorang yang membaca karya sastra </w:t>
      </w:r>
      <w:proofErr w:type="gramStart"/>
      <w:r w:rsidRPr="00DD59B5">
        <w:rPr>
          <w:rFonts w:asciiTheme="majorBidi" w:hAnsiTheme="majorBidi" w:cstheme="majorBidi"/>
        </w:rPr>
        <w:t>akan</w:t>
      </w:r>
      <w:proofErr w:type="gramEnd"/>
      <w:r w:rsidRPr="00DD59B5">
        <w:rPr>
          <w:rFonts w:asciiTheme="majorBidi" w:hAnsiTheme="majorBidi" w:cstheme="majorBidi"/>
        </w:rPr>
        <w:t xml:space="preserve"> menjumpai yang namanya unsur yang secara faktual. </w:t>
      </w:r>
      <w:proofErr w:type="gramStart"/>
      <w:r w:rsidRPr="00DD59B5">
        <w:rPr>
          <w:rFonts w:asciiTheme="majorBidi" w:hAnsiTheme="majorBidi" w:cstheme="majorBidi"/>
        </w:rPr>
        <w:t>Unsur-unsur intrinsik dalam novel merupakan unsur yang secara langsung ikut serta membangun sebuah cerita.</w:t>
      </w:r>
      <w:proofErr w:type="gramEnd"/>
      <w:r w:rsidRPr="00DD59B5">
        <w:rPr>
          <w:rFonts w:asciiTheme="majorBidi" w:hAnsiTheme="majorBidi" w:cstheme="majorBidi"/>
        </w:rPr>
        <w:t xml:space="preserve"> Kesatuan unsur inilah yang membuat novel berwujud, atau jika dilihat dari sudut pandang pembaca, unsur-unsur inilah yang yang </w:t>
      </w:r>
      <w:proofErr w:type="gramStart"/>
      <w:r w:rsidRPr="00DD59B5">
        <w:rPr>
          <w:rFonts w:asciiTheme="majorBidi" w:hAnsiTheme="majorBidi" w:cstheme="majorBidi"/>
        </w:rPr>
        <w:t>akan</w:t>
      </w:r>
      <w:proofErr w:type="gramEnd"/>
      <w:r w:rsidRPr="00DD59B5">
        <w:rPr>
          <w:rFonts w:asciiTheme="majorBidi" w:hAnsiTheme="majorBidi" w:cstheme="majorBidi"/>
        </w:rPr>
        <w:t xml:space="preserve"> dijumpai dalam novel. Adapun unsur yang </w:t>
      </w:r>
      <w:r w:rsidRPr="00DD59B5">
        <w:rPr>
          <w:rFonts w:asciiTheme="majorBidi" w:hAnsiTheme="majorBidi" w:cstheme="majorBidi"/>
        </w:rPr>
        <w:lastRenderedPageBreak/>
        <w:t xml:space="preserve">dimaksud tersebut untuk menyebut sebagian saja, seperti, peristiwa, cerita, plot, penokohan, tema, latar, sudut pandang pencitraan, bahasa atau </w:t>
      </w:r>
      <w:proofErr w:type="gramStart"/>
      <w:r w:rsidRPr="00DD59B5">
        <w:rPr>
          <w:rFonts w:asciiTheme="majorBidi" w:hAnsiTheme="majorBidi" w:cstheme="majorBidi"/>
        </w:rPr>
        <w:t>gaya</w:t>
      </w:r>
      <w:proofErr w:type="gramEnd"/>
      <w:r w:rsidRPr="00DD59B5">
        <w:rPr>
          <w:rFonts w:asciiTheme="majorBidi" w:hAnsiTheme="majorBidi" w:cstheme="majorBidi"/>
        </w:rPr>
        <w:t xml:space="preserve"> bahasa, dan lain sebagainya. </w:t>
      </w:r>
      <w:proofErr w:type="gramStart"/>
      <w:r w:rsidRPr="00DD59B5">
        <w:rPr>
          <w:rFonts w:asciiTheme="majorBidi" w:hAnsiTheme="majorBidi" w:cstheme="majorBidi"/>
        </w:rPr>
        <w:t>Unsur intrinsik dalam novel adalah unsur-unsur untuk membangun novel atau cerita fiksi (Nurgiyantoro, 2010: 23).</w:t>
      </w:r>
      <w:proofErr w:type="gramEnd"/>
      <w:r w:rsidRPr="00DD59B5">
        <w:rPr>
          <w:rFonts w:asciiTheme="majorBidi" w:hAnsiTheme="majorBidi" w:cstheme="majorBidi"/>
        </w:rPr>
        <w:t xml:space="preserve"> </w:t>
      </w:r>
    </w:p>
    <w:p w14:paraId="0B248A62" w14:textId="77777777" w:rsidR="001E17E3" w:rsidRPr="00DD59B5" w:rsidRDefault="001E17E3" w:rsidP="00FB524A">
      <w:pPr>
        <w:spacing w:line="240" w:lineRule="auto"/>
        <w:jc w:val="both"/>
        <w:rPr>
          <w:rFonts w:asciiTheme="majorBidi" w:hAnsiTheme="majorBidi" w:cstheme="majorBidi"/>
        </w:rPr>
      </w:pPr>
      <w:r w:rsidRPr="00DD59B5">
        <w:rPr>
          <w:rFonts w:asciiTheme="majorBidi" w:hAnsiTheme="majorBidi" w:cstheme="majorBidi"/>
        </w:rPr>
        <w:t xml:space="preserve">Adapun unsur-unsur intrinsik dalam novel yaitu (a) tema, (b) tokoh atau penokohan, (c) latar, dan yang terakhir (d) amanat. </w:t>
      </w:r>
      <w:proofErr w:type="gramStart"/>
      <w:r w:rsidRPr="00DD59B5">
        <w:rPr>
          <w:rFonts w:asciiTheme="majorBidi" w:hAnsiTheme="majorBidi" w:cstheme="majorBidi"/>
        </w:rPr>
        <w:t xml:space="preserve">Dari unsur tersebut ada </w:t>
      </w:r>
      <w:r w:rsidRPr="00DD59B5">
        <w:rPr>
          <w:rFonts w:asciiTheme="majorBidi" w:hAnsiTheme="majorBidi" w:cstheme="majorBidi"/>
          <w:lang w:val="id-ID"/>
        </w:rPr>
        <w:t>satu</w:t>
      </w:r>
      <w:r w:rsidRPr="00DD59B5">
        <w:rPr>
          <w:rFonts w:asciiTheme="majorBidi" w:hAnsiTheme="majorBidi" w:cstheme="majorBidi"/>
        </w:rPr>
        <w:t xml:space="preserve"> </w:t>
      </w:r>
      <w:r w:rsidRPr="00DD59B5">
        <w:rPr>
          <w:rFonts w:asciiTheme="majorBidi" w:hAnsiTheme="majorBidi" w:cstheme="majorBidi"/>
          <w:lang w:val="id-ID"/>
        </w:rPr>
        <w:t xml:space="preserve">unsur </w:t>
      </w:r>
      <w:r w:rsidRPr="00DD59B5">
        <w:rPr>
          <w:rFonts w:asciiTheme="majorBidi" w:hAnsiTheme="majorBidi" w:cstheme="majorBidi"/>
        </w:rPr>
        <w:t xml:space="preserve">yang berkaitan dengan nilai religius yaitu, tokoh atau penokohan, </w:t>
      </w:r>
      <w:r w:rsidRPr="00DD59B5">
        <w:rPr>
          <w:rFonts w:asciiTheme="majorBidi" w:hAnsiTheme="majorBidi" w:cstheme="majorBidi"/>
          <w:lang w:val="id-ID"/>
        </w:rPr>
        <w:t>sedangkan tema, latar, amanat</w:t>
      </w:r>
      <w:r w:rsidRPr="00DD59B5">
        <w:rPr>
          <w:rFonts w:asciiTheme="majorBidi" w:hAnsiTheme="majorBidi" w:cstheme="majorBidi"/>
        </w:rPr>
        <w:t>, tidak berkaitan dengan nilai religius.</w:t>
      </w:r>
      <w:proofErr w:type="gramEnd"/>
      <w:r w:rsidRPr="00DD59B5">
        <w:rPr>
          <w:rFonts w:asciiTheme="majorBidi" w:hAnsiTheme="majorBidi" w:cstheme="majorBidi"/>
        </w:rPr>
        <w:t xml:space="preserve"> </w:t>
      </w:r>
      <w:proofErr w:type="gramStart"/>
      <w:r w:rsidRPr="00DD59B5">
        <w:rPr>
          <w:rFonts w:asciiTheme="majorBidi" w:hAnsiTheme="majorBidi" w:cstheme="majorBidi"/>
        </w:rPr>
        <w:t>Dalam penelitian ini hanya difokuskan pada tokoh</w:t>
      </w:r>
      <w:r w:rsidRPr="00DD59B5">
        <w:rPr>
          <w:rFonts w:asciiTheme="majorBidi" w:hAnsiTheme="majorBidi" w:cstheme="majorBidi"/>
          <w:lang w:val="id-ID"/>
        </w:rPr>
        <w:t xml:space="preserve"> atau penokohan</w:t>
      </w:r>
      <w:r w:rsidRPr="00DD59B5">
        <w:rPr>
          <w:rFonts w:asciiTheme="majorBidi" w:hAnsiTheme="majorBidi" w:cstheme="majorBidi"/>
        </w:rPr>
        <w:t>.</w:t>
      </w:r>
      <w:proofErr w:type="gramEnd"/>
    </w:p>
    <w:p w14:paraId="34893EF7" w14:textId="77777777" w:rsidR="001E17E3" w:rsidRPr="00DD59B5" w:rsidRDefault="001E17E3" w:rsidP="00FB524A">
      <w:pPr>
        <w:spacing w:line="240" w:lineRule="auto"/>
        <w:ind w:firstLine="284"/>
        <w:jc w:val="both"/>
        <w:rPr>
          <w:rFonts w:asciiTheme="majorBidi" w:hAnsiTheme="majorBidi" w:cstheme="majorBidi"/>
        </w:rPr>
      </w:pPr>
      <w:proofErr w:type="gramStart"/>
      <w:r w:rsidRPr="00DD59B5">
        <w:rPr>
          <w:rFonts w:asciiTheme="majorBidi" w:hAnsiTheme="majorBidi" w:cstheme="majorBidi"/>
        </w:rPr>
        <w:t>Tokoh dan penokohan merupakan sesuatu yang sangat penting dalam novel.</w:t>
      </w:r>
      <w:proofErr w:type="gramEnd"/>
      <w:r w:rsidRPr="00DD59B5">
        <w:rPr>
          <w:rFonts w:asciiTheme="majorBidi" w:hAnsiTheme="majorBidi" w:cstheme="majorBidi"/>
        </w:rPr>
        <w:t xml:space="preserve"> </w:t>
      </w:r>
      <w:proofErr w:type="gramStart"/>
      <w:r w:rsidRPr="00DD59B5">
        <w:rPr>
          <w:rFonts w:asciiTheme="majorBidi" w:hAnsiTheme="majorBidi" w:cstheme="majorBidi"/>
        </w:rPr>
        <w:t>Adanya “tokoh” disini digunakan untuk menunjukkan pada pelaku cerita, sedangkan “penokohan” digunakan untuk memperjelas tentang seseorang yang ditampilkan dalam sebuah cerita (Nurhayati, 2013: 16).</w:t>
      </w:r>
      <w:proofErr w:type="gramEnd"/>
      <w:r w:rsidRPr="00DD59B5">
        <w:rPr>
          <w:rFonts w:asciiTheme="majorBidi" w:hAnsiTheme="majorBidi" w:cstheme="majorBidi"/>
        </w:rPr>
        <w:t xml:space="preserve"> Selain pendapat tersebut, Abrams juga berpendapat bahwa tokoh adalah orang yang ditampilkan dalam sebuah cerita atau drama, yang mana oleh pembaca ditafsirkan memiliki kualitas moral dan kecenderungan tertentu, seperti yang dijelaskan atau diekspresikan dalam bentuk ucapan, dan </w:t>
      </w:r>
      <w:proofErr w:type="gramStart"/>
      <w:r w:rsidRPr="00DD59B5">
        <w:rPr>
          <w:rFonts w:asciiTheme="majorBidi" w:hAnsiTheme="majorBidi" w:cstheme="majorBidi"/>
        </w:rPr>
        <w:t>apa</w:t>
      </w:r>
      <w:proofErr w:type="gramEnd"/>
      <w:r w:rsidRPr="00DD59B5">
        <w:rPr>
          <w:rFonts w:asciiTheme="majorBidi" w:hAnsiTheme="majorBidi" w:cstheme="majorBidi"/>
        </w:rPr>
        <w:t xml:space="preserve"> yang dilakukan dalam tindakan.</w:t>
      </w:r>
    </w:p>
    <w:p w14:paraId="69F8D478" w14:textId="77777777" w:rsidR="00A3395F" w:rsidRDefault="001E17E3" w:rsidP="00A3395F">
      <w:pPr>
        <w:spacing w:line="240" w:lineRule="auto"/>
        <w:ind w:firstLine="284"/>
        <w:jc w:val="both"/>
        <w:rPr>
          <w:rFonts w:asciiTheme="majorBidi" w:hAnsiTheme="majorBidi" w:cstheme="majorBidi"/>
        </w:rPr>
      </w:pPr>
      <w:r w:rsidRPr="00DD59B5">
        <w:rPr>
          <w:rFonts w:asciiTheme="majorBidi" w:hAnsiTheme="majorBidi" w:cstheme="majorBidi"/>
        </w:rPr>
        <w:t>Istilah tokoh menunjuk pada pelaku dalam</w:t>
      </w:r>
      <w:r w:rsidRPr="00DD59B5">
        <w:rPr>
          <w:rFonts w:asciiTheme="majorBidi" w:hAnsiTheme="majorBidi" w:cstheme="majorBidi"/>
          <w:lang w:val="id-ID"/>
        </w:rPr>
        <w:t xml:space="preserve"> suatu</w:t>
      </w:r>
      <w:r w:rsidRPr="00DD59B5">
        <w:rPr>
          <w:rFonts w:asciiTheme="majorBidi" w:hAnsiTheme="majorBidi" w:cstheme="majorBidi"/>
        </w:rPr>
        <w:t xml:space="preserve"> cerita</w:t>
      </w:r>
      <w:r w:rsidRPr="00DD59B5">
        <w:rPr>
          <w:rFonts w:asciiTheme="majorBidi" w:hAnsiTheme="majorBidi" w:cstheme="majorBidi"/>
          <w:lang w:val="id-ID"/>
        </w:rPr>
        <w:t>, s</w:t>
      </w:r>
      <w:r w:rsidRPr="00DD59B5">
        <w:rPr>
          <w:rFonts w:asciiTheme="majorBidi" w:hAnsiTheme="majorBidi" w:cstheme="majorBidi"/>
        </w:rPr>
        <w:t xml:space="preserve">edangkan penokohan adalah pelukisan gambar dengan jelas tentang seseorang yang </w:t>
      </w:r>
      <w:proofErr w:type="gramStart"/>
      <w:r w:rsidRPr="00DD59B5">
        <w:rPr>
          <w:rFonts w:asciiTheme="majorBidi" w:hAnsiTheme="majorBidi" w:cstheme="majorBidi"/>
        </w:rPr>
        <w:t>akan</w:t>
      </w:r>
      <w:proofErr w:type="gramEnd"/>
      <w:r w:rsidRPr="00DD59B5">
        <w:rPr>
          <w:rFonts w:asciiTheme="majorBidi" w:hAnsiTheme="majorBidi" w:cstheme="majorBidi"/>
        </w:rPr>
        <w:t xml:space="preserve"> ditampilkan dalam sebuah cerita. </w:t>
      </w:r>
      <w:proofErr w:type="gramStart"/>
      <w:r w:rsidRPr="00DD59B5">
        <w:rPr>
          <w:rFonts w:asciiTheme="majorBidi" w:hAnsiTheme="majorBidi" w:cstheme="majorBidi"/>
        </w:rPr>
        <w:t xml:space="preserve">Namun istilah penokohan lebih luas pengertiannya dari pada istilah tokoh, sebab penokohan ini sekaligus mencakup tokoh dalam </w:t>
      </w:r>
      <w:r w:rsidRPr="00DD59B5">
        <w:rPr>
          <w:rFonts w:asciiTheme="majorBidi" w:hAnsiTheme="majorBidi" w:cstheme="majorBidi"/>
          <w:lang w:val="id-ID"/>
        </w:rPr>
        <w:t xml:space="preserve">sebuah </w:t>
      </w:r>
      <w:r w:rsidRPr="00DD59B5">
        <w:rPr>
          <w:rFonts w:asciiTheme="majorBidi" w:hAnsiTheme="majorBidi" w:cstheme="majorBidi"/>
        </w:rPr>
        <w:t>cerita, bagaimana perwatakannya, dan bagaimana penempatan pelukisannya dalam cerita.</w:t>
      </w:r>
      <w:proofErr w:type="gramEnd"/>
      <w:r w:rsidRPr="00DD59B5">
        <w:rPr>
          <w:rFonts w:asciiTheme="majorBidi" w:hAnsiTheme="majorBidi" w:cstheme="majorBidi"/>
        </w:rPr>
        <w:t xml:space="preserve"> </w:t>
      </w:r>
      <w:proofErr w:type="gramStart"/>
      <w:r w:rsidRPr="00DD59B5">
        <w:rPr>
          <w:rFonts w:asciiTheme="majorBidi" w:hAnsiTheme="majorBidi" w:cstheme="majorBidi"/>
        </w:rPr>
        <w:t>Sehingga bisa memberi gambaran yang jelas kepada pembaca (Nurgiantoro, 2010:165-166).</w:t>
      </w:r>
      <w:proofErr w:type="gramEnd"/>
    </w:p>
    <w:p w14:paraId="4D519460" w14:textId="200FFA29" w:rsidR="001175DC" w:rsidRPr="004F1B01" w:rsidRDefault="00A3395F" w:rsidP="004F1B01">
      <w:pPr>
        <w:spacing w:line="240" w:lineRule="auto"/>
        <w:ind w:firstLine="284"/>
        <w:jc w:val="both"/>
        <w:rPr>
          <w:rFonts w:ascii="Times New Roman" w:hAnsi="Times New Roman" w:cs="Times New Roman"/>
          <w:lang w:val="id-ID"/>
        </w:rPr>
      </w:pPr>
      <w:proofErr w:type="gramStart"/>
      <w:r w:rsidRPr="00A3395F">
        <w:rPr>
          <w:rFonts w:ascii="Times New Roman" w:hAnsi="Times New Roman" w:cs="Times New Roman"/>
        </w:rPr>
        <w:t>Dari beberapa pendapat diatas dapat disimpulkan bahwa tokoh dan penokohan sangat penting bahkan sangat erat kaitannya.</w:t>
      </w:r>
      <w:proofErr w:type="gramEnd"/>
      <w:r w:rsidRPr="00A3395F">
        <w:rPr>
          <w:rFonts w:ascii="Times New Roman" w:hAnsi="Times New Roman" w:cs="Times New Roman"/>
        </w:rPr>
        <w:t xml:space="preserve"> </w:t>
      </w:r>
      <w:proofErr w:type="gramStart"/>
      <w:r w:rsidRPr="00A3395F">
        <w:rPr>
          <w:rFonts w:ascii="Times New Roman" w:hAnsi="Times New Roman" w:cs="Times New Roman"/>
        </w:rPr>
        <w:t>Tokoh adalah pelaku yang terdapat dalam sebuah karya sastra</w:t>
      </w:r>
      <w:r w:rsidRPr="00A3395F">
        <w:rPr>
          <w:rFonts w:ascii="Times New Roman" w:hAnsi="Times New Roman" w:cs="Times New Roman"/>
          <w:lang w:val="id-ID"/>
        </w:rPr>
        <w:t xml:space="preserve"> atau cerita</w:t>
      </w:r>
      <w:r w:rsidRPr="00A3395F">
        <w:rPr>
          <w:rFonts w:ascii="Times New Roman" w:hAnsi="Times New Roman" w:cs="Times New Roman"/>
        </w:rPr>
        <w:t>, sedangkan penokohan menjelaskan karakter atau sifat</w:t>
      </w:r>
      <w:r w:rsidRPr="00A3395F">
        <w:rPr>
          <w:rFonts w:ascii="Times New Roman" w:hAnsi="Times New Roman" w:cs="Times New Roman"/>
          <w:lang w:val="id-ID"/>
        </w:rPr>
        <w:t xml:space="preserve"> tokoh</w:t>
      </w:r>
      <w:r w:rsidRPr="00A3395F">
        <w:rPr>
          <w:rFonts w:ascii="Times New Roman" w:hAnsi="Times New Roman" w:cs="Times New Roman"/>
        </w:rPr>
        <w:t xml:space="preserve"> yang dimiliki dalam </w:t>
      </w:r>
      <w:r w:rsidRPr="00A3395F">
        <w:rPr>
          <w:rFonts w:ascii="Times New Roman" w:hAnsi="Times New Roman" w:cs="Times New Roman"/>
          <w:lang w:val="id-ID"/>
        </w:rPr>
        <w:t>cerita</w:t>
      </w:r>
      <w:r w:rsidRPr="00A3395F">
        <w:rPr>
          <w:rFonts w:ascii="Times New Roman" w:hAnsi="Times New Roman" w:cs="Times New Roman"/>
        </w:rPr>
        <w:t>.</w:t>
      </w:r>
      <w:proofErr w:type="gramEnd"/>
      <w:r w:rsidRPr="00A3395F">
        <w:rPr>
          <w:rFonts w:ascii="Times New Roman" w:hAnsi="Times New Roman" w:cs="Times New Roman"/>
        </w:rPr>
        <w:t xml:space="preserve"> </w:t>
      </w:r>
      <w:r w:rsidRPr="00A3395F">
        <w:rPr>
          <w:rFonts w:ascii="Times New Roman" w:hAnsi="Times New Roman" w:cs="Times New Roman"/>
          <w:lang w:val="id-ID"/>
        </w:rPr>
        <w:t>Adapun pembagian tokoh dibagi menjadi dua yaitu, tokoh utama dan tokoh tambahan. Tokoh utama adalah tokoh yang sering dimunculkan dalam cerita, sedangkan tokoh tambahan merupakan tokoh yang jarang sekali ditampilkan, bahkan terkadang hanya satu kali dimunculkan.</w:t>
      </w:r>
    </w:p>
    <w:p w14:paraId="15C43EB7" w14:textId="0593A94A" w:rsidR="00CB485D" w:rsidRDefault="001E17E3" w:rsidP="00CB485D">
      <w:pPr>
        <w:spacing w:line="240" w:lineRule="auto"/>
        <w:jc w:val="both"/>
        <w:rPr>
          <w:rFonts w:asciiTheme="majorBidi" w:hAnsiTheme="majorBidi" w:cstheme="majorBidi"/>
          <w:b/>
          <w:bCs/>
          <w:lang w:val="id-ID"/>
        </w:rPr>
      </w:pPr>
      <w:r w:rsidRPr="00DD59B5">
        <w:rPr>
          <w:rFonts w:asciiTheme="majorBidi" w:hAnsiTheme="majorBidi" w:cstheme="majorBidi"/>
          <w:b/>
          <w:bCs/>
          <w:lang w:val="id-ID"/>
        </w:rPr>
        <w:t>METODE PENELITIAN</w:t>
      </w:r>
    </w:p>
    <w:p w14:paraId="11987C44" w14:textId="3F7590DB" w:rsidR="00230425" w:rsidRPr="00230425" w:rsidRDefault="00230425" w:rsidP="00230425">
      <w:pPr>
        <w:pStyle w:val="Heading2"/>
        <w:spacing w:line="240" w:lineRule="auto"/>
        <w:rPr>
          <w:sz w:val="22"/>
          <w:szCs w:val="22"/>
        </w:rPr>
      </w:pPr>
      <w:bookmarkStart w:id="0" w:name="_Toc120680490"/>
      <w:bookmarkStart w:id="1" w:name="_Toc140007554"/>
      <w:r w:rsidRPr="00230425">
        <w:rPr>
          <w:sz w:val="22"/>
          <w:szCs w:val="22"/>
        </w:rPr>
        <w:t>Pendekatan Penelitian</w:t>
      </w:r>
      <w:bookmarkEnd w:id="0"/>
      <w:bookmarkEnd w:id="1"/>
    </w:p>
    <w:p w14:paraId="21E3FEA4" w14:textId="77777777" w:rsidR="00230425" w:rsidRPr="00230425" w:rsidRDefault="00230425" w:rsidP="00230425">
      <w:pPr>
        <w:spacing w:line="240" w:lineRule="auto"/>
        <w:ind w:firstLine="720"/>
        <w:jc w:val="both"/>
        <w:rPr>
          <w:rFonts w:ascii="Times New Roman" w:hAnsi="Times New Roman" w:cs="Times New Roman"/>
        </w:rPr>
      </w:pPr>
      <w:proofErr w:type="gramStart"/>
      <w:r w:rsidRPr="00230425">
        <w:rPr>
          <w:rFonts w:ascii="Times New Roman" w:hAnsi="Times New Roman" w:cs="Times New Roman"/>
        </w:rPr>
        <w:t>Dalam penelitian ini menggunakan pendekatan kualitatif, karena pendekatan kualitatif atau penelitian kualitatif merupakan data yang terkumpul berbentuk kata-kata atau gambar sehingga dalam penelitian ini tidak menekan pada angka dan lebih bersifat deskriptif (Sugiono, 2014: 13).</w:t>
      </w:r>
      <w:proofErr w:type="gramEnd"/>
      <w:r w:rsidRPr="00230425">
        <w:rPr>
          <w:rFonts w:ascii="Times New Roman" w:hAnsi="Times New Roman" w:cs="Times New Roman"/>
        </w:rPr>
        <w:t xml:space="preserve"> Penelitian yang berjudul Nilai-nilai Religius dalam novel </w:t>
      </w:r>
      <w:r w:rsidRPr="00230425">
        <w:rPr>
          <w:rFonts w:ascii="Times New Roman" w:hAnsi="Times New Roman" w:cs="Times New Roman"/>
          <w:i/>
          <w:iCs/>
        </w:rPr>
        <w:t xml:space="preserve">Membunuh Takdir </w:t>
      </w:r>
      <w:r w:rsidRPr="00230425">
        <w:rPr>
          <w:rFonts w:ascii="Times New Roman" w:hAnsi="Times New Roman" w:cs="Times New Roman"/>
        </w:rPr>
        <w:t>karya Fataroni Shara ini, menggunakan pendekatan kualitatif, karena dengan menggunakan pendekatan kualitatif dapat memandang objek sebagai sesuatu yang bersifat dinamis, interpretasi terhadap gejala apa yang diamati, dan utuh (holistik) sebab pada setiap dari objek itu mempunyai satu kesatuan yang tidak bisa dipisahkan.</w:t>
      </w:r>
    </w:p>
    <w:p w14:paraId="42ACAD6C" w14:textId="71B55E9E" w:rsidR="00230425" w:rsidRPr="00230425" w:rsidRDefault="00230425" w:rsidP="00230425">
      <w:pPr>
        <w:pStyle w:val="Heading2"/>
        <w:spacing w:line="240" w:lineRule="auto"/>
        <w:rPr>
          <w:sz w:val="22"/>
          <w:szCs w:val="22"/>
        </w:rPr>
      </w:pPr>
      <w:bookmarkStart w:id="2" w:name="_Toc120680491"/>
      <w:bookmarkStart w:id="3" w:name="_Toc140007555"/>
      <w:r w:rsidRPr="00230425">
        <w:rPr>
          <w:sz w:val="22"/>
          <w:szCs w:val="22"/>
        </w:rPr>
        <w:t>Sumber Data dan Data Penelitian</w:t>
      </w:r>
      <w:bookmarkEnd w:id="2"/>
      <w:bookmarkEnd w:id="3"/>
    </w:p>
    <w:p w14:paraId="7585EBE3" w14:textId="7249BEC8" w:rsidR="00230425" w:rsidRPr="00230425" w:rsidRDefault="00230425" w:rsidP="00230425">
      <w:pPr>
        <w:spacing w:line="240" w:lineRule="auto"/>
        <w:rPr>
          <w:rFonts w:ascii="Times New Roman" w:hAnsi="Times New Roman" w:cs="Times New Roman"/>
          <w:b/>
          <w:bCs/>
        </w:rPr>
      </w:pPr>
      <w:r w:rsidRPr="00230425">
        <w:rPr>
          <w:rFonts w:ascii="Times New Roman" w:hAnsi="Times New Roman" w:cs="Times New Roman"/>
          <w:b/>
          <w:bCs/>
        </w:rPr>
        <w:t>Sumber Data</w:t>
      </w:r>
    </w:p>
    <w:p w14:paraId="6D4A33B1" w14:textId="3EF55409" w:rsidR="00230425" w:rsidRPr="00230425" w:rsidRDefault="00230425" w:rsidP="00230425">
      <w:pPr>
        <w:spacing w:line="240" w:lineRule="auto"/>
        <w:ind w:firstLine="720"/>
        <w:jc w:val="both"/>
        <w:rPr>
          <w:rFonts w:ascii="Times New Roman" w:hAnsi="Times New Roman" w:cs="Times New Roman"/>
        </w:rPr>
      </w:pPr>
      <w:proofErr w:type="gramStart"/>
      <w:r w:rsidRPr="00230425">
        <w:rPr>
          <w:rFonts w:ascii="Times New Roman" w:hAnsi="Times New Roman" w:cs="Times New Roman"/>
        </w:rPr>
        <w:t>Adanya sumber data ini sebagai subjek karena untuk mengetahui darimana data itu diperoleh (Arikunto, 2010: 172).</w:t>
      </w:r>
      <w:proofErr w:type="gramEnd"/>
      <w:r w:rsidRPr="00230425">
        <w:rPr>
          <w:rFonts w:ascii="Times New Roman" w:hAnsi="Times New Roman" w:cs="Times New Roman"/>
        </w:rPr>
        <w:t xml:space="preserve"> </w:t>
      </w:r>
      <w:proofErr w:type="gramStart"/>
      <w:r w:rsidRPr="00230425">
        <w:rPr>
          <w:rFonts w:ascii="Times New Roman" w:hAnsi="Times New Roman" w:cs="Times New Roman"/>
        </w:rPr>
        <w:t xml:space="preserve">Adapun sumber data dari penelitian ini berupa novel </w:t>
      </w:r>
      <w:r w:rsidRPr="00230425">
        <w:rPr>
          <w:rFonts w:ascii="Times New Roman" w:hAnsi="Times New Roman" w:cs="Times New Roman"/>
          <w:i/>
          <w:iCs/>
        </w:rPr>
        <w:t xml:space="preserve">Membunuh Takdir </w:t>
      </w:r>
      <w:r w:rsidRPr="00230425">
        <w:rPr>
          <w:rFonts w:ascii="Times New Roman" w:hAnsi="Times New Roman" w:cs="Times New Roman"/>
        </w:rPr>
        <w:t xml:space="preserve">yang ditulis oleh Fataroni Shara terbitan tahun 2010 (cetakan pertama) oleh penerbit </w:t>
      </w:r>
      <w:r w:rsidRPr="00230425">
        <w:rPr>
          <w:rFonts w:ascii="Times New Roman" w:hAnsi="Times New Roman" w:cs="Times New Roman"/>
          <w:color w:val="000000" w:themeColor="text1"/>
        </w:rPr>
        <w:t>pondok emas, Yogyakarta.</w:t>
      </w:r>
      <w:proofErr w:type="gramEnd"/>
      <w:r w:rsidRPr="00230425">
        <w:rPr>
          <w:rFonts w:ascii="Times New Roman" w:hAnsi="Times New Roman" w:cs="Times New Roman"/>
        </w:rPr>
        <w:t xml:space="preserve"> </w:t>
      </w:r>
      <w:proofErr w:type="gramStart"/>
      <w:r w:rsidRPr="00230425">
        <w:rPr>
          <w:rFonts w:ascii="Times New Roman" w:hAnsi="Times New Roman" w:cs="Times New Roman"/>
        </w:rPr>
        <w:t>Novel ini berisi 256 halaman.</w:t>
      </w:r>
      <w:proofErr w:type="gramEnd"/>
    </w:p>
    <w:p w14:paraId="52ADF334" w14:textId="77777777" w:rsidR="00230425" w:rsidRPr="00230425" w:rsidRDefault="00230425" w:rsidP="00230425">
      <w:pPr>
        <w:spacing w:line="240" w:lineRule="auto"/>
        <w:rPr>
          <w:rFonts w:ascii="Times New Roman" w:hAnsi="Times New Roman" w:cs="Times New Roman"/>
          <w:b/>
          <w:bCs/>
        </w:rPr>
      </w:pPr>
      <w:r w:rsidRPr="00230425">
        <w:rPr>
          <w:rFonts w:ascii="Times New Roman" w:hAnsi="Times New Roman" w:cs="Times New Roman"/>
          <w:b/>
          <w:bCs/>
        </w:rPr>
        <w:lastRenderedPageBreak/>
        <w:t>Data Penelitian</w:t>
      </w:r>
    </w:p>
    <w:p w14:paraId="7657ECED" w14:textId="77777777" w:rsidR="00230425" w:rsidRPr="00230425" w:rsidRDefault="00230425" w:rsidP="00230425">
      <w:pPr>
        <w:spacing w:line="240" w:lineRule="auto"/>
        <w:ind w:firstLine="720"/>
        <w:jc w:val="both"/>
        <w:rPr>
          <w:rFonts w:ascii="Times New Roman" w:hAnsi="Times New Roman" w:cs="Times New Roman"/>
        </w:rPr>
      </w:pPr>
      <w:proofErr w:type="gramStart"/>
      <w:r w:rsidRPr="00230425">
        <w:rPr>
          <w:rFonts w:ascii="Times New Roman" w:hAnsi="Times New Roman" w:cs="Times New Roman"/>
        </w:rPr>
        <w:t>Data dalam penelitian merupakan dari penelitian peneliti, baik berupa fakta atau angka (Arikunto, 2010: 161).</w:t>
      </w:r>
      <w:proofErr w:type="gramEnd"/>
      <w:r w:rsidRPr="00230425">
        <w:rPr>
          <w:rFonts w:ascii="Times New Roman" w:hAnsi="Times New Roman" w:cs="Times New Roman"/>
        </w:rPr>
        <w:t xml:space="preserve"> Adapun data yang digunakan dalam penelitian ini adalah data yang berupa suatu kutipan kalimat</w:t>
      </w:r>
      <w:r w:rsidRPr="00230425">
        <w:rPr>
          <w:rFonts w:ascii="Times New Roman" w:hAnsi="Times New Roman" w:cs="Times New Roman"/>
          <w:lang w:val="id-ID"/>
        </w:rPr>
        <w:t xml:space="preserve"> maupun wacana</w:t>
      </w:r>
      <w:r w:rsidRPr="00230425">
        <w:rPr>
          <w:rFonts w:ascii="Times New Roman" w:hAnsi="Times New Roman" w:cs="Times New Roman"/>
        </w:rPr>
        <w:t xml:space="preserve">, dari beberapa kalimat atau frasa yang terdapat dalam novel </w:t>
      </w:r>
      <w:r w:rsidRPr="00230425">
        <w:rPr>
          <w:rFonts w:ascii="Times New Roman" w:hAnsi="Times New Roman" w:cs="Times New Roman"/>
          <w:i/>
          <w:iCs/>
        </w:rPr>
        <w:t xml:space="preserve">Membunuh Takdir </w:t>
      </w:r>
      <w:r w:rsidRPr="00230425">
        <w:rPr>
          <w:rFonts w:ascii="Times New Roman" w:hAnsi="Times New Roman" w:cs="Times New Roman"/>
        </w:rPr>
        <w:t xml:space="preserve">karya Fataroni Shara ini, yang berkaitan dengan permasalahan penelitian yang ada dalam novel </w:t>
      </w:r>
      <w:r w:rsidRPr="00230425">
        <w:rPr>
          <w:rFonts w:ascii="Times New Roman" w:hAnsi="Times New Roman" w:cs="Times New Roman"/>
          <w:i/>
          <w:iCs/>
        </w:rPr>
        <w:t xml:space="preserve">Membunuh Takdir </w:t>
      </w:r>
      <w:r w:rsidRPr="00230425">
        <w:rPr>
          <w:rFonts w:ascii="Times New Roman" w:hAnsi="Times New Roman" w:cs="Times New Roman"/>
        </w:rPr>
        <w:t xml:space="preserve">karya Fataroni Shara </w:t>
      </w:r>
    </w:p>
    <w:p w14:paraId="2629348A" w14:textId="0F289871" w:rsidR="00230425" w:rsidRPr="00230425" w:rsidRDefault="00230425" w:rsidP="00230425">
      <w:pPr>
        <w:pStyle w:val="Heading2"/>
        <w:spacing w:line="240" w:lineRule="auto"/>
        <w:rPr>
          <w:sz w:val="22"/>
          <w:szCs w:val="22"/>
          <w:lang w:val="id-ID"/>
        </w:rPr>
      </w:pPr>
      <w:r w:rsidRPr="00230425">
        <w:rPr>
          <w:sz w:val="22"/>
          <w:szCs w:val="22"/>
          <w:lang w:val="id-ID"/>
        </w:rPr>
        <w:t>Metode dan Teknik Pengumpulan Data</w:t>
      </w:r>
    </w:p>
    <w:p w14:paraId="15D1501A" w14:textId="76CBE82C" w:rsidR="00230425" w:rsidRPr="00230425" w:rsidRDefault="00230425" w:rsidP="00230425">
      <w:pPr>
        <w:spacing w:line="240" w:lineRule="auto"/>
        <w:jc w:val="both"/>
        <w:rPr>
          <w:rFonts w:ascii="Times New Roman" w:hAnsi="Times New Roman" w:cs="Times New Roman"/>
          <w:b/>
          <w:bCs/>
        </w:rPr>
      </w:pPr>
      <w:r w:rsidRPr="00230425">
        <w:rPr>
          <w:rFonts w:ascii="Times New Roman" w:hAnsi="Times New Roman" w:cs="Times New Roman"/>
          <w:b/>
          <w:bCs/>
        </w:rPr>
        <w:t>Metode Pengumpulan Data</w:t>
      </w:r>
    </w:p>
    <w:p w14:paraId="19FAB13E" w14:textId="77777777" w:rsidR="00230425" w:rsidRPr="00230425" w:rsidRDefault="00230425" w:rsidP="00230425">
      <w:pPr>
        <w:spacing w:line="240" w:lineRule="auto"/>
        <w:ind w:firstLine="360"/>
        <w:jc w:val="both"/>
        <w:rPr>
          <w:rFonts w:ascii="Times New Roman" w:hAnsi="Times New Roman" w:cs="Times New Roman"/>
        </w:rPr>
      </w:pPr>
      <w:proofErr w:type="gramStart"/>
      <w:r w:rsidRPr="00230425">
        <w:rPr>
          <w:rFonts w:ascii="Times New Roman" w:hAnsi="Times New Roman" w:cs="Times New Roman"/>
        </w:rPr>
        <w:t>Dalam metode penelitian kualitatif tidak hanya mengandalkan bukti berdasarkan logika matematis, atau bahkan prinsip angka metode statistik.</w:t>
      </w:r>
      <w:proofErr w:type="gramEnd"/>
      <w:r w:rsidRPr="00230425">
        <w:rPr>
          <w:rFonts w:ascii="Times New Roman" w:hAnsi="Times New Roman" w:cs="Times New Roman"/>
        </w:rPr>
        <w:t xml:space="preserve"> </w:t>
      </w:r>
      <w:proofErr w:type="gramStart"/>
      <w:r w:rsidRPr="00230425">
        <w:rPr>
          <w:rFonts w:ascii="Times New Roman" w:hAnsi="Times New Roman" w:cs="Times New Roman"/>
        </w:rPr>
        <w:t>Penelitian kualitatif bertujuan untuk memahami fenomena atau gejala sosial yang lebih menitik beratkan pada gambar yang lengkap dengan fenomena yang dikaji daripada merinci menjadi suatu variabel-variabel yang saling berkaitan.</w:t>
      </w:r>
      <w:proofErr w:type="gramEnd"/>
    </w:p>
    <w:p w14:paraId="416E490D" w14:textId="77777777" w:rsidR="00230425" w:rsidRPr="00230425" w:rsidRDefault="00230425" w:rsidP="00230425">
      <w:pPr>
        <w:spacing w:line="240" w:lineRule="auto"/>
        <w:ind w:firstLine="360"/>
        <w:jc w:val="both"/>
        <w:rPr>
          <w:rFonts w:ascii="Times New Roman" w:hAnsi="Times New Roman" w:cs="Times New Roman"/>
        </w:rPr>
      </w:pPr>
      <w:proofErr w:type="gramStart"/>
      <w:r w:rsidRPr="00230425">
        <w:rPr>
          <w:rFonts w:ascii="Times New Roman" w:hAnsi="Times New Roman" w:cs="Times New Roman"/>
        </w:rPr>
        <w:t>Dalam penelitian ini menggunakan metode pengumpulan data yang berupa dokumentasi.</w:t>
      </w:r>
      <w:proofErr w:type="gramEnd"/>
      <w:r w:rsidRPr="00230425">
        <w:rPr>
          <w:rFonts w:ascii="Times New Roman" w:hAnsi="Times New Roman" w:cs="Times New Roman"/>
        </w:rPr>
        <w:t xml:space="preserve"> </w:t>
      </w:r>
      <w:proofErr w:type="gramStart"/>
      <w:r w:rsidRPr="00230425">
        <w:rPr>
          <w:rFonts w:ascii="Times New Roman" w:hAnsi="Times New Roman" w:cs="Times New Roman"/>
        </w:rPr>
        <w:t>Asal kata dari dokumentasi adalah dokumen, yang memiliki arti barang-barang yang tertulis.</w:t>
      </w:r>
      <w:proofErr w:type="gramEnd"/>
      <w:r w:rsidRPr="00230425">
        <w:rPr>
          <w:rFonts w:ascii="Times New Roman" w:hAnsi="Times New Roman" w:cs="Times New Roman"/>
        </w:rPr>
        <w:t xml:space="preserve"> </w:t>
      </w:r>
      <w:proofErr w:type="gramStart"/>
      <w:r w:rsidRPr="00230425">
        <w:rPr>
          <w:rFonts w:ascii="Times New Roman" w:hAnsi="Times New Roman" w:cs="Times New Roman"/>
        </w:rPr>
        <w:t>Dalam melakukan metode dokumentasi, peneliti menyelidiki benda-benda yang tertulis seperti halnya buku-buku, majalah, dokumen, dan peraturan-peraturan, notulen rapat, serta catatan harian, dan lain sebagainya (Arikunto, 2006:201).</w:t>
      </w:r>
      <w:proofErr w:type="gramEnd"/>
      <w:r w:rsidRPr="00230425">
        <w:rPr>
          <w:rFonts w:ascii="Times New Roman" w:hAnsi="Times New Roman" w:cs="Times New Roman"/>
        </w:rPr>
        <w:t xml:space="preserve"> </w:t>
      </w:r>
    </w:p>
    <w:p w14:paraId="64670D6E" w14:textId="77777777" w:rsidR="00230425" w:rsidRPr="00230425" w:rsidRDefault="00230425" w:rsidP="00230425">
      <w:pPr>
        <w:spacing w:line="240" w:lineRule="auto"/>
        <w:jc w:val="both"/>
        <w:rPr>
          <w:rFonts w:ascii="Times New Roman" w:hAnsi="Times New Roman" w:cs="Times New Roman"/>
          <w:b/>
          <w:bCs/>
        </w:rPr>
      </w:pPr>
      <w:r w:rsidRPr="00230425">
        <w:rPr>
          <w:rFonts w:ascii="Times New Roman" w:hAnsi="Times New Roman" w:cs="Times New Roman"/>
          <w:b/>
          <w:bCs/>
        </w:rPr>
        <w:t>Teknik Pengumpulan Data</w:t>
      </w:r>
    </w:p>
    <w:p w14:paraId="4A68B7F9" w14:textId="77777777" w:rsidR="00F67735" w:rsidRDefault="00230425" w:rsidP="00F67735">
      <w:pPr>
        <w:spacing w:line="240" w:lineRule="auto"/>
        <w:ind w:firstLine="360"/>
        <w:jc w:val="both"/>
        <w:rPr>
          <w:rFonts w:ascii="Times New Roman" w:hAnsi="Times New Roman" w:cs="Times New Roman"/>
        </w:rPr>
      </w:pPr>
      <w:proofErr w:type="gramStart"/>
      <w:r w:rsidRPr="00230425">
        <w:rPr>
          <w:rFonts w:ascii="Times New Roman" w:hAnsi="Times New Roman" w:cs="Times New Roman"/>
        </w:rPr>
        <w:t>Teknik pengumpulan data adalah langkah yang paling penting karena teknik pengumpulan data merupakan langkah yang strategis dalam penelitian, dalam penelitian tujuan utamanya yaitu untuk mendapatkan data.</w:t>
      </w:r>
      <w:proofErr w:type="gramEnd"/>
      <w:r w:rsidRPr="00230425">
        <w:rPr>
          <w:rFonts w:ascii="Times New Roman" w:hAnsi="Times New Roman" w:cs="Times New Roman"/>
        </w:rPr>
        <w:t xml:space="preserve"> Tanpa mengetahui teknik dalam penelitian, peneliti tidak akan mendapatkan data yang sesuai atau tidak memenuhi standar data yang </w:t>
      </w:r>
      <w:r w:rsidRPr="00230425">
        <w:rPr>
          <w:rFonts w:ascii="Times New Roman" w:hAnsi="Times New Roman" w:cs="Times New Roman"/>
          <w:lang w:val="id-ID"/>
        </w:rPr>
        <w:t>di</w:t>
      </w:r>
      <w:r w:rsidRPr="00230425">
        <w:rPr>
          <w:rFonts w:ascii="Times New Roman" w:hAnsi="Times New Roman" w:cs="Times New Roman"/>
        </w:rPr>
        <w:t xml:space="preserve">terapkan </w:t>
      </w:r>
      <w:proofErr w:type="gramStart"/>
      <w:r w:rsidRPr="00230425">
        <w:rPr>
          <w:rFonts w:ascii="Times New Roman" w:hAnsi="Times New Roman" w:cs="Times New Roman"/>
        </w:rPr>
        <w:t>( Sugiyono</w:t>
      </w:r>
      <w:proofErr w:type="gramEnd"/>
      <w:r w:rsidRPr="00230425">
        <w:rPr>
          <w:rFonts w:ascii="Times New Roman" w:hAnsi="Times New Roman" w:cs="Times New Roman"/>
        </w:rPr>
        <w:t>, 2016:224).</w:t>
      </w:r>
    </w:p>
    <w:p w14:paraId="6DCDF644" w14:textId="2E66AB24" w:rsidR="00230425" w:rsidRPr="00230425" w:rsidRDefault="00230425" w:rsidP="00F67735">
      <w:pPr>
        <w:spacing w:line="240" w:lineRule="auto"/>
        <w:ind w:firstLine="360"/>
        <w:jc w:val="both"/>
        <w:rPr>
          <w:rFonts w:ascii="Times New Roman" w:hAnsi="Times New Roman" w:cs="Times New Roman"/>
        </w:rPr>
      </w:pPr>
      <w:r w:rsidRPr="00230425">
        <w:rPr>
          <w:rFonts w:ascii="Times New Roman" w:hAnsi="Times New Roman" w:cs="Times New Roman"/>
        </w:rPr>
        <w:t xml:space="preserve">Pengumpulan data bisa diperoleh dari berbagai setting, dari berbagai sumber, serta berbagai </w:t>
      </w:r>
      <w:proofErr w:type="gramStart"/>
      <w:r w:rsidRPr="00230425">
        <w:rPr>
          <w:rFonts w:ascii="Times New Roman" w:hAnsi="Times New Roman" w:cs="Times New Roman"/>
        </w:rPr>
        <w:t>cara</w:t>
      </w:r>
      <w:proofErr w:type="gramEnd"/>
      <w:r w:rsidRPr="00230425">
        <w:rPr>
          <w:rFonts w:ascii="Times New Roman" w:hAnsi="Times New Roman" w:cs="Times New Roman"/>
        </w:rPr>
        <w:t xml:space="preserve">. </w:t>
      </w:r>
      <w:proofErr w:type="gramStart"/>
      <w:r w:rsidRPr="00230425">
        <w:rPr>
          <w:rFonts w:ascii="Times New Roman" w:hAnsi="Times New Roman" w:cs="Times New Roman"/>
        </w:rPr>
        <w:t>Apabila dilihat dari setting</w:t>
      </w:r>
      <w:r w:rsidRPr="00230425">
        <w:rPr>
          <w:rFonts w:ascii="Times New Roman" w:hAnsi="Times New Roman" w:cs="Times New Roman"/>
          <w:lang w:val="id-ID"/>
        </w:rPr>
        <w:t>an</w:t>
      </w:r>
      <w:r w:rsidRPr="00230425">
        <w:rPr>
          <w:rFonts w:ascii="Times New Roman" w:hAnsi="Times New Roman" w:cs="Times New Roman"/>
        </w:rPr>
        <w:t>nya, data bisa dikumpulkan dalam setting alamiah.</w:t>
      </w:r>
      <w:proofErr w:type="gramEnd"/>
      <w:r w:rsidRPr="00230425">
        <w:rPr>
          <w:rFonts w:ascii="Times New Roman" w:hAnsi="Times New Roman" w:cs="Times New Roman"/>
        </w:rPr>
        <w:t xml:space="preserve"> </w:t>
      </w:r>
      <w:proofErr w:type="gramStart"/>
      <w:r w:rsidRPr="00230425">
        <w:rPr>
          <w:rFonts w:ascii="Times New Roman" w:hAnsi="Times New Roman" w:cs="Times New Roman"/>
        </w:rPr>
        <w:t>Sedangkan jika dilihat dari sumber datanya, maka pengumpulan data</w:t>
      </w:r>
      <w:r w:rsidRPr="00230425">
        <w:rPr>
          <w:rFonts w:ascii="Times New Roman" w:hAnsi="Times New Roman" w:cs="Times New Roman"/>
          <w:lang w:val="id-ID"/>
        </w:rPr>
        <w:t xml:space="preserve"> bisa dari</w:t>
      </w:r>
      <w:r w:rsidRPr="00230425">
        <w:rPr>
          <w:rFonts w:ascii="Times New Roman" w:hAnsi="Times New Roman" w:cs="Times New Roman"/>
        </w:rPr>
        <w:t xml:space="preserve"> sumber primer dan sumber sekunder.</w:t>
      </w:r>
      <w:proofErr w:type="gramEnd"/>
      <w:r w:rsidRPr="00230425">
        <w:rPr>
          <w:rFonts w:ascii="Times New Roman" w:hAnsi="Times New Roman" w:cs="Times New Roman"/>
        </w:rPr>
        <w:t xml:space="preserve"> </w:t>
      </w:r>
      <w:proofErr w:type="gramStart"/>
      <w:r w:rsidRPr="00230425">
        <w:rPr>
          <w:rFonts w:ascii="Times New Roman" w:hAnsi="Times New Roman" w:cs="Times New Roman"/>
        </w:rPr>
        <w:t>Sumber primer merupakan sumber yang secara langsung memberikan data pada pengumpul data, sedangkan sumber sekunder merupakan sumber yang secara tidak langsung memberikan data terhadap pengumpul data.</w:t>
      </w:r>
      <w:proofErr w:type="gramEnd"/>
      <w:r w:rsidRPr="00230425">
        <w:rPr>
          <w:rFonts w:ascii="Times New Roman" w:hAnsi="Times New Roman" w:cs="Times New Roman"/>
        </w:rPr>
        <w:t xml:space="preserve"> Adapun jika dilihat dari segi </w:t>
      </w:r>
      <w:proofErr w:type="gramStart"/>
      <w:r w:rsidRPr="00230425">
        <w:rPr>
          <w:rFonts w:ascii="Times New Roman" w:hAnsi="Times New Roman" w:cs="Times New Roman"/>
        </w:rPr>
        <w:t>cara</w:t>
      </w:r>
      <w:proofErr w:type="gramEnd"/>
      <w:r w:rsidRPr="00230425">
        <w:rPr>
          <w:rFonts w:ascii="Times New Roman" w:hAnsi="Times New Roman" w:cs="Times New Roman"/>
        </w:rPr>
        <w:t>, maka ada banyak hal yang dapat dilakukan yaitu dengan cara observasi, interview, kuesioner, dokumentasi dan lain sebagainya (Sugiyono, 2016: 225).</w:t>
      </w:r>
    </w:p>
    <w:p w14:paraId="6D10448B" w14:textId="01779A4C" w:rsidR="00230425" w:rsidRPr="00230425" w:rsidRDefault="00230425" w:rsidP="00230425">
      <w:pPr>
        <w:spacing w:line="240" w:lineRule="auto"/>
        <w:rPr>
          <w:rFonts w:ascii="Times New Roman" w:hAnsi="Times New Roman" w:cs="Times New Roman"/>
          <w:b/>
          <w:bCs/>
        </w:rPr>
        <w:sectPr w:rsidR="00230425" w:rsidRPr="00230425" w:rsidSect="000E08A8">
          <w:headerReference w:type="default" r:id="rId10"/>
          <w:footerReference w:type="default" r:id="rId11"/>
          <w:pgSz w:w="11907" w:h="16839" w:code="9"/>
          <w:pgMar w:top="2275" w:right="1699" w:bottom="1699" w:left="2275" w:header="709" w:footer="709" w:gutter="0"/>
          <w:cols w:space="708"/>
          <w:docGrid w:linePitch="360"/>
        </w:sectPr>
      </w:pPr>
    </w:p>
    <w:p w14:paraId="5D7CA71B" w14:textId="77777777" w:rsidR="00051EBE" w:rsidRDefault="00230425" w:rsidP="00051EBE">
      <w:pPr>
        <w:spacing w:line="240" w:lineRule="auto"/>
        <w:jc w:val="both"/>
        <w:rPr>
          <w:rFonts w:ascii="Times New Roman" w:hAnsi="Times New Roman" w:cs="Times New Roman"/>
          <w:b/>
          <w:bCs/>
        </w:rPr>
      </w:pPr>
      <w:r w:rsidRPr="00230425">
        <w:rPr>
          <w:rFonts w:ascii="Times New Roman" w:hAnsi="Times New Roman" w:cs="Times New Roman"/>
          <w:b/>
          <w:bCs/>
        </w:rPr>
        <w:lastRenderedPageBreak/>
        <w:t>Teknik Pengumpulan Data</w:t>
      </w:r>
    </w:p>
    <w:p w14:paraId="79EDE222" w14:textId="7E6AAD05" w:rsidR="00230425" w:rsidRPr="00051EBE" w:rsidRDefault="00230425" w:rsidP="00051EBE">
      <w:pPr>
        <w:spacing w:line="240" w:lineRule="auto"/>
        <w:ind w:firstLine="360"/>
        <w:jc w:val="both"/>
        <w:rPr>
          <w:rFonts w:ascii="Times New Roman" w:hAnsi="Times New Roman" w:cs="Times New Roman"/>
          <w:b/>
          <w:bCs/>
        </w:rPr>
      </w:pPr>
      <w:proofErr w:type="gramStart"/>
      <w:r w:rsidRPr="00230425">
        <w:rPr>
          <w:rFonts w:ascii="Times New Roman" w:hAnsi="Times New Roman" w:cs="Times New Roman"/>
        </w:rPr>
        <w:t>Teknik pengumpulan data adalah langkah yang paling penting karena teknik pengumpulan data merupakan langkah yang strategis dalam penelitian, dalam penelitian tujuan utamanya yaitu untuk mendapatkan data.</w:t>
      </w:r>
      <w:proofErr w:type="gramEnd"/>
      <w:r w:rsidRPr="00230425">
        <w:rPr>
          <w:rFonts w:ascii="Times New Roman" w:hAnsi="Times New Roman" w:cs="Times New Roman"/>
        </w:rPr>
        <w:t xml:space="preserve"> Tanpa mengetahui teknik dalam penelitian, peneliti tidak akan mendapatkan data yang sesuai atau tidak memenuhi standar data yang </w:t>
      </w:r>
      <w:r w:rsidRPr="00230425">
        <w:rPr>
          <w:rFonts w:ascii="Times New Roman" w:hAnsi="Times New Roman" w:cs="Times New Roman"/>
          <w:lang w:val="id-ID"/>
        </w:rPr>
        <w:t>di</w:t>
      </w:r>
      <w:r w:rsidRPr="00230425">
        <w:rPr>
          <w:rFonts w:ascii="Times New Roman" w:hAnsi="Times New Roman" w:cs="Times New Roman"/>
        </w:rPr>
        <w:t xml:space="preserve">terapkan </w:t>
      </w:r>
      <w:proofErr w:type="gramStart"/>
      <w:r w:rsidRPr="00230425">
        <w:rPr>
          <w:rFonts w:ascii="Times New Roman" w:hAnsi="Times New Roman" w:cs="Times New Roman"/>
        </w:rPr>
        <w:t>( Sugiyono</w:t>
      </w:r>
      <w:proofErr w:type="gramEnd"/>
      <w:r w:rsidRPr="00230425">
        <w:rPr>
          <w:rFonts w:ascii="Times New Roman" w:hAnsi="Times New Roman" w:cs="Times New Roman"/>
        </w:rPr>
        <w:t>, 2016:224).</w:t>
      </w:r>
    </w:p>
    <w:p w14:paraId="36091B2D" w14:textId="77777777" w:rsidR="00230425" w:rsidRPr="00230425" w:rsidRDefault="00230425" w:rsidP="00051EBE">
      <w:pPr>
        <w:spacing w:line="240" w:lineRule="auto"/>
        <w:ind w:firstLine="360"/>
        <w:jc w:val="both"/>
        <w:rPr>
          <w:rFonts w:ascii="Times New Roman" w:hAnsi="Times New Roman" w:cs="Times New Roman"/>
        </w:rPr>
      </w:pPr>
      <w:r w:rsidRPr="00230425">
        <w:rPr>
          <w:rFonts w:ascii="Times New Roman" w:hAnsi="Times New Roman" w:cs="Times New Roman"/>
        </w:rPr>
        <w:t xml:space="preserve">Pengumpulan data bisa diperoleh dari berbagai setting, dari berbagai sumber, serta berbagai </w:t>
      </w:r>
      <w:proofErr w:type="gramStart"/>
      <w:r w:rsidRPr="00230425">
        <w:rPr>
          <w:rFonts w:ascii="Times New Roman" w:hAnsi="Times New Roman" w:cs="Times New Roman"/>
        </w:rPr>
        <w:t>cara</w:t>
      </w:r>
      <w:proofErr w:type="gramEnd"/>
      <w:r w:rsidRPr="00230425">
        <w:rPr>
          <w:rFonts w:ascii="Times New Roman" w:hAnsi="Times New Roman" w:cs="Times New Roman"/>
        </w:rPr>
        <w:t xml:space="preserve">. </w:t>
      </w:r>
      <w:proofErr w:type="gramStart"/>
      <w:r w:rsidRPr="00230425">
        <w:rPr>
          <w:rFonts w:ascii="Times New Roman" w:hAnsi="Times New Roman" w:cs="Times New Roman"/>
        </w:rPr>
        <w:t>Apabila dilihat dari setting</w:t>
      </w:r>
      <w:r w:rsidRPr="00230425">
        <w:rPr>
          <w:rFonts w:ascii="Times New Roman" w:hAnsi="Times New Roman" w:cs="Times New Roman"/>
          <w:lang w:val="id-ID"/>
        </w:rPr>
        <w:t>an</w:t>
      </w:r>
      <w:r w:rsidRPr="00230425">
        <w:rPr>
          <w:rFonts w:ascii="Times New Roman" w:hAnsi="Times New Roman" w:cs="Times New Roman"/>
        </w:rPr>
        <w:t>nya, data bisa dikumpulkan dalam setting alamiah.</w:t>
      </w:r>
      <w:proofErr w:type="gramEnd"/>
      <w:r w:rsidRPr="00230425">
        <w:rPr>
          <w:rFonts w:ascii="Times New Roman" w:hAnsi="Times New Roman" w:cs="Times New Roman"/>
        </w:rPr>
        <w:t xml:space="preserve"> </w:t>
      </w:r>
      <w:proofErr w:type="gramStart"/>
      <w:r w:rsidRPr="00230425">
        <w:rPr>
          <w:rFonts w:ascii="Times New Roman" w:hAnsi="Times New Roman" w:cs="Times New Roman"/>
        </w:rPr>
        <w:t>Sedangkan jika dilihat dari sumber datanya, maka pengumpulan data</w:t>
      </w:r>
      <w:r w:rsidRPr="00230425">
        <w:rPr>
          <w:rFonts w:ascii="Times New Roman" w:hAnsi="Times New Roman" w:cs="Times New Roman"/>
          <w:lang w:val="id-ID"/>
        </w:rPr>
        <w:t xml:space="preserve"> bisa dari</w:t>
      </w:r>
      <w:r w:rsidRPr="00230425">
        <w:rPr>
          <w:rFonts w:ascii="Times New Roman" w:hAnsi="Times New Roman" w:cs="Times New Roman"/>
        </w:rPr>
        <w:t xml:space="preserve"> sumber primer dan sumber sekunder.</w:t>
      </w:r>
      <w:proofErr w:type="gramEnd"/>
      <w:r w:rsidRPr="00230425">
        <w:rPr>
          <w:rFonts w:ascii="Times New Roman" w:hAnsi="Times New Roman" w:cs="Times New Roman"/>
        </w:rPr>
        <w:t xml:space="preserve"> </w:t>
      </w:r>
      <w:proofErr w:type="gramStart"/>
      <w:r w:rsidRPr="00230425">
        <w:rPr>
          <w:rFonts w:ascii="Times New Roman" w:hAnsi="Times New Roman" w:cs="Times New Roman"/>
        </w:rPr>
        <w:t>Sumber primer merupakan sumber yang secara langsung memberikan data pada pengumpul data, sedangkan sumber sekunder merupakan sumber yang secara tidak langsung memberikan data terhadap pengumpul data.</w:t>
      </w:r>
      <w:proofErr w:type="gramEnd"/>
      <w:r w:rsidRPr="00230425">
        <w:rPr>
          <w:rFonts w:ascii="Times New Roman" w:hAnsi="Times New Roman" w:cs="Times New Roman"/>
        </w:rPr>
        <w:t xml:space="preserve"> Adapun jika dilihat dari segi </w:t>
      </w:r>
      <w:proofErr w:type="gramStart"/>
      <w:r w:rsidRPr="00230425">
        <w:rPr>
          <w:rFonts w:ascii="Times New Roman" w:hAnsi="Times New Roman" w:cs="Times New Roman"/>
        </w:rPr>
        <w:t>cara</w:t>
      </w:r>
      <w:proofErr w:type="gramEnd"/>
      <w:r w:rsidRPr="00230425">
        <w:rPr>
          <w:rFonts w:ascii="Times New Roman" w:hAnsi="Times New Roman" w:cs="Times New Roman"/>
        </w:rPr>
        <w:t>, maka ada banyak hal yang dapat dilakukan yaitu dengan cara observasi, interview, kuesioner, dokumentasi dan lain sebagainya (Sugiyono, 2016: 225).</w:t>
      </w:r>
    </w:p>
    <w:p w14:paraId="16646BAF" w14:textId="77777777" w:rsidR="00230425" w:rsidRPr="00230425" w:rsidRDefault="00230425" w:rsidP="00051EBE">
      <w:pPr>
        <w:spacing w:line="240" w:lineRule="auto"/>
        <w:ind w:firstLine="360"/>
        <w:jc w:val="both"/>
        <w:rPr>
          <w:rFonts w:ascii="Times New Roman" w:hAnsi="Times New Roman" w:cs="Times New Roman"/>
        </w:rPr>
      </w:pPr>
      <w:r w:rsidRPr="00230425">
        <w:rPr>
          <w:rFonts w:ascii="Times New Roman" w:hAnsi="Times New Roman" w:cs="Times New Roman"/>
        </w:rPr>
        <w:t xml:space="preserve">Dalam penelitian ini menggunakan teknik baca dan </w:t>
      </w:r>
      <w:proofErr w:type="gramStart"/>
      <w:r w:rsidRPr="00230425">
        <w:rPr>
          <w:rFonts w:ascii="Times New Roman" w:hAnsi="Times New Roman" w:cs="Times New Roman"/>
        </w:rPr>
        <w:t>cara</w:t>
      </w:r>
      <w:proofErr w:type="gramEnd"/>
      <w:r w:rsidRPr="00230425">
        <w:rPr>
          <w:rFonts w:ascii="Times New Roman" w:hAnsi="Times New Roman" w:cs="Times New Roman"/>
        </w:rPr>
        <w:t xml:space="preserve"> catat. Teknik baca yang digunakan untuk membaca novel </w:t>
      </w:r>
      <w:r w:rsidRPr="00230425">
        <w:rPr>
          <w:rFonts w:ascii="Times New Roman" w:hAnsi="Times New Roman" w:cs="Times New Roman"/>
          <w:i/>
          <w:iCs/>
        </w:rPr>
        <w:t xml:space="preserve">Membunuh Takdir </w:t>
      </w:r>
      <w:r w:rsidRPr="00230425">
        <w:rPr>
          <w:rFonts w:ascii="Times New Roman" w:hAnsi="Times New Roman" w:cs="Times New Roman"/>
        </w:rPr>
        <w:t xml:space="preserve">karya Fataroni Shara, sedangkan teknik catat yang digunakan untuk mencatat suatu hal yang penting dan </w:t>
      </w:r>
      <w:r w:rsidRPr="00230425">
        <w:rPr>
          <w:rFonts w:ascii="Times New Roman" w:hAnsi="Times New Roman" w:cs="Times New Roman"/>
          <w:lang w:val="id-ID"/>
        </w:rPr>
        <w:t xml:space="preserve">yang </w:t>
      </w:r>
      <w:r w:rsidRPr="00230425">
        <w:rPr>
          <w:rFonts w:ascii="Times New Roman" w:hAnsi="Times New Roman" w:cs="Times New Roman"/>
        </w:rPr>
        <w:t xml:space="preserve">berhubungan dengan permasalahan penelitian dalam novel </w:t>
      </w:r>
      <w:r w:rsidRPr="00230425">
        <w:rPr>
          <w:rFonts w:ascii="Times New Roman" w:hAnsi="Times New Roman" w:cs="Times New Roman"/>
          <w:i/>
          <w:iCs/>
        </w:rPr>
        <w:t xml:space="preserve">Membunuh Takdir </w:t>
      </w:r>
      <w:r w:rsidRPr="00230425">
        <w:rPr>
          <w:rFonts w:ascii="Times New Roman" w:hAnsi="Times New Roman" w:cs="Times New Roman"/>
        </w:rPr>
        <w:t>karya Fataroni Shara.</w:t>
      </w:r>
    </w:p>
    <w:p w14:paraId="5F0FA874" w14:textId="77777777" w:rsidR="00051EBE" w:rsidRDefault="00230425" w:rsidP="00051EBE">
      <w:pPr>
        <w:spacing w:line="240" w:lineRule="auto"/>
        <w:ind w:firstLine="360"/>
        <w:jc w:val="both"/>
        <w:rPr>
          <w:rFonts w:ascii="Times New Roman" w:hAnsi="Times New Roman" w:cs="Times New Roman"/>
        </w:rPr>
      </w:pPr>
      <w:proofErr w:type="gramStart"/>
      <w:r w:rsidRPr="00230425">
        <w:rPr>
          <w:rFonts w:ascii="Times New Roman" w:hAnsi="Times New Roman" w:cs="Times New Roman"/>
        </w:rPr>
        <w:t xml:space="preserve">Teknik membaca isi novel dapat menemukan nilai-nilai yang terkandungn didalam novel </w:t>
      </w:r>
      <w:r w:rsidRPr="00230425">
        <w:rPr>
          <w:rFonts w:ascii="Times New Roman" w:hAnsi="Times New Roman" w:cs="Times New Roman"/>
          <w:i/>
        </w:rPr>
        <w:t>Membunuh Takdir</w:t>
      </w:r>
      <w:r w:rsidRPr="00230425">
        <w:rPr>
          <w:rFonts w:ascii="Times New Roman" w:hAnsi="Times New Roman" w:cs="Times New Roman"/>
        </w:rPr>
        <w:t>.</w:t>
      </w:r>
      <w:proofErr w:type="gramEnd"/>
      <w:r w:rsidRPr="00230425">
        <w:rPr>
          <w:rFonts w:ascii="Times New Roman" w:hAnsi="Times New Roman" w:cs="Times New Roman"/>
        </w:rPr>
        <w:t xml:space="preserve"> </w:t>
      </w:r>
      <w:proofErr w:type="gramStart"/>
      <w:r w:rsidRPr="00230425">
        <w:rPr>
          <w:rFonts w:ascii="Times New Roman" w:hAnsi="Times New Roman" w:cs="Times New Roman"/>
        </w:rPr>
        <w:t xml:space="preserve">Sedangkan dengan teknik mencatat hal-hal yang penting dalam dalam novel </w:t>
      </w:r>
      <w:r w:rsidRPr="00230425">
        <w:rPr>
          <w:rFonts w:ascii="Times New Roman" w:hAnsi="Times New Roman" w:cs="Times New Roman"/>
          <w:i/>
        </w:rPr>
        <w:t xml:space="preserve">Membunuh Takdir </w:t>
      </w:r>
      <w:r w:rsidRPr="00230425">
        <w:rPr>
          <w:rFonts w:ascii="Times New Roman" w:hAnsi="Times New Roman" w:cs="Times New Roman"/>
        </w:rPr>
        <w:t>atau hal yang berkaitan dengan rumusan masalah yang ada dalam penelitiaan ini, maka dapat mempermudah dalam memperoleh data.</w:t>
      </w:r>
      <w:proofErr w:type="gramEnd"/>
    </w:p>
    <w:p w14:paraId="5028D300" w14:textId="2F0E9FA7" w:rsidR="00230425" w:rsidRPr="00051EBE" w:rsidRDefault="00230425" w:rsidP="00051EBE">
      <w:pPr>
        <w:spacing w:line="240" w:lineRule="auto"/>
        <w:jc w:val="both"/>
        <w:rPr>
          <w:rFonts w:ascii="Times New Roman" w:hAnsi="Times New Roman" w:cs="Times New Roman"/>
        </w:rPr>
      </w:pPr>
      <w:r w:rsidRPr="00230425">
        <w:rPr>
          <w:rFonts w:ascii="Times New Roman" w:hAnsi="Times New Roman" w:cs="Times New Roman"/>
          <w:b/>
          <w:bCs/>
        </w:rPr>
        <w:t>Prosedur Pengumpulan Data</w:t>
      </w:r>
    </w:p>
    <w:p w14:paraId="49338BB4" w14:textId="77777777" w:rsidR="00230425" w:rsidRPr="00230425" w:rsidRDefault="00230425" w:rsidP="00051EBE">
      <w:pPr>
        <w:spacing w:line="240" w:lineRule="auto"/>
        <w:ind w:firstLine="360"/>
        <w:jc w:val="both"/>
        <w:rPr>
          <w:rFonts w:ascii="Times New Roman" w:hAnsi="Times New Roman" w:cs="Times New Roman"/>
        </w:rPr>
      </w:pPr>
      <w:r w:rsidRPr="00230425">
        <w:rPr>
          <w:rFonts w:ascii="Times New Roman" w:hAnsi="Times New Roman" w:cs="Times New Roman"/>
        </w:rPr>
        <w:t>Adapun prosedur pengumpulan data ini menggunakan beberapa tahapan diantaranya yaitu:</w:t>
      </w:r>
    </w:p>
    <w:p w14:paraId="59835706" w14:textId="77777777" w:rsidR="00230425" w:rsidRPr="00230425" w:rsidRDefault="00230425" w:rsidP="00230425">
      <w:pPr>
        <w:pStyle w:val="ListParagraph"/>
        <w:numPr>
          <w:ilvl w:val="0"/>
          <w:numId w:val="3"/>
        </w:numPr>
        <w:spacing w:line="240" w:lineRule="auto"/>
        <w:jc w:val="both"/>
        <w:rPr>
          <w:rFonts w:ascii="Times New Roman" w:hAnsi="Times New Roman" w:cs="Times New Roman"/>
        </w:rPr>
      </w:pPr>
      <w:r w:rsidRPr="00230425">
        <w:rPr>
          <w:rFonts w:ascii="Times New Roman" w:hAnsi="Times New Roman" w:cs="Times New Roman"/>
        </w:rPr>
        <w:t xml:space="preserve">Membaca secara berulang-ulang novel </w:t>
      </w:r>
      <w:r w:rsidRPr="00230425">
        <w:rPr>
          <w:rFonts w:ascii="Times New Roman" w:hAnsi="Times New Roman" w:cs="Times New Roman"/>
          <w:i/>
          <w:iCs/>
        </w:rPr>
        <w:t xml:space="preserve">Membunuh Takdir </w:t>
      </w:r>
      <w:r w:rsidRPr="00230425">
        <w:rPr>
          <w:rFonts w:ascii="Times New Roman" w:hAnsi="Times New Roman" w:cs="Times New Roman"/>
        </w:rPr>
        <w:t>karya Fataroni Shara</w:t>
      </w:r>
      <w:r w:rsidRPr="00230425">
        <w:rPr>
          <w:rFonts w:ascii="Times New Roman" w:hAnsi="Times New Roman" w:cs="Times New Roman"/>
          <w:lang w:val="id-ID"/>
        </w:rPr>
        <w:t>,</w:t>
      </w:r>
      <w:r w:rsidRPr="00230425">
        <w:rPr>
          <w:rFonts w:ascii="Times New Roman" w:hAnsi="Times New Roman" w:cs="Times New Roman"/>
        </w:rPr>
        <w:t xml:space="preserve"> serta membaca beberapa buku yang berhubungan dengan permasalahan yang dipakai dalam penelitian ini, yang kemudian hasilnya digunakan untuk bahan pertimbangan.</w:t>
      </w:r>
    </w:p>
    <w:p w14:paraId="1EAE6AD5" w14:textId="77777777" w:rsidR="00230425" w:rsidRPr="00230425" w:rsidRDefault="00230425" w:rsidP="00230425">
      <w:pPr>
        <w:pStyle w:val="ListParagraph"/>
        <w:numPr>
          <w:ilvl w:val="0"/>
          <w:numId w:val="3"/>
        </w:numPr>
        <w:spacing w:line="240" w:lineRule="auto"/>
        <w:jc w:val="both"/>
        <w:rPr>
          <w:rFonts w:ascii="Times New Roman" w:hAnsi="Times New Roman" w:cs="Times New Roman"/>
        </w:rPr>
      </w:pPr>
      <w:r w:rsidRPr="00230425">
        <w:rPr>
          <w:rFonts w:ascii="Times New Roman" w:hAnsi="Times New Roman" w:cs="Times New Roman"/>
        </w:rPr>
        <w:t xml:space="preserve">Mencatat data, yang dimaksud data tersebut berupa kutipan kalimat maupun dialog yang menggambarkan nilai-nilai religius, seperti akhlak, akidah, dan ibadah yang terkandung dalam novel </w:t>
      </w:r>
      <w:r w:rsidRPr="00230425">
        <w:rPr>
          <w:rFonts w:ascii="Times New Roman" w:hAnsi="Times New Roman" w:cs="Times New Roman"/>
          <w:i/>
          <w:iCs/>
        </w:rPr>
        <w:t xml:space="preserve">Membunuh Takdir </w:t>
      </w:r>
      <w:r w:rsidRPr="00230425">
        <w:rPr>
          <w:rFonts w:ascii="Times New Roman" w:hAnsi="Times New Roman" w:cs="Times New Roman"/>
        </w:rPr>
        <w:t>karya Fataroni Shara.</w:t>
      </w:r>
    </w:p>
    <w:p w14:paraId="24452534" w14:textId="77777777" w:rsidR="00230425" w:rsidRPr="00230425" w:rsidRDefault="00230425" w:rsidP="00230425">
      <w:pPr>
        <w:pStyle w:val="ListParagraph"/>
        <w:numPr>
          <w:ilvl w:val="0"/>
          <w:numId w:val="3"/>
        </w:numPr>
        <w:spacing w:line="240" w:lineRule="auto"/>
        <w:jc w:val="both"/>
        <w:rPr>
          <w:rFonts w:ascii="Times New Roman" w:hAnsi="Times New Roman" w:cs="Times New Roman"/>
        </w:rPr>
      </w:pPr>
      <w:r w:rsidRPr="00230425">
        <w:rPr>
          <w:rFonts w:ascii="Times New Roman" w:hAnsi="Times New Roman" w:cs="Times New Roman"/>
        </w:rPr>
        <w:t xml:space="preserve">Mengidentifikasi data yang mencerminkan suatu keadaan nilai-nilai religius seperti akidah, akhlak, ibadah dalam novel </w:t>
      </w:r>
      <w:r w:rsidRPr="00230425">
        <w:rPr>
          <w:rFonts w:ascii="Times New Roman" w:hAnsi="Times New Roman" w:cs="Times New Roman"/>
          <w:i/>
          <w:iCs/>
        </w:rPr>
        <w:t xml:space="preserve">Membunuh Takdir </w:t>
      </w:r>
      <w:r w:rsidRPr="00230425">
        <w:rPr>
          <w:rFonts w:ascii="Times New Roman" w:hAnsi="Times New Roman" w:cs="Times New Roman"/>
        </w:rPr>
        <w:t>karya Fataroni Shara.</w:t>
      </w:r>
    </w:p>
    <w:p w14:paraId="0BB0FBBC" w14:textId="77777777" w:rsidR="00230425" w:rsidRPr="00230425" w:rsidRDefault="00230425" w:rsidP="00230425">
      <w:pPr>
        <w:pStyle w:val="ListParagraph"/>
        <w:numPr>
          <w:ilvl w:val="0"/>
          <w:numId w:val="3"/>
        </w:numPr>
        <w:spacing w:line="240" w:lineRule="auto"/>
        <w:jc w:val="both"/>
        <w:rPr>
          <w:rFonts w:ascii="Times New Roman" w:hAnsi="Times New Roman" w:cs="Times New Roman"/>
        </w:rPr>
      </w:pPr>
      <w:r w:rsidRPr="00230425">
        <w:rPr>
          <w:rFonts w:ascii="Times New Roman" w:hAnsi="Times New Roman" w:cs="Times New Roman"/>
        </w:rPr>
        <w:t xml:space="preserve">Mengklasifikasi data yang sesuai dengan nilai-nilai religius seperti akidah, akhlak, ibadah yang terkandung dalam novel </w:t>
      </w:r>
      <w:r w:rsidRPr="00230425">
        <w:rPr>
          <w:rFonts w:ascii="Times New Roman" w:hAnsi="Times New Roman" w:cs="Times New Roman"/>
          <w:i/>
          <w:iCs/>
        </w:rPr>
        <w:t xml:space="preserve">Membunuh Takdir </w:t>
      </w:r>
      <w:r w:rsidRPr="00230425">
        <w:rPr>
          <w:rFonts w:ascii="Times New Roman" w:hAnsi="Times New Roman" w:cs="Times New Roman"/>
        </w:rPr>
        <w:t>karya Fataroni Shara.</w:t>
      </w:r>
    </w:p>
    <w:p w14:paraId="1FB6057C" w14:textId="77777777" w:rsidR="00230425" w:rsidRPr="00230425" w:rsidRDefault="00230425" w:rsidP="00230425">
      <w:pPr>
        <w:pStyle w:val="Heading2"/>
        <w:spacing w:line="240" w:lineRule="auto"/>
        <w:rPr>
          <w:sz w:val="22"/>
          <w:szCs w:val="22"/>
        </w:rPr>
      </w:pPr>
      <w:bookmarkStart w:id="4" w:name="_Toc120680493"/>
      <w:bookmarkStart w:id="5" w:name="_Toc140007557"/>
      <w:r w:rsidRPr="00230425">
        <w:rPr>
          <w:sz w:val="22"/>
          <w:szCs w:val="22"/>
        </w:rPr>
        <w:t>3.4 Instrumen Pengumpulan Data</w:t>
      </w:r>
      <w:bookmarkEnd w:id="4"/>
      <w:bookmarkEnd w:id="5"/>
      <w:r w:rsidRPr="00230425">
        <w:rPr>
          <w:sz w:val="22"/>
          <w:szCs w:val="22"/>
        </w:rPr>
        <w:t xml:space="preserve"> </w:t>
      </w:r>
    </w:p>
    <w:p w14:paraId="24FD23A4" w14:textId="77777777" w:rsidR="00230425" w:rsidRPr="00230425" w:rsidRDefault="00230425" w:rsidP="00051EBE">
      <w:pPr>
        <w:spacing w:line="240" w:lineRule="auto"/>
        <w:ind w:firstLine="720"/>
        <w:jc w:val="both"/>
        <w:rPr>
          <w:rFonts w:ascii="Times New Roman" w:hAnsi="Times New Roman" w:cs="Times New Roman"/>
        </w:rPr>
      </w:pPr>
      <w:proofErr w:type="gramStart"/>
      <w:r w:rsidRPr="00230425">
        <w:rPr>
          <w:rFonts w:ascii="Times New Roman" w:hAnsi="Times New Roman" w:cs="Times New Roman"/>
        </w:rPr>
        <w:t>Instrumen pengumpulan data yang digunakan dalam penelitian ini menggunakan kartu data, agar mempermudah peneliti untuk mengamati atau memilih kata-kata dan kalimat berdasarkan rumusan masalah yang ada.</w:t>
      </w:r>
      <w:proofErr w:type="gramEnd"/>
      <w:r w:rsidRPr="00230425">
        <w:rPr>
          <w:rFonts w:ascii="Times New Roman" w:hAnsi="Times New Roman" w:cs="Times New Roman"/>
        </w:rPr>
        <w:t xml:space="preserve"> Adapun instrumen pengumpulan data yang menggunakan kartu data sebagai berikut: </w:t>
      </w:r>
    </w:p>
    <w:p w14:paraId="1E4D09E5" w14:textId="77777777" w:rsidR="00230425" w:rsidRPr="00230425" w:rsidRDefault="00230425" w:rsidP="00230425">
      <w:pPr>
        <w:spacing w:line="240" w:lineRule="auto"/>
        <w:jc w:val="center"/>
        <w:rPr>
          <w:rFonts w:ascii="Times New Roman" w:hAnsi="Times New Roman" w:cs="Times New Roman"/>
          <w:b/>
          <w:bCs/>
        </w:rPr>
      </w:pPr>
      <w:r w:rsidRPr="00230425">
        <w:rPr>
          <w:rFonts w:ascii="Times New Roman" w:hAnsi="Times New Roman" w:cs="Times New Roman"/>
          <w:b/>
          <w:bCs/>
        </w:rPr>
        <w:lastRenderedPageBreak/>
        <w:t>TABEL I</w:t>
      </w:r>
      <w:r w:rsidRPr="00230425">
        <w:rPr>
          <w:rFonts w:ascii="Times New Roman" w:hAnsi="Times New Roman" w:cs="Times New Roman"/>
          <w:b/>
          <w:bCs/>
        </w:rPr>
        <w:br/>
        <w:t>KARTU DATA</w:t>
      </w:r>
    </w:p>
    <w:tbl>
      <w:tblPr>
        <w:tblStyle w:val="TableGrid"/>
        <w:tblW w:w="0" w:type="auto"/>
        <w:tblLook w:val="04A0" w:firstRow="1" w:lastRow="0" w:firstColumn="1" w:lastColumn="0" w:noHBand="0" w:noVBand="1"/>
      </w:tblPr>
      <w:tblGrid>
        <w:gridCol w:w="562"/>
        <w:gridCol w:w="4722"/>
        <w:gridCol w:w="2643"/>
      </w:tblGrid>
      <w:tr w:rsidR="00230425" w:rsidRPr="00230425" w14:paraId="076C466F" w14:textId="77777777" w:rsidTr="00040954">
        <w:trPr>
          <w:trHeight w:val="418"/>
        </w:trPr>
        <w:tc>
          <w:tcPr>
            <w:tcW w:w="562" w:type="dxa"/>
          </w:tcPr>
          <w:p w14:paraId="0C815C54" w14:textId="77777777" w:rsidR="00230425" w:rsidRPr="00230425" w:rsidRDefault="00230425" w:rsidP="00230425">
            <w:pPr>
              <w:jc w:val="center"/>
              <w:rPr>
                <w:rFonts w:ascii="Times New Roman" w:hAnsi="Times New Roman" w:cs="Times New Roman"/>
                <w:b/>
                <w:bCs/>
                <w:lang w:val="en-US"/>
              </w:rPr>
            </w:pPr>
            <w:r w:rsidRPr="00230425">
              <w:rPr>
                <w:rFonts w:ascii="Times New Roman" w:hAnsi="Times New Roman" w:cs="Times New Roman"/>
                <w:b/>
                <w:bCs/>
                <w:lang w:val="en-US"/>
              </w:rPr>
              <w:t>No</w:t>
            </w:r>
          </w:p>
        </w:tc>
        <w:tc>
          <w:tcPr>
            <w:tcW w:w="4722" w:type="dxa"/>
          </w:tcPr>
          <w:p w14:paraId="59BFB697" w14:textId="77777777" w:rsidR="00230425" w:rsidRPr="00230425" w:rsidRDefault="00230425" w:rsidP="00230425">
            <w:pPr>
              <w:jc w:val="center"/>
              <w:rPr>
                <w:rFonts w:ascii="Times New Roman" w:hAnsi="Times New Roman" w:cs="Times New Roman"/>
                <w:b/>
                <w:bCs/>
                <w:lang w:val="en-US"/>
              </w:rPr>
            </w:pPr>
            <w:r w:rsidRPr="00230425">
              <w:rPr>
                <w:rFonts w:ascii="Times New Roman" w:hAnsi="Times New Roman" w:cs="Times New Roman"/>
                <w:b/>
                <w:bCs/>
                <w:lang w:val="en-US"/>
              </w:rPr>
              <w:t>Masalah</w:t>
            </w:r>
          </w:p>
        </w:tc>
        <w:tc>
          <w:tcPr>
            <w:tcW w:w="2643" w:type="dxa"/>
          </w:tcPr>
          <w:p w14:paraId="2ACCA1EA" w14:textId="77777777" w:rsidR="00230425" w:rsidRPr="00230425" w:rsidRDefault="00230425" w:rsidP="00230425">
            <w:pPr>
              <w:jc w:val="center"/>
              <w:rPr>
                <w:rFonts w:ascii="Times New Roman" w:hAnsi="Times New Roman" w:cs="Times New Roman"/>
                <w:b/>
                <w:bCs/>
                <w:lang w:val="en-US"/>
              </w:rPr>
            </w:pPr>
            <w:r w:rsidRPr="00230425">
              <w:rPr>
                <w:rFonts w:ascii="Times New Roman" w:hAnsi="Times New Roman" w:cs="Times New Roman"/>
                <w:b/>
                <w:bCs/>
                <w:lang w:val="en-US"/>
              </w:rPr>
              <w:t>Data</w:t>
            </w:r>
          </w:p>
        </w:tc>
      </w:tr>
      <w:tr w:rsidR="00230425" w:rsidRPr="00230425" w14:paraId="01062F4A" w14:textId="77777777" w:rsidTr="00040954">
        <w:tc>
          <w:tcPr>
            <w:tcW w:w="562" w:type="dxa"/>
          </w:tcPr>
          <w:p w14:paraId="5FD6BB2E" w14:textId="77777777" w:rsidR="00230425" w:rsidRPr="00230425" w:rsidRDefault="00230425" w:rsidP="00230425">
            <w:pPr>
              <w:jc w:val="center"/>
              <w:rPr>
                <w:rFonts w:ascii="Times New Roman" w:hAnsi="Times New Roman" w:cs="Times New Roman"/>
                <w:b/>
                <w:bCs/>
                <w:lang w:val="en-US"/>
              </w:rPr>
            </w:pPr>
            <w:r w:rsidRPr="00230425">
              <w:rPr>
                <w:rFonts w:ascii="Times New Roman" w:hAnsi="Times New Roman" w:cs="Times New Roman"/>
                <w:b/>
                <w:bCs/>
                <w:lang w:val="en-US"/>
              </w:rPr>
              <w:t>1</w:t>
            </w:r>
          </w:p>
        </w:tc>
        <w:tc>
          <w:tcPr>
            <w:tcW w:w="4722" w:type="dxa"/>
          </w:tcPr>
          <w:p w14:paraId="4BD7D004" w14:textId="77777777" w:rsidR="00230425" w:rsidRPr="00230425" w:rsidRDefault="00230425" w:rsidP="00230425">
            <w:pPr>
              <w:jc w:val="both"/>
              <w:rPr>
                <w:rFonts w:ascii="Times New Roman" w:hAnsi="Times New Roman" w:cs="Times New Roman"/>
                <w:bCs/>
                <w:lang w:val="en-US"/>
              </w:rPr>
            </w:pPr>
            <w:r w:rsidRPr="00230425">
              <w:rPr>
                <w:rFonts w:ascii="Times New Roman" w:hAnsi="Times New Roman" w:cs="Times New Roman"/>
                <w:bCs/>
              </w:rPr>
              <w:t>N</w:t>
            </w:r>
            <w:r w:rsidRPr="00230425">
              <w:rPr>
                <w:rFonts w:ascii="Times New Roman" w:hAnsi="Times New Roman" w:cs="Times New Roman"/>
                <w:bCs/>
                <w:lang w:val="en-US"/>
              </w:rPr>
              <w:t xml:space="preserve">ilai akidah dalam novel </w:t>
            </w:r>
            <w:r w:rsidRPr="00230425">
              <w:rPr>
                <w:rFonts w:ascii="Times New Roman" w:hAnsi="Times New Roman" w:cs="Times New Roman"/>
                <w:bCs/>
                <w:i/>
                <w:lang w:val="en-US"/>
              </w:rPr>
              <w:t xml:space="preserve">Membunuh Takdir </w:t>
            </w:r>
            <w:r w:rsidRPr="00230425">
              <w:rPr>
                <w:rFonts w:ascii="Times New Roman" w:hAnsi="Times New Roman" w:cs="Times New Roman"/>
                <w:bCs/>
                <w:lang w:val="en-US"/>
              </w:rPr>
              <w:t>karya Fataroni Shara.</w:t>
            </w:r>
          </w:p>
        </w:tc>
        <w:tc>
          <w:tcPr>
            <w:tcW w:w="2643" w:type="dxa"/>
          </w:tcPr>
          <w:p w14:paraId="31541068" w14:textId="77777777" w:rsidR="00230425" w:rsidRPr="00230425" w:rsidRDefault="00230425" w:rsidP="00230425">
            <w:pPr>
              <w:jc w:val="center"/>
              <w:rPr>
                <w:rFonts w:ascii="Times New Roman" w:hAnsi="Times New Roman" w:cs="Times New Roman"/>
                <w:bCs/>
              </w:rPr>
            </w:pPr>
            <w:r w:rsidRPr="00230425">
              <w:rPr>
                <w:rFonts w:ascii="Times New Roman" w:hAnsi="Times New Roman" w:cs="Times New Roman"/>
                <w:bCs/>
                <w:lang w:val="en-US"/>
              </w:rPr>
              <w:t xml:space="preserve">Kutipan </w:t>
            </w:r>
            <w:r w:rsidRPr="00230425">
              <w:rPr>
                <w:rFonts w:ascii="Times New Roman" w:hAnsi="Times New Roman" w:cs="Times New Roman"/>
                <w:bCs/>
              </w:rPr>
              <w:t>data</w:t>
            </w:r>
          </w:p>
        </w:tc>
      </w:tr>
      <w:tr w:rsidR="00230425" w:rsidRPr="00230425" w14:paraId="02279E5C" w14:textId="77777777" w:rsidTr="00040954">
        <w:tc>
          <w:tcPr>
            <w:tcW w:w="562" w:type="dxa"/>
          </w:tcPr>
          <w:p w14:paraId="6550E4A0" w14:textId="77777777" w:rsidR="00230425" w:rsidRPr="00230425" w:rsidRDefault="00230425" w:rsidP="00230425">
            <w:pPr>
              <w:jc w:val="center"/>
              <w:rPr>
                <w:rFonts w:ascii="Times New Roman" w:hAnsi="Times New Roman" w:cs="Times New Roman"/>
                <w:b/>
                <w:bCs/>
                <w:lang w:val="en-US"/>
              </w:rPr>
            </w:pPr>
            <w:r w:rsidRPr="00230425">
              <w:rPr>
                <w:rFonts w:ascii="Times New Roman" w:hAnsi="Times New Roman" w:cs="Times New Roman"/>
                <w:b/>
                <w:bCs/>
                <w:lang w:val="en-US"/>
              </w:rPr>
              <w:t>2</w:t>
            </w:r>
          </w:p>
        </w:tc>
        <w:tc>
          <w:tcPr>
            <w:tcW w:w="4722" w:type="dxa"/>
          </w:tcPr>
          <w:p w14:paraId="6B5FB78C" w14:textId="77777777" w:rsidR="00230425" w:rsidRPr="00230425" w:rsidRDefault="00230425" w:rsidP="00230425">
            <w:pPr>
              <w:jc w:val="both"/>
              <w:rPr>
                <w:rFonts w:ascii="Times New Roman" w:hAnsi="Times New Roman" w:cs="Times New Roman"/>
                <w:bCs/>
                <w:lang w:val="en-US"/>
              </w:rPr>
            </w:pPr>
            <w:r w:rsidRPr="00230425">
              <w:rPr>
                <w:rFonts w:ascii="Times New Roman" w:hAnsi="Times New Roman" w:cs="Times New Roman"/>
                <w:bCs/>
              </w:rPr>
              <w:t>N</w:t>
            </w:r>
            <w:r w:rsidRPr="00230425">
              <w:rPr>
                <w:rFonts w:ascii="Times New Roman" w:hAnsi="Times New Roman" w:cs="Times New Roman"/>
                <w:bCs/>
                <w:lang w:val="en-US"/>
              </w:rPr>
              <w:t xml:space="preserve">ilai akhlak dalam novel </w:t>
            </w:r>
            <w:r w:rsidRPr="00230425">
              <w:rPr>
                <w:rFonts w:ascii="Times New Roman" w:hAnsi="Times New Roman" w:cs="Times New Roman"/>
                <w:bCs/>
                <w:i/>
                <w:lang w:val="en-US"/>
              </w:rPr>
              <w:t xml:space="preserve">Membunuh Takdir </w:t>
            </w:r>
            <w:r w:rsidRPr="00230425">
              <w:rPr>
                <w:rFonts w:ascii="Times New Roman" w:hAnsi="Times New Roman" w:cs="Times New Roman"/>
                <w:bCs/>
                <w:lang w:val="en-US"/>
              </w:rPr>
              <w:t>karya Fataroni Shara.</w:t>
            </w:r>
          </w:p>
        </w:tc>
        <w:tc>
          <w:tcPr>
            <w:tcW w:w="2643" w:type="dxa"/>
          </w:tcPr>
          <w:p w14:paraId="521170F7" w14:textId="77777777" w:rsidR="00230425" w:rsidRPr="00230425" w:rsidRDefault="00230425" w:rsidP="00230425">
            <w:pPr>
              <w:jc w:val="center"/>
              <w:rPr>
                <w:rFonts w:ascii="Times New Roman" w:hAnsi="Times New Roman" w:cs="Times New Roman"/>
                <w:bCs/>
              </w:rPr>
            </w:pPr>
            <w:r w:rsidRPr="00230425">
              <w:rPr>
                <w:rFonts w:ascii="Times New Roman" w:hAnsi="Times New Roman" w:cs="Times New Roman"/>
                <w:bCs/>
                <w:lang w:val="en-US"/>
              </w:rPr>
              <w:t xml:space="preserve">Kutipan </w:t>
            </w:r>
            <w:r w:rsidRPr="00230425">
              <w:rPr>
                <w:rFonts w:ascii="Times New Roman" w:hAnsi="Times New Roman" w:cs="Times New Roman"/>
                <w:bCs/>
              </w:rPr>
              <w:t>data</w:t>
            </w:r>
          </w:p>
        </w:tc>
      </w:tr>
      <w:tr w:rsidR="00230425" w:rsidRPr="00230425" w14:paraId="48038BD8" w14:textId="77777777" w:rsidTr="00040954">
        <w:tc>
          <w:tcPr>
            <w:tcW w:w="562" w:type="dxa"/>
          </w:tcPr>
          <w:p w14:paraId="44F2CEBE" w14:textId="77777777" w:rsidR="00230425" w:rsidRPr="00230425" w:rsidRDefault="00230425" w:rsidP="00230425">
            <w:pPr>
              <w:jc w:val="center"/>
              <w:rPr>
                <w:rFonts w:ascii="Times New Roman" w:hAnsi="Times New Roman" w:cs="Times New Roman"/>
                <w:b/>
                <w:bCs/>
                <w:lang w:val="en-US"/>
              </w:rPr>
            </w:pPr>
            <w:r w:rsidRPr="00230425">
              <w:rPr>
                <w:rFonts w:ascii="Times New Roman" w:hAnsi="Times New Roman" w:cs="Times New Roman"/>
                <w:b/>
                <w:bCs/>
                <w:lang w:val="en-US"/>
              </w:rPr>
              <w:t>3</w:t>
            </w:r>
          </w:p>
        </w:tc>
        <w:tc>
          <w:tcPr>
            <w:tcW w:w="4722" w:type="dxa"/>
          </w:tcPr>
          <w:p w14:paraId="31F22605" w14:textId="77777777" w:rsidR="00230425" w:rsidRPr="00230425" w:rsidRDefault="00230425" w:rsidP="00230425">
            <w:pPr>
              <w:jc w:val="both"/>
              <w:rPr>
                <w:rFonts w:ascii="Times New Roman" w:hAnsi="Times New Roman" w:cs="Times New Roman"/>
                <w:bCs/>
                <w:lang w:val="en-US"/>
              </w:rPr>
            </w:pPr>
            <w:r w:rsidRPr="00230425">
              <w:rPr>
                <w:rFonts w:ascii="Times New Roman" w:hAnsi="Times New Roman" w:cs="Times New Roman"/>
                <w:bCs/>
              </w:rPr>
              <w:t>N</w:t>
            </w:r>
            <w:r w:rsidRPr="00230425">
              <w:rPr>
                <w:rFonts w:ascii="Times New Roman" w:hAnsi="Times New Roman" w:cs="Times New Roman"/>
                <w:bCs/>
                <w:lang w:val="en-US"/>
              </w:rPr>
              <w:t xml:space="preserve">ilai ibadah dalam novel </w:t>
            </w:r>
            <w:r w:rsidRPr="00230425">
              <w:rPr>
                <w:rFonts w:ascii="Times New Roman" w:hAnsi="Times New Roman" w:cs="Times New Roman"/>
                <w:bCs/>
                <w:i/>
                <w:lang w:val="en-US"/>
              </w:rPr>
              <w:t xml:space="preserve">Membunuh Takdir </w:t>
            </w:r>
            <w:r w:rsidRPr="00230425">
              <w:rPr>
                <w:rFonts w:ascii="Times New Roman" w:hAnsi="Times New Roman" w:cs="Times New Roman"/>
                <w:bCs/>
                <w:lang w:val="en-US"/>
              </w:rPr>
              <w:t>karya Fataroni Shara.</w:t>
            </w:r>
          </w:p>
        </w:tc>
        <w:tc>
          <w:tcPr>
            <w:tcW w:w="2643" w:type="dxa"/>
          </w:tcPr>
          <w:p w14:paraId="31A953E0" w14:textId="77777777" w:rsidR="00230425" w:rsidRPr="00230425" w:rsidRDefault="00230425" w:rsidP="00230425">
            <w:pPr>
              <w:jc w:val="center"/>
              <w:rPr>
                <w:rFonts w:ascii="Times New Roman" w:hAnsi="Times New Roman" w:cs="Times New Roman"/>
                <w:bCs/>
              </w:rPr>
            </w:pPr>
            <w:r w:rsidRPr="00230425">
              <w:rPr>
                <w:rFonts w:ascii="Times New Roman" w:hAnsi="Times New Roman" w:cs="Times New Roman"/>
                <w:bCs/>
                <w:lang w:val="en-US"/>
              </w:rPr>
              <w:t xml:space="preserve">Kutipan </w:t>
            </w:r>
            <w:r w:rsidRPr="00230425">
              <w:rPr>
                <w:rFonts w:ascii="Times New Roman" w:hAnsi="Times New Roman" w:cs="Times New Roman"/>
                <w:bCs/>
              </w:rPr>
              <w:t>data</w:t>
            </w:r>
          </w:p>
        </w:tc>
      </w:tr>
    </w:tbl>
    <w:p w14:paraId="103CCC5B" w14:textId="1128B86F" w:rsidR="00230425" w:rsidRPr="00230425" w:rsidRDefault="00230425" w:rsidP="00230425">
      <w:pPr>
        <w:pStyle w:val="Heading2"/>
        <w:spacing w:line="240" w:lineRule="auto"/>
        <w:rPr>
          <w:sz w:val="22"/>
          <w:szCs w:val="22"/>
        </w:rPr>
      </w:pPr>
      <w:bookmarkStart w:id="6" w:name="_Toc120680494"/>
      <w:bookmarkStart w:id="7" w:name="_Toc140007558"/>
      <w:r w:rsidRPr="00230425">
        <w:rPr>
          <w:sz w:val="22"/>
          <w:szCs w:val="22"/>
        </w:rPr>
        <w:t>Metode dan Teknik Analisis Data</w:t>
      </w:r>
      <w:bookmarkEnd w:id="6"/>
      <w:bookmarkEnd w:id="7"/>
    </w:p>
    <w:p w14:paraId="3179F3EB" w14:textId="77777777" w:rsidR="00051EBE" w:rsidRDefault="00230425" w:rsidP="00051EBE">
      <w:pPr>
        <w:spacing w:line="240" w:lineRule="auto"/>
        <w:rPr>
          <w:rFonts w:ascii="Times New Roman" w:hAnsi="Times New Roman" w:cs="Times New Roman"/>
          <w:b/>
          <w:bCs/>
        </w:rPr>
      </w:pPr>
      <w:r w:rsidRPr="00230425">
        <w:rPr>
          <w:rFonts w:ascii="Times New Roman" w:hAnsi="Times New Roman" w:cs="Times New Roman"/>
          <w:b/>
          <w:bCs/>
        </w:rPr>
        <w:t>Metode Analisis Data</w:t>
      </w:r>
    </w:p>
    <w:p w14:paraId="320B4C3D" w14:textId="3D6A48DC" w:rsidR="00230425" w:rsidRPr="00051EBE" w:rsidRDefault="00230425" w:rsidP="00051EBE">
      <w:pPr>
        <w:spacing w:line="240" w:lineRule="auto"/>
        <w:ind w:firstLine="360"/>
        <w:rPr>
          <w:rFonts w:ascii="Times New Roman" w:hAnsi="Times New Roman" w:cs="Times New Roman"/>
          <w:b/>
          <w:bCs/>
        </w:rPr>
      </w:pPr>
      <w:proofErr w:type="gramStart"/>
      <w:r w:rsidRPr="00230425">
        <w:rPr>
          <w:rFonts w:ascii="Times New Roman" w:hAnsi="Times New Roman" w:cs="Times New Roman"/>
        </w:rPr>
        <w:t>Metode analisis data yang digunakan dalam penelitian ini adalah metode deskriptif.</w:t>
      </w:r>
      <w:proofErr w:type="gramEnd"/>
      <w:r w:rsidRPr="00230425">
        <w:rPr>
          <w:rFonts w:ascii="Times New Roman" w:hAnsi="Times New Roman" w:cs="Times New Roman"/>
        </w:rPr>
        <w:t xml:space="preserve"> Metode deskriptif adalah metode penelitian yang digunakan untuk menganalisis data dengan </w:t>
      </w:r>
      <w:proofErr w:type="gramStart"/>
      <w:r w:rsidRPr="00230425">
        <w:rPr>
          <w:rFonts w:ascii="Times New Roman" w:hAnsi="Times New Roman" w:cs="Times New Roman"/>
        </w:rPr>
        <w:t>cara</w:t>
      </w:r>
      <w:proofErr w:type="gramEnd"/>
      <w:r w:rsidRPr="00230425">
        <w:rPr>
          <w:rFonts w:ascii="Times New Roman" w:hAnsi="Times New Roman" w:cs="Times New Roman"/>
        </w:rPr>
        <w:t xml:space="preserve"> menggambarkan serta mendeskripsikan data yang sudah terkumpul sebagaimana adanya, tanpa bermaksud untuk membuat kesimpulan dan berlaku untuk umum atau generasi (Sugiyono, 2015:207-208).</w:t>
      </w:r>
    </w:p>
    <w:p w14:paraId="07A8327E" w14:textId="602A40CC" w:rsidR="00230425" w:rsidRPr="00230425" w:rsidRDefault="00230425" w:rsidP="00230425">
      <w:pPr>
        <w:spacing w:line="240" w:lineRule="auto"/>
        <w:jc w:val="both"/>
        <w:rPr>
          <w:rFonts w:ascii="Times New Roman" w:hAnsi="Times New Roman" w:cs="Times New Roman"/>
          <w:b/>
          <w:bCs/>
        </w:rPr>
      </w:pPr>
      <w:r w:rsidRPr="00230425">
        <w:rPr>
          <w:rFonts w:ascii="Times New Roman" w:hAnsi="Times New Roman" w:cs="Times New Roman"/>
          <w:b/>
          <w:bCs/>
        </w:rPr>
        <w:t>Teknik Analisis Data</w:t>
      </w:r>
    </w:p>
    <w:p w14:paraId="5AA5BA74" w14:textId="77777777" w:rsidR="00230425" w:rsidRPr="00230425" w:rsidRDefault="00230425" w:rsidP="00051EBE">
      <w:pPr>
        <w:spacing w:line="240" w:lineRule="auto"/>
        <w:ind w:firstLine="360"/>
        <w:jc w:val="both"/>
        <w:rPr>
          <w:rFonts w:ascii="Times New Roman" w:hAnsi="Times New Roman" w:cs="Times New Roman"/>
        </w:rPr>
      </w:pPr>
      <w:proofErr w:type="gramStart"/>
      <w:r w:rsidRPr="00230425">
        <w:rPr>
          <w:rFonts w:ascii="Times New Roman" w:hAnsi="Times New Roman" w:cs="Times New Roman"/>
        </w:rPr>
        <w:t xml:space="preserve">Teknik yang digunakan dalam penelitian ini adalah teknik </w:t>
      </w:r>
      <w:r w:rsidRPr="00230425">
        <w:rPr>
          <w:rFonts w:ascii="Times New Roman" w:hAnsi="Times New Roman" w:cs="Times New Roman"/>
          <w:i/>
          <w:iCs/>
        </w:rPr>
        <w:t xml:space="preserve">content analysis </w:t>
      </w:r>
      <w:r w:rsidRPr="00230425">
        <w:rPr>
          <w:rFonts w:ascii="Times New Roman" w:hAnsi="Times New Roman" w:cs="Times New Roman"/>
        </w:rPr>
        <w:t>(analisis isi) yang digunakan dalam penelitian kualitatif yang menekankan pada data.</w:t>
      </w:r>
      <w:proofErr w:type="gramEnd"/>
      <w:r w:rsidRPr="00230425">
        <w:rPr>
          <w:rFonts w:ascii="Times New Roman" w:hAnsi="Times New Roman" w:cs="Times New Roman"/>
        </w:rPr>
        <w:t xml:space="preserve"> </w:t>
      </w:r>
      <w:proofErr w:type="gramStart"/>
      <w:r w:rsidRPr="00230425">
        <w:rPr>
          <w:rFonts w:ascii="Times New Roman" w:hAnsi="Times New Roman" w:cs="Times New Roman"/>
        </w:rPr>
        <w:t>Teknik analisis isi merupakan teknik mangan</w:t>
      </w:r>
      <w:r w:rsidRPr="00230425">
        <w:rPr>
          <w:rFonts w:ascii="Times New Roman" w:hAnsi="Times New Roman" w:cs="Times New Roman"/>
          <w:lang w:val="id-ID"/>
        </w:rPr>
        <w:t>a</w:t>
      </w:r>
      <w:r w:rsidRPr="00230425">
        <w:rPr>
          <w:rFonts w:ascii="Times New Roman" w:hAnsi="Times New Roman" w:cs="Times New Roman"/>
        </w:rPr>
        <w:t xml:space="preserve">lisis isi atau kandungan isi dalam novel </w:t>
      </w:r>
      <w:r w:rsidRPr="00230425">
        <w:rPr>
          <w:rFonts w:ascii="Times New Roman" w:hAnsi="Times New Roman" w:cs="Times New Roman"/>
          <w:i/>
          <w:iCs/>
        </w:rPr>
        <w:t xml:space="preserve">Membunuh Takdir </w:t>
      </w:r>
      <w:r w:rsidRPr="00230425">
        <w:rPr>
          <w:rFonts w:ascii="Times New Roman" w:hAnsi="Times New Roman" w:cs="Times New Roman"/>
        </w:rPr>
        <w:t>karya Fataroni Shara.</w:t>
      </w:r>
      <w:proofErr w:type="gramEnd"/>
      <w:r w:rsidRPr="00230425">
        <w:rPr>
          <w:rFonts w:ascii="Times New Roman" w:hAnsi="Times New Roman" w:cs="Times New Roman"/>
        </w:rPr>
        <w:t xml:space="preserve"> </w:t>
      </w:r>
      <w:proofErr w:type="gramStart"/>
      <w:r w:rsidRPr="00230425">
        <w:rPr>
          <w:rFonts w:ascii="Times New Roman" w:hAnsi="Times New Roman" w:cs="Times New Roman"/>
        </w:rPr>
        <w:t>Kajian isi termasuk teknik apapun yang digunakan untuk mendapatkan kesimpulan melalui usaha menemukan karakteristik pesan, yang dilakukan secara objektif dan secara sistematis (Moleong, 2012:220).</w:t>
      </w:r>
      <w:proofErr w:type="gramEnd"/>
      <w:r w:rsidRPr="00230425">
        <w:rPr>
          <w:rFonts w:ascii="Times New Roman" w:hAnsi="Times New Roman" w:cs="Times New Roman"/>
        </w:rPr>
        <w:t xml:space="preserve"> Teknik tersebut dapat digunakan untuk menganalisis semua bentuk komunikasi seperti halnya manuskrip buku, puisi, majalah, </w:t>
      </w:r>
      <w:proofErr w:type="gramStart"/>
      <w:r w:rsidRPr="00230425">
        <w:rPr>
          <w:rFonts w:ascii="Times New Roman" w:hAnsi="Times New Roman" w:cs="Times New Roman"/>
        </w:rPr>
        <w:t>surat</w:t>
      </w:r>
      <w:proofErr w:type="gramEnd"/>
      <w:r w:rsidRPr="00230425">
        <w:rPr>
          <w:rFonts w:ascii="Times New Roman" w:hAnsi="Times New Roman" w:cs="Times New Roman"/>
        </w:rPr>
        <w:t xml:space="preserve"> kabar, cerpen, dan lain sebagainya.</w:t>
      </w:r>
    </w:p>
    <w:p w14:paraId="22EED433" w14:textId="77777777" w:rsidR="00230425" w:rsidRPr="00230425" w:rsidRDefault="00230425" w:rsidP="00051EBE">
      <w:pPr>
        <w:spacing w:line="240" w:lineRule="auto"/>
        <w:ind w:firstLine="360"/>
        <w:jc w:val="both"/>
        <w:rPr>
          <w:rFonts w:ascii="Times New Roman" w:hAnsi="Times New Roman" w:cs="Times New Roman"/>
        </w:rPr>
      </w:pPr>
      <w:r w:rsidRPr="00230425">
        <w:rPr>
          <w:rFonts w:ascii="Times New Roman" w:hAnsi="Times New Roman" w:cs="Times New Roman"/>
        </w:rPr>
        <w:t xml:space="preserve">Dalam penelitian ini menggunakan teknik analisis data model alir, yang penelitiannya melalui langkah-langkah untuk menganalisis data sebagai berikut: </w:t>
      </w:r>
    </w:p>
    <w:p w14:paraId="3F4F7D1F" w14:textId="77777777" w:rsidR="00230425" w:rsidRPr="00230425" w:rsidRDefault="00230425" w:rsidP="00230425">
      <w:pPr>
        <w:pStyle w:val="ListParagraph"/>
        <w:numPr>
          <w:ilvl w:val="0"/>
          <w:numId w:val="4"/>
        </w:numPr>
        <w:spacing w:line="240" w:lineRule="auto"/>
        <w:jc w:val="both"/>
        <w:rPr>
          <w:rFonts w:ascii="Times New Roman" w:hAnsi="Times New Roman" w:cs="Times New Roman"/>
        </w:rPr>
      </w:pPr>
      <w:r w:rsidRPr="00230425">
        <w:rPr>
          <w:rFonts w:ascii="Times New Roman" w:hAnsi="Times New Roman" w:cs="Times New Roman"/>
        </w:rPr>
        <w:t>Menentukan dan menandai teks novel yang mengandung nilai-nilai religius seperti akidah, akhlak, dan</w:t>
      </w:r>
      <w:r w:rsidRPr="00230425">
        <w:rPr>
          <w:rFonts w:ascii="Times New Roman" w:hAnsi="Times New Roman" w:cs="Times New Roman"/>
          <w:lang w:val="id-ID"/>
        </w:rPr>
        <w:t xml:space="preserve"> </w:t>
      </w:r>
      <w:r w:rsidRPr="00230425">
        <w:rPr>
          <w:rFonts w:ascii="Times New Roman" w:hAnsi="Times New Roman" w:cs="Times New Roman"/>
        </w:rPr>
        <w:t>ibadah dalam novel</w:t>
      </w:r>
      <w:r w:rsidRPr="00230425">
        <w:rPr>
          <w:rFonts w:ascii="Times New Roman" w:hAnsi="Times New Roman" w:cs="Times New Roman"/>
          <w:i/>
          <w:iCs/>
        </w:rPr>
        <w:t xml:space="preserve"> Membunuh Takdir </w:t>
      </w:r>
      <w:r w:rsidRPr="00230425">
        <w:rPr>
          <w:rFonts w:ascii="Times New Roman" w:hAnsi="Times New Roman" w:cs="Times New Roman"/>
        </w:rPr>
        <w:t xml:space="preserve">karya Fataroni Shara. </w:t>
      </w:r>
    </w:p>
    <w:p w14:paraId="677FEADF" w14:textId="77777777" w:rsidR="00230425" w:rsidRPr="00230425" w:rsidRDefault="00230425" w:rsidP="00230425">
      <w:pPr>
        <w:pStyle w:val="ListParagraph"/>
        <w:numPr>
          <w:ilvl w:val="0"/>
          <w:numId w:val="4"/>
        </w:numPr>
        <w:spacing w:line="240" w:lineRule="auto"/>
        <w:jc w:val="both"/>
        <w:rPr>
          <w:rFonts w:ascii="Times New Roman" w:hAnsi="Times New Roman" w:cs="Times New Roman"/>
        </w:rPr>
      </w:pPr>
      <w:r w:rsidRPr="00230425">
        <w:rPr>
          <w:rFonts w:ascii="Times New Roman" w:hAnsi="Times New Roman" w:cs="Times New Roman"/>
        </w:rPr>
        <w:t xml:space="preserve">Mengklasifikasi teks novel yang mengandung nilai religius yang sesuai dengan rumusan masalah yang ada dalam penelitian ini. </w:t>
      </w:r>
    </w:p>
    <w:p w14:paraId="31625A55" w14:textId="77777777" w:rsidR="00230425" w:rsidRPr="00230425" w:rsidRDefault="00230425" w:rsidP="00230425">
      <w:pPr>
        <w:pStyle w:val="ListParagraph"/>
        <w:numPr>
          <w:ilvl w:val="0"/>
          <w:numId w:val="4"/>
        </w:numPr>
        <w:spacing w:line="240" w:lineRule="auto"/>
        <w:jc w:val="both"/>
        <w:rPr>
          <w:rFonts w:ascii="Times New Roman" w:hAnsi="Times New Roman" w:cs="Times New Roman"/>
        </w:rPr>
      </w:pPr>
      <w:r w:rsidRPr="00230425">
        <w:rPr>
          <w:rFonts w:ascii="Times New Roman" w:hAnsi="Times New Roman" w:cs="Times New Roman"/>
        </w:rPr>
        <w:t>Menyimpulkan hasil klasifikasi teks novel yang mengandung nilai-nilai religius.</w:t>
      </w:r>
    </w:p>
    <w:p w14:paraId="2530493F" w14:textId="77777777" w:rsidR="00230425" w:rsidRPr="00230425" w:rsidRDefault="00230425" w:rsidP="00230425">
      <w:pPr>
        <w:pStyle w:val="ListParagraph"/>
        <w:numPr>
          <w:ilvl w:val="0"/>
          <w:numId w:val="4"/>
        </w:numPr>
        <w:spacing w:line="240" w:lineRule="auto"/>
        <w:jc w:val="both"/>
        <w:rPr>
          <w:rFonts w:ascii="Times New Roman" w:hAnsi="Times New Roman" w:cs="Times New Roman"/>
        </w:rPr>
      </w:pPr>
      <w:r w:rsidRPr="00230425">
        <w:rPr>
          <w:rFonts w:ascii="Times New Roman" w:hAnsi="Times New Roman" w:cs="Times New Roman"/>
        </w:rPr>
        <w:t xml:space="preserve">Jika hasil dari penelitian ini data yang digunakan sudah akurat dan </w:t>
      </w:r>
      <w:proofErr w:type="gramStart"/>
      <w:r w:rsidRPr="00230425">
        <w:rPr>
          <w:rFonts w:ascii="Times New Roman" w:hAnsi="Times New Roman" w:cs="Times New Roman"/>
        </w:rPr>
        <w:t>surat</w:t>
      </w:r>
      <w:proofErr w:type="gramEnd"/>
      <w:r w:rsidRPr="00230425">
        <w:rPr>
          <w:rFonts w:ascii="Times New Roman" w:hAnsi="Times New Roman" w:cs="Times New Roman"/>
        </w:rPr>
        <w:t xml:space="preserve"> lengkap, maka penelitian ini dianggap berakhir.</w:t>
      </w:r>
    </w:p>
    <w:p w14:paraId="4876AB9C" w14:textId="0610FC5D" w:rsidR="00230425" w:rsidRPr="00230425" w:rsidRDefault="00230425" w:rsidP="00230425">
      <w:pPr>
        <w:pStyle w:val="Heading2"/>
        <w:spacing w:line="240" w:lineRule="auto"/>
        <w:rPr>
          <w:sz w:val="22"/>
          <w:szCs w:val="22"/>
        </w:rPr>
      </w:pPr>
      <w:bookmarkStart w:id="8" w:name="_Toc120680495"/>
      <w:bookmarkStart w:id="9" w:name="_Toc140007559"/>
      <w:r w:rsidRPr="00230425">
        <w:rPr>
          <w:sz w:val="22"/>
          <w:szCs w:val="22"/>
        </w:rPr>
        <w:t>Prosedur Analisis Data</w:t>
      </w:r>
      <w:bookmarkEnd w:id="8"/>
      <w:bookmarkEnd w:id="9"/>
    </w:p>
    <w:p w14:paraId="0BA26295" w14:textId="77777777" w:rsidR="00230425" w:rsidRPr="00230425" w:rsidRDefault="00230425" w:rsidP="00051EBE">
      <w:pPr>
        <w:spacing w:line="240" w:lineRule="auto"/>
        <w:ind w:firstLine="360"/>
        <w:jc w:val="both"/>
        <w:rPr>
          <w:rFonts w:ascii="Times New Roman" w:hAnsi="Times New Roman" w:cs="Times New Roman"/>
        </w:rPr>
      </w:pPr>
      <w:r w:rsidRPr="00230425">
        <w:rPr>
          <w:rFonts w:ascii="Times New Roman" w:hAnsi="Times New Roman" w:cs="Times New Roman"/>
        </w:rPr>
        <w:t>Menganalisis data adalah proses untuk mencari data dan menyusun secara sistematis data yang diperoleh, kemudian menjabarkan ke dalam unit-unit, mengorganisasikan data, melakukan sintesis, menyusun ke dalam pola, serta memilih mana hal yang penting dan yang akan dipelajari, dan yang terakhir menyimpulkan hasil dari penelitian yang dapat diceritakan kepada orang lain (Sugiyono, 2010:244).</w:t>
      </w:r>
    </w:p>
    <w:p w14:paraId="6FAC989C" w14:textId="77777777" w:rsidR="00230425" w:rsidRPr="00230425" w:rsidRDefault="00230425" w:rsidP="00051EBE">
      <w:pPr>
        <w:spacing w:line="240" w:lineRule="auto"/>
        <w:ind w:firstLine="360"/>
        <w:jc w:val="both"/>
        <w:rPr>
          <w:rFonts w:ascii="Times New Roman" w:hAnsi="Times New Roman" w:cs="Times New Roman"/>
        </w:rPr>
      </w:pPr>
      <w:proofErr w:type="gramStart"/>
      <w:r w:rsidRPr="00230425">
        <w:rPr>
          <w:rFonts w:ascii="Times New Roman" w:hAnsi="Times New Roman" w:cs="Times New Roman"/>
        </w:rPr>
        <w:t>Dalam penelitian ini menggunakan prosedur analisis data kualitatif.</w:t>
      </w:r>
      <w:proofErr w:type="gramEnd"/>
      <w:r w:rsidRPr="00230425">
        <w:rPr>
          <w:rFonts w:ascii="Times New Roman" w:hAnsi="Times New Roman" w:cs="Times New Roman"/>
        </w:rPr>
        <w:t xml:space="preserve"> </w:t>
      </w:r>
      <w:proofErr w:type="gramStart"/>
      <w:r w:rsidRPr="00230425">
        <w:rPr>
          <w:rFonts w:ascii="Times New Roman" w:hAnsi="Times New Roman" w:cs="Times New Roman"/>
        </w:rPr>
        <w:t xml:space="preserve">Analisis data kualitatif disini dilakukan secara interaktif dan berlangsung secara terus menerus sampai </w:t>
      </w:r>
      <w:r w:rsidRPr="00230425">
        <w:rPr>
          <w:rFonts w:ascii="Times New Roman" w:hAnsi="Times New Roman" w:cs="Times New Roman"/>
        </w:rPr>
        <w:lastRenderedPageBreak/>
        <w:t>selesai, sehingga datanya sudah penuh (Sugiyono, 2010: 246).</w:t>
      </w:r>
      <w:proofErr w:type="gramEnd"/>
      <w:r w:rsidRPr="00230425">
        <w:rPr>
          <w:rFonts w:ascii="Times New Roman" w:hAnsi="Times New Roman" w:cs="Times New Roman"/>
        </w:rPr>
        <w:t xml:space="preserve"> Namun ada beberapa langkah yang digunakan dalam penganalisaan data di penelitian ini diantaranya sebagai berikut:</w:t>
      </w:r>
    </w:p>
    <w:p w14:paraId="4B679880" w14:textId="77777777" w:rsidR="00230425" w:rsidRPr="00230425" w:rsidRDefault="00230425" w:rsidP="00230425">
      <w:pPr>
        <w:pStyle w:val="ListParagraph"/>
        <w:numPr>
          <w:ilvl w:val="0"/>
          <w:numId w:val="5"/>
        </w:numPr>
        <w:spacing w:line="240" w:lineRule="auto"/>
        <w:jc w:val="both"/>
        <w:rPr>
          <w:rFonts w:ascii="Times New Roman" w:hAnsi="Times New Roman" w:cs="Times New Roman"/>
        </w:rPr>
      </w:pPr>
      <w:r w:rsidRPr="00230425">
        <w:rPr>
          <w:rFonts w:ascii="Times New Roman" w:hAnsi="Times New Roman" w:cs="Times New Roman"/>
          <w:i/>
          <w:iCs/>
        </w:rPr>
        <w:t xml:space="preserve">Data Reduction </w:t>
      </w:r>
      <w:r w:rsidRPr="00230425">
        <w:rPr>
          <w:rFonts w:ascii="Times New Roman" w:hAnsi="Times New Roman" w:cs="Times New Roman"/>
        </w:rPr>
        <w:t xml:space="preserve">(reduksi data) maksud dari reduksi data adalah merangkum, memilih beberapa hal yang pokok, fokus pada hal-hal yang penting, dan mencari tema beserta polanya. Dalam tahapan ini </w:t>
      </w:r>
      <w:proofErr w:type="gramStart"/>
      <w:r w:rsidRPr="00230425">
        <w:rPr>
          <w:rFonts w:ascii="Times New Roman" w:hAnsi="Times New Roman" w:cs="Times New Roman"/>
        </w:rPr>
        <w:t>akan</w:t>
      </w:r>
      <w:proofErr w:type="gramEnd"/>
      <w:r w:rsidRPr="00230425">
        <w:rPr>
          <w:rFonts w:ascii="Times New Roman" w:hAnsi="Times New Roman" w:cs="Times New Roman"/>
        </w:rPr>
        <w:t xml:space="preserve"> memberi suatu gambaran yang jelas tentang sesuatu yang diteliti untuk mempermudah dalam pencarian data kembali jika diperlukan.</w:t>
      </w:r>
    </w:p>
    <w:p w14:paraId="60523BD7" w14:textId="77777777" w:rsidR="00230425" w:rsidRPr="00230425" w:rsidRDefault="00230425" w:rsidP="00230425">
      <w:pPr>
        <w:pStyle w:val="ListParagraph"/>
        <w:numPr>
          <w:ilvl w:val="1"/>
          <w:numId w:val="5"/>
        </w:numPr>
        <w:spacing w:line="240" w:lineRule="auto"/>
        <w:jc w:val="both"/>
        <w:rPr>
          <w:rFonts w:ascii="Times New Roman" w:hAnsi="Times New Roman" w:cs="Times New Roman"/>
        </w:rPr>
      </w:pPr>
      <w:r w:rsidRPr="00230425">
        <w:rPr>
          <w:rFonts w:ascii="Times New Roman" w:hAnsi="Times New Roman" w:cs="Times New Roman"/>
        </w:rPr>
        <w:t>Mengidentifikasi satuan (unit) pada dasarnya diidentifikasikan adanya satuan yaitu dari bagian terkecil yang ditemukan dalam sesuatu yang memiliki makna apabila dikaitkan dengan fokus dan masalah penelitian.</w:t>
      </w:r>
    </w:p>
    <w:p w14:paraId="4DCEA309" w14:textId="77777777" w:rsidR="00230425" w:rsidRPr="00230425" w:rsidRDefault="00230425" w:rsidP="00230425">
      <w:pPr>
        <w:pStyle w:val="ListParagraph"/>
        <w:numPr>
          <w:ilvl w:val="1"/>
          <w:numId w:val="5"/>
        </w:numPr>
        <w:spacing w:line="240" w:lineRule="auto"/>
        <w:jc w:val="both"/>
        <w:rPr>
          <w:rFonts w:ascii="Times New Roman" w:hAnsi="Times New Roman" w:cs="Times New Roman"/>
        </w:rPr>
      </w:pPr>
      <w:r w:rsidRPr="00230425">
        <w:rPr>
          <w:rFonts w:ascii="Times New Roman" w:hAnsi="Times New Roman" w:cs="Times New Roman"/>
        </w:rPr>
        <w:t xml:space="preserve">Pengodean data merupakan suatu proses untuk menguraikan data, dan penyusunan kembali dengan tujuan untuk memberikan ketetapan dalam proses penelitian, mengembangkan kepekaan untuk menghasilkan sebuah teori, serta memberi kepadatan makna. Dalam pengodean data ini dilakukan dengan </w:t>
      </w:r>
      <w:proofErr w:type="gramStart"/>
      <w:r w:rsidRPr="00230425">
        <w:rPr>
          <w:rFonts w:ascii="Times New Roman" w:hAnsi="Times New Roman" w:cs="Times New Roman"/>
        </w:rPr>
        <w:t>cara</w:t>
      </w:r>
      <w:proofErr w:type="gramEnd"/>
      <w:r w:rsidRPr="00230425">
        <w:rPr>
          <w:rFonts w:ascii="Times New Roman" w:hAnsi="Times New Roman" w:cs="Times New Roman"/>
        </w:rPr>
        <w:t xml:space="preserve"> sebagai berikut: pengodean pertama adalah kode tentang rumusan masalah, pengodean yang kedua adalah kode data yang kaji dan dianalisis, sedangkan pengodean yang ketiga adalah paragraf, dan yang terakhir adalah pengodean halaman novel. Perhatikan contoh pengodean sebagai berikut: (AKD/H/D1)</w:t>
      </w:r>
    </w:p>
    <w:p w14:paraId="0B517ABF" w14:textId="77777777" w:rsidR="00230425" w:rsidRPr="00230425" w:rsidRDefault="00230425" w:rsidP="00230425">
      <w:pPr>
        <w:pStyle w:val="ListParagraph"/>
        <w:spacing w:line="240" w:lineRule="auto"/>
        <w:ind w:left="1440"/>
        <w:jc w:val="both"/>
        <w:rPr>
          <w:rFonts w:ascii="Times New Roman" w:hAnsi="Times New Roman" w:cs="Times New Roman"/>
        </w:rPr>
      </w:pPr>
      <w:r w:rsidRPr="00230425">
        <w:rPr>
          <w:rFonts w:ascii="Times New Roman" w:hAnsi="Times New Roman" w:cs="Times New Roman"/>
        </w:rPr>
        <w:t>Keterangan:</w:t>
      </w:r>
    </w:p>
    <w:p w14:paraId="4FDEA922" w14:textId="77777777" w:rsidR="00230425" w:rsidRPr="00230425" w:rsidRDefault="00230425" w:rsidP="00230425">
      <w:pPr>
        <w:pStyle w:val="ListParagraph"/>
        <w:numPr>
          <w:ilvl w:val="0"/>
          <w:numId w:val="6"/>
        </w:numPr>
        <w:spacing w:line="240" w:lineRule="auto"/>
        <w:jc w:val="both"/>
        <w:rPr>
          <w:rFonts w:ascii="Times New Roman" w:hAnsi="Times New Roman" w:cs="Times New Roman"/>
        </w:rPr>
      </w:pPr>
      <w:r w:rsidRPr="00230425">
        <w:rPr>
          <w:rFonts w:ascii="Times New Roman" w:hAnsi="Times New Roman" w:cs="Times New Roman"/>
        </w:rPr>
        <w:t>AKH : Nilai Akhlak</w:t>
      </w:r>
    </w:p>
    <w:p w14:paraId="2C0B5C96" w14:textId="77777777" w:rsidR="00230425" w:rsidRPr="00230425" w:rsidRDefault="00230425" w:rsidP="00230425">
      <w:pPr>
        <w:pStyle w:val="ListParagraph"/>
        <w:spacing w:line="240" w:lineRule="auto"/>
        <w:ind w:left="1800"/>
        <w:jc w:val="both"/>
        <w:rPr>
          <w:rFonts w:ascii="Times New Roman" w:hAnsi="Times New Roman" w:cs="Times New Roman"/>
        </w:rPr>
      </w:pPr>
      <w:proofErr w:type="gramStart"/>
      <w:r w:rsidRPr="00230425">
        <w:rPr>
          <w:rFonts w:ascii="Times New Roman" w:hAnsi="Times New Roman" w:cs="Times New Roman"/>
        </w:rPr>
        <w:t>AKD :</w:t>
      </w:r>
      <w:proofErr w:type="gramEnd"/>
      <w:r w:rsidRPr="00230425">
        <w:rPr>
          <w:rFonts w:ascii="Times New Roman" w:hAnsi="Times New Roman" w:cs="Times New Roman"/>
        </w:rPr>
        <w:t xml:space="preserve"> Nilai Akidah </w:t>
      </w:r>
    </w:p>
    <w:p w14:paraId="4AEBBB29" w14:textId="77777777" w:rsidR="00230425" w:rsidRPr="00230425" w:rsidRDefault="00230425" w:rsidP="00230425">
      <w:pPr>
        <w:pStyle w:val="ListParagraph"/>
        <w:spacing w:line="240" w:lineRule="auto"/>
        <w:ind w:left="1800"/>
        <w:jc w:val="both"/>
        <w:rPr>
          <w:rFonts w:ascii="Times New Roman" w:hAnsi="Times New Roman" w:cs="Times New Roman"/>
        </w:rPr>
      </w:pPr>
      <w:proofErr w:type="gramStart"/>
      <w:r w:rsidRPr="00230425">
        <w:rPr>
          <w:rFonts w:ascii="Times New Roman" w:hAnsi="Times New Roman" w:cs="Times New Roman"/>
        </w:rPr>
        <w:t>IBD :</w:t>
      </w:r>
      <w:proofErr w:type="gramEnd"/>
      <w:r w:rsidRPr="00230425">
        <w:rPr>
          <w:rFonts w:ascii="Times New Roman" w:hAnsi="Times New Roman" w:cs="Times New Roman"/>
        </w:rPr>
        <w:t xml:space="preserve"> Nilai Ibadah</w:t>
      </w:r>
    </w:p>
    <w:p w14:paraId="5077F779" w14:textId="77777777" w:rsidR="00230425" w:rsidRPr="00230425" w:rsidRDefault="00230425" w:rsidP="00230425">
      <w:pPr>
        <w:pStyle w:val="ListParagraph"/>
        <w:numPr>
          <w:ilvl w:val="0"/>
          <w:numId w:val="6"/>
        </w:numPr>
        <w:spacing w:line="240" w:lineRule="auto"/>
        <w:jc w:val="both"/>
        <w:rPr>
          <w:rFonts w:ascii="Times New Roman" w:hAnsi="Times New Roman" w:cs="Times New Roman"/>
        </w:rPr>
      </w:pPr>
      <w:r w:rsidRPr="00230425">
        <w:rPr>
          <w:rFonts w:ascii="Times New Roman" w:hAnsi="Times New Roman" w:cs="Times New Roman"/>
        </w:rPr>
        <w:t>H : Halaman</w:t>
      </w:r>
    </w:p>
    <w:p w14:paraId="255DC629" w14:textId="77777777" w:rsidR="00230425" w:rsidRPr="00230425" w:rsidRDefault="00230425" w:rsidP="00230425">
      <w:pPr>
        <w:pStyle w:val="ListParagraph"/>
        <w:numPr>
          <w:ilvl w:val="0"/>
          <w:numId w:val="6"/>
        </w:numPr>
        <w:spacing w:line="240" w:lineRule="auto"/>
        <w:jc w:val="both"/>
        <w:rPr>
          <w:rFonts w:ascii="Times New Roman" w:hAnsi="Times New Roman" w:cs="Times New Roman"/>
        </w:rPr>
      </w:pPr>
      <w:r w:rsidRPr="00230425">
        <w:rPr>
          <w:rFonts w:ascii="Times New Roman" w:hAnsi="Times New Roman" w:cs="Times New Roman"/>
        </w:rPr>
        <w:t>D : Data</w:t>
      </w:r>
    </w:p>
    <w:p w14:paraId="1987C746" w14:textId="77777777" w:rsidR="00230425" w:rsidRPr="00230425" w:rsidRDefault="00230425" w:rsidP="00230425">
      <w:pPr>
        <w:pStyle w:val="ListParagraph"/>
        <w:numPr>
          <w:ilvl w:val="0"/>
          <w:numId w:val="5"/>
        </w:numPr>
        <w:spacing w:line="240" w:lineRule="auto"/>
        <w:jc w:val="both"/>
        <w:rPr>
          <w:rFonts w:ascii="Times New Roman" w:hAnsi="Times New Roman" w:cs="Times New Roman"/>
        </w:rPr>
      </w:pPr>
      <w:r w:rsidRPr="00230425">
        <w:rPr>
          <w:rFonts w:ascii="Times New Roman" w:hAnsi="Times New Roman" w:cs="Times New Roman"/>
        </w:rPr>
        <w:t>Simpulan, dalam analisis data kualitatif langkah ketiga adalah menarik kesimpulan. Temuan bisa berupa deskripsi ataupun berupa gambaran suatu objek yang masih ambigu kejelasannya sehingga setelah diteliti hal tersebut menjadi jelas, bisa berupa kausal atau interaktif, teori atau hipotesis.</w:t>
      </w:r>
    </w:p>
    <w:p w14:paraId="08F47AA3" w14:textId="16261820" w:rsidR="00230425" w:rsidRPr="00230425" w:rsidRDefault="00230425" w:rsidP="00230425">
      <w:pPr>
        <w:pStyle w:val="Heading2"/>
        <w:spacing w:line="240" w:lineRule="auto"/>
        <w:rPr>
          <w:sz w:val="22"/>
          <w:szCs w:val="22"/>
        </w:rPr>
      </w:pPr>
      <w:bookmarkStart w:id="10" w:name="_Toc120680496"/>
      <w:bookmarkStart w:id="11" w:name="_Toc140007560"/>
      <w:r w:rsidRPr="00230425">
        <w:rPr>
          <w:sz w:val="22"/>
          <w:szCs w:val="22"/>
        </w:rPr>
        <w:t>Instrumen Analisis Data</w:t>
      </w:r>
      <w:bookmarkEnd w:id="10"/>
      <w:bookmarkEnd w:id="11"/>
      <w:r w:rsidRPr="00230425">
        <w:rPr>
          <w:sz w:val="22"/>
          <w:szCs w:val="22"/>
        </w:rPr>
        <w:t xml:space="preserve"> </w:t>
      </w:r>
    </w:p>
    <w:p w14:paraId="26116727" w14:textId="77777777" w:rsidR="00230425" w:rsidRPr="00230425" w:rsidRDefault="00230425" w:rsidP="00051EBE">
      <w:pPr>
        <w:spacing w:line="240" w:lineRule="auto"/>
        <w:ind w:firstLine="360"/>
        <w:jc w:val="both"/>
        <w:rPr>
          <w:rFonts w:ascii="Times New Roman" w:hAnsi="Times New Roman" w:cs="Times New Roman"/>
        </w:rPr>
      </w:pPr>
      <w:proofErr w:type="gramStart"/>
      <w:r w:rsidRPr="00230425">
        <w:rPr>
          <w:rFonts w:ascii="Times New Roman" w:hAnsi="Times New Roman" w:cs="Times New Roman"/>
        </w:rPr>
        <w:t>Instrumen penelitian adalah sebuah alat atau fasilitas yang digunakan peneliti untuk mengumpulkan data supaya pekerjaannya lebih mudah dan hasilnya lebih baik, lebih cermat, lengkap, dan sistematis sehingga peneliti lebih mudah untuk mengelolanya (Arikunto, 2013: 203).</w:t>
      </w:r>
      <w:proofErr w:type="gramEnd"/>
      <w:r w:rsidRPr="00230425">
        <w:rPr>
          <w:rFonts w:ascii="Times New Roman" w:hAnsi="Times New Roman" w:cs="Times New Roman"/>
        </w:rPr>
        <w:t xml:space="preserve"> </w:t>
      </w:r>
      <w:proofErr w:type="gramStart"/>
      <w:r w:rsidRPr="00230425">
        <w:rPr>
          <w:rFonts w:ascii="Times New Roman" w:hAnsi="Times New Roman" w:cs="Times New Roman"/>
        </w:rPr>
        <w:t>Adapun instrumen yang digunakan dalam penelitian ini ialah berbentuk kartu data.</w:t>
      </w:r>
      <w:proofErr w:type="gramEnd"/>
      <w:r w:rsidRPr="00230425">
        <w:rPr>
          <w:rFonts w:ascii="Times New Roman" w:hAnsi="Times New Roman" w:cs="Times New Roman"/>
        </w:rPr>
        <w:t xml:space="preserve"> </w:t>
      </w:r>
      <w:proofErr w:type="gramStart"/>
      <w:r w:rsidRPr="00230425">
        <w:rPr>
          <w:rFonts w:ascii="Times New Roman" w:hAnsi="Times New Roman" w:cs="Times New Roman"/>
        </w:rPr>
        <w:t xml:space="preserve">Kartu data yang digunakan dalam mencatat hal-hal penting atau kutipan yang berhubungan dengan nilai-nilai religius seperti akidah, akhlak, ibadah yang terkandung dalam novel </w:t>
      </w:r>
      <w:r w:rsidRPr="00230425">
        <w:rPr>
          <w:rFonts w:ascii="Times New Roman" w:hAnsi="Times New Roman" w:cs="Times New Roman"/>
          <w:i/>
          <w:iCs/>
        </w:rPr>
        <w:t xml:space="preserve">Membunuh Takdir </w:t>
      </w:r>
      <w:r w:rsidRPr="00230425">
        <w:rPr>
          <w:rFonts w:ascii="Times New Roman" w:hAnsi="Times New Roman" w:cs="Times New Roman"/>
        </w:rPr>
        <w:t>karya Fataroni Shara.</w:t>
      </w:r>
      <w:proofErr w:type="gramEnd"/>
    </w:p>
    <w:p w14:paraId="04AF15E5" w14:textId="77777777" w:rsidR="00230425" w:rsidRPr="00230425" w:rsidRDefault="00230425" w:rsidP="00230425">
      <w:pPr>
        <w:spacing w:line="240" w:lineRule="auto"/>
        <w:jc w:val="center"/>
        <w:rPr>
          <w:rFonts w:ascii="Times New Roman" w:hAnsi="Times New Roman" w:cs="Times New Roman"/>
          <w:b/>
          <w:bCs/>
        </w:rPr>
      </w:pPr>
      <w:r w:rsidRPr="00230425">
        <w:rPr>
          <w:rFonts w:ascii="Times New Roman" w:hAnsi="Times New Roman" w:cs="Times New Roman"/>
          <w:b/>
          <w:bCs/>
        </w:rPr>
        <w:t>TABEL II</w:t>
      </w:r>
      <w:r w:rsidRPr="00230425">
        <w:rPr>
          <w:rFonts w:ascii="Times New Roman" w:hAnsi="Times New Roman" w:cs="Times New Roman"/>
          <w:b/>
          <w:bCs/>
        </w:rPr>
        <w:br/>
        <w:t>KARTU DATA</w:t>
      </w:r>
    </w:p>
    <w:tbl>
      <w:tblPr>
        <w:tblStyle w:val="TableGrid"/>
        <w:tblW w:w="8149" w:type="dxa"/>
        <w:tblLook w:val="04A0" w:firstRow="1" w:lastRow="0" w:firstColumn="1" w:lastColumn="0" w:noHBand="0" w:noVBand="1"/>
      </w:tblPr>
      <w:tblGrid>
        <w:gridCol w:w="541"/>
        <w:gridCol w:w="2138"/>
        <w:gridCol w:w="1392"/>
        <w:gridCol w:w="1707"/>
        <w:gridCol w:w="2371"/>
      </w:tblGrid>
      <w:tr w:rsidR="00230425" w:rsidRPr="00230425" w14:paraId="65D52EC4" w14:textId="77777777" w:rsidTr="00040954">
        <w:tc>
          <w:tcPr>
            <w:tcW w:w="541" w:type="dxa"/>
          </w:tcPr>
          <w:p w14:paraId="4BE793AF" w14:textId="77777777" w:rsidR="00230425" w:rsidRPr="00230425" w:rsidRDefault="00230425" w:rsidP="00230425">
            <w:pPr>
              <w:jc w:val="center"/>
              <w:rPr>
                <w:rFonts w:ascii="Times New Roman" w:hAnsi="Times New Roman" w:cs="Times New Roman"/>
                <w:b/>
                <w:lang w:val="en-US"/>
              </w:rPr>
            </w:pPr>
            <w:r w:rsidRPr="00230425">
              <w:rPr>
                <w:rFonts w:ascii="Times New Roman" w:hAnsi="Times New Roman" w:cs="Times New Roman"/>
                <w:b/>
                <w:lang w:val="en-US"/>
              </w:rPr>
              <w:t>No</w:t>
            </w:r>
          </w:p>
        </w:tc>
        <w:tc>
          <w:tcPr>
            <w:tcW w:w="2138" w:type="dxa"/>
          </w:tcPr>
          <w:p w14:paraId="0E1981D6" w14:textId="77777777" w:rsidR="00230425" w:rsidRPr="00230425" w:rsidRDefault="00230425" w:rsidP="00230425">
            <w:pPr>
              <w:jc w:val="center"/>
              <w:rPr>
                <w:rFonts w:ascii="Times New Roman" w:hAnsi="Times New Roman" w:cs="Times New Roman"/>
                <w:b/>
                <w:lang w:val="en-US"/>
              </w:rPr>
            </w:pPr>
            <w:r w:rsidRPr="00230425">
              <w:rPr>
                <w:rFonts w:ascii="Times New Roman" w:hAnsi="Times New Roman" w:cs="Times New Roman"/>
                <w:b/>
                <w:lang w:val="en-US"/>
              </w:rPr>
              <w:t>Masalah</w:t>
            </w:r>
          </w:p>
        </w:tc>
        <w:tc>
          <w:tcPr>
            <w:tcW w:w="1392" w:type="dxa"/>
          </w:tcPr>
          <w:p w14:paraId="03969961" w14:textId="77777777" w:rsidR="00230425" w:rsidRPr="00230425" w:rsidRDefault="00230425" w:rsidP="00230425">
            <w:pPr>
              <w:jc w:val="center"/>
              <w:rPr>
                <w:rFonts w:ascii="Times New Roman" w:hAnsi="Times New Roman" w:cs="Times New Roman"/>
                <w:b/>
              </w:rPr>
            </w:pPr>
            <w:r w:rsidRPr="00230425">
              <w:rPr>
                <w:rFonts w:ascii="Times New Roman" w:hAnsi="Times New Roman" w:cs="Times New Roman"/>
                <w:b/>
                <w:lang w:val="en-US"/>
              </w:rPr>
              <w:t>Data</w:t>
            </w:r>
            <w:r w:rsidRPr="00230425">
              <w:rPr>
                <w:rFonts w:ascii="Times New Roman" w:hAnsi="Times New Roman" w:cs="Times New Roman"/>
                <w:b/>
              </w:rPr>
              <w:t xml:space="preserve"> </w:t>
            </w:r>
          </w:p>
        </w:tc>
        <w:tc>
          <w:tcPr>
            <w:tcW w:w="1707" w:type="dxa"/>
          </w:tcPr>
          <w:p w14:paraId="4386DF47" w14:textId="77777777" w:rsidR="00230425" w:rsidRPr="00230425" w:rsidRDefault="00230425" w:rsidP="00230425">
            <w:pPr>
              <w:jc w:val="center"/>
              <w:rPr>
                <w:rFonts w:ascii="Times New Roman" w:hAnsi="Times New Roman" w:cs="Times New Roman"/>
                <w:b/>
              </w:rPr>
            </w:pPr>
            <w:r w:rsidRPr="00230425">
              <w:rPr>
                <w:rFonts w:ascii="Times New Roman" w:hAnsi="Times New Roman" w:cs="Times New Roman"/>
                <w:b/>
                <w:lang w:val="en-US"/>
              </w:rPr>
              <w:t xml:space="preserve">Kode </w:t>
            </w:r>
            <w:r w:rsidRPr="00230425">
              <w:rPr>
                <w:rFonts w:ascii="Times New Roman" w:hAnsi="Times New Roman" w:cs="Times New Roman"/>
                <w:b/>
              </w:rPr>
              <w:t xml:space="preserve">Data </w:t>
            </w:r>
          </w:p>
        </w:tc>
        <w:tc>
          <w:tcPr>
            <w:tcW w:w="2371" w:type="dxa"/>
          </w:tcPr>
          <w:p w14:paraId="283073BF" w14:textId="77777777" w:rsidR="00230425" w:rsidRPr="00230425" w:rsidRDefault="00230425" w:rsidP="00230425">
            <w:pPr>
              <w:jc w:val="center"/>
              <w:rPr>
                <w:rFonts w:ascii="Times New Roman" w:hAnsi="Times New Roman" w:cs="Times New Roman"/>
                <w:b/>
              </w:rPr>
            </w:pPr>
            <w:r w:rsidRPr="00230425">
              <w:rPr>
                <w:rFonts w:ascii="Times New Roman" w:hAnsi="Times New Roman" w:cs="Times New Roman"/>
                <w:b/>
              </w:rPr>
              <w:t xml:space="preserve">Deskripsi </w:t>
            </w:r>
          </w:p>
        </w:tc>
      </w:tr>
      <w:tr w:rsidR="00230425" w:rsidRPr="00230425" w14:paraId="721489EB" w14:textId="77777777" w:rsidTr="00040954">
        <w:tc>
          <w:tcPr>
            <w:tcW w:w="541" w:type="dxa"/>
          </w:tcPr>
          <w:p w14:paraId="3E7000E0" w14:textId="77777777" w:rsidR="00230425" w:rsidRPr="00230425" w:rsidRDefault="00230425" w:rsidP="00230425">
            <w:pPr>
              <w:jc w:val="center"/>
              <w:rPr>
                <w:rFonts w:ascii="Times New Roman" w:hAnsi="Times New Roman" w:cs="Times New Roman"/>
                <w:b/>
                <w:lang w:val="en-US"/>
              </w:rPr>
            </w:pPr>
            <w:r w:rsidRPr="00230425">
              <w:rPr>
                <w:rFonts w:ascii="Times New Roman" w:hAnsi="Times New Roman" w:cs="Times New Roman"/>
                <w:b/>
                <w:lang w:val="en-US"/>
              </w:rPr>
              <w:t>1</w:t>
            </w:r>
          </w:p>
        </w:tc>
        <w:tc>
          <w:tcPr>
            <w:tcW w:w="2138" w:type="dxa"/>
          </w:tcPr>
          <w:p w14:paraId="69DE6BE3" w14:textId="77777777" w:rsidR="00230425" w:rsidRPr="00230425" w:rsidRDefault="00230425" w:rsidP="00230425">
            <w:pPr>
              <w:jc w:val="both"/>
              <w:rPr>
                <w:rFonts w:ascii="Times New Roman" w:hAnsi="Times New Roman" w:cs="Times New Roman"/>
                <w:lang w:val="en-US"/>
              </w:rPr>
            </w:pPr>
            <w:r w:rsidRPr="00230425">
              <w:rPr>
                <w:rFonts w:ascii="Times New Roman" w:hAnsi="Times New Roman" w:cs="Times New Roman"/>
              </w:rPr>
              <w:t>N</w:t>
            </w:r>
            <w:r w:rsidRPr="00230425">
              <w:rPr>
                <w:rFonts w:ascii="Times New Roman" w:hAnsi="Times New Roman" w:cs="Times New Roman"/>
                <w:lang w:val="en-US"/>
              </w:rPr>
              <w:t xml:space="preserve">ilai akidah dalam novel </w:t>
            </w:r>
            <w:r w:rsidRPr="00230425">
              <w:rPr>
                <w:rFonts w:ascii="Times New Roman" w:hAnsi="Times New Roman" w:cs="Times New Roman"/>
                <w:i/>
                <w:lang w:val="en-US"/>
              </w:rPr>
              <w:t xml:space="preserve">Membunuh Takdir </w:t>
            </w:r>
            <w:r w:rsidRPr="00230425">
              <w:rPr>
                <w:rFonts w:ascii="Times New Roman" w:hAnsi="Times New Roman" w:cs="Times New Roman"/>
                <w:lang w:val="en-US"/>
              </w:rPr>
              <w:t>karya Fataroni Shara.</w:t>
            </w:r>
          </w:p>
        </w:tc>
        <w:tc>
          <w:tcPr>
            <w:tcW w:w="1392" w:type="dxa"/>
          </w:tcPr>
          <w:p w14:paraId="14DDCD7E" w14:textId="77777777" w:rsidR="00230425" w:rsidRPr="00230425" w:rsidRDefault="00230425" w:rsidP="00230425">
            <w:pPr>
              <w:jc w:val="both"/>
              <w:rPr>
                <w:rFonts w:ascii="Times New Roman" w:hAnsi="Times New Roman" w:cs="Times New Roman"/>
              </w:rPr>
            </w:pPr>
          </w:p>
        </w:tc>
        <w:tc>
          <w:tcPr>
            <w:tcW w:w="1707" w:type="dxa"/>
          </w:tcPr>
          <w:p w14:paraId="1C210F13" w14:textId="77777777" w:rsidR="00230425" w:rsidRPr="00230425" w:rsidRDefault="00230425" w:rsidP="00230425">
            <w:pPr>
              <w:jc w:val="both"/>
              <w:rPr>
                <w:rFonts w:ascii="Times New Roman" w:hAnsi="Times New Roman" w:cs="Times New Roman"/>
              </w:rPr>
            </w:pPr>
          </w:p>
        </w:tc>
        <w:tc>
          <w:tcPr>
            <w:tcW w:w="2371" w:type="dxa"/>
          </w:tcPr>
          <w:p w14:paraId="3B4C1D80" w14:textId="77777777" w:rsidR="00230425" w:rsidRPr="00230425" w:rsidRDefault="00230425" w:rsidP="00230425">
            <w:pPr>
              <w:jc w:val="both"/>
              <w:rPr>
                <w:rFonts w:ascii="Times New Roman" w:hAnsi="Times New Roman" w:cs="Times New Roman"/>
              </w:rPr>
            </w:pPr>
          </w:p>
        </w:tc>
      </w:tr>
      <w:tr w:rsidR="00230425" w:rsidRPr="00230425" w14:paraId="49B971D2" w14:textId="77777777" w:rsidTr="00040954">
        <w:tc>
          <w:tcPr>
            <w:tcW w:w="541" w:type="dxa"/>
          </w:tcPr>
          <w:p w14:paraId="18FBF515" w14:textId="77777777" w:rsidR="00230425" w:rsidRPr="00230425" w:rsidRDefault="00230425" w:rsidP="00230425">
            <w:pPr>
              <w:jc w:val="center"/>
              <w:rPr>
                <w:rFonts w:ascii="Times New Roman" w:hAnsi="Times New Roman" w:cs="Times New Roman"/>
                <w:b/>
                <w:lang w:val="en-US"/>
              </w:rPr>
            </w:pPr>
            <w:r w:rsidRPr="00230425">
              <w:rPr>
                <w:rFonts w:ascii="Times New Roman" w:hAnsi="Times New Roman" w:cs="Times New Roman"/>
                <w:b/>
                <w:lang w:val="en-US"/>
              </w:rPr>
              <w:t>2</w:t>
            </w:r>
          </w:p>
        </w:tc>
        <w:tc>
          <w:tcPr>
            <w:tcW w:w="2138" w:type="dxa"/>
          </w:tcPr>
          <w:p w14:paraId="14F5F216" w14:textId="77777777" w:rsidR="00230425" w:rsidRPr="00230425" w:rsidRDefault="00230425" w:rsidP="00230425">
            <w:pPr>
              <w:jc w:val="both"/>
              <w:rPr>
                <w:rFonts w:ascii="Times New Roman" w:hAnsi="Times New Roman" w:cs="Times New Roman"/>
                <w:lang w:val="en-US"/>
              </w:rPr>
            </w:pPr>
            <w:r w:rsidRPr="00230425">
              <w:rPr>
                <w:rFonts w:ascii="Times New Roman" w:hAnsi="Times New Roman" w:cs="Times New Roman"/>
              </w:rPr>
              <w:t>N</w:t>
            </w:r>
            <w:r w:rsidRPr="00230425">
              <w:rPr>
                <w:rFonts w:ascii="Times New Roman" w:hAnsi="Times New Roman" w:cs="Times New Roman"/>
                <w:lang w:val="en-US"/>
              </w:rPr>
              <w:t xml:space="preserve">ilai akhlak dalam novel </w:t>
            </w:r>
            <w:r w:rsidRPr="00230425">
              <w:rPr>
                <w:rFonts w:ascii="Times New Roman" w:hAnsi="Times New Roman" w:cs="Times New Roman"/>
                <w:i/>
                <w:lang w:val="en-US"/>
              </w:rPr>
              <w:t xml:space="preserve">Membunuh Takdir </w:t>
            </w:r>
            <w:r w:rsidRPr="00230425">
              <w:rPr>
                <w:rFonts w:ascii="Times New Roman" w:hAnsi="Times New Roman" w:cs="Times New Roman"/>
                <w:lang w:val="en-US"/>
              </w:rPr>
              <w:t>karya Fataroni Shara.</w:t>
            </w:r>
          </w:p>
        </w:tc>
        <w:tc>
          <w:tcPr>
            <w:tcW w:w="1392" w:type="dxa"/>
          </w:tcPr>
          <w:p w14:paraId="3A54E619" w14:textId="77777777" w:rsidR="00230425" w:rsidRPr="00230425" w:rsidRDefault="00230425" w:rsidP="00230425">
            <w:pPr>
              <w:jc w:val="both"/>
              <w:rPr>
                <w:rFonts w:ascii="Times New Roman" w:hAnsi="Times New Roman" w:cs="Times New Roman"/>
              </w:rPr>
            </w:pPr>
          </w:p>
        </w:tc>
        <w:tc>
          <w:tcPr>
            <w:tcW w:w="1707" w:type="dxa"/>
          </w:tcPr>
          <w:p w14:paraId="660C1815" w14:textId="77777777" w:rsidR="00230425" w:rsidRPr="00230425" w:rsidRDefault="00230425" w:rsidP="00230425">
            <w:pPr>
              <w:jc w:val="both"/>
              <w:rPr>
                <w:rFonts w:ascii="Times New Roman" w:hAnsi="Times New Roman" w:cs="Times New Roman"/>
              </w:rPr>
            </w:pPr>
          </w:p>
        </w:tc>
        <w:tc>
          <w:tcPr>
            <w:tcW w:w="2371" w:type="dxa"/>
          </w:tcPr>
          <w:p w14:paraId="7904D702" w14:textId="77777777" w:rsidR="00230425" w:rsidRPr="00230425" w:rsidRDefault="00230425" w:rsidP="00230425">
            <w:pPr>
              <w:jc w:val="both"/>
              <w:rPr>
                <w:rFonts w:ascii="Times New Roman" w:hAnsi="Times New Roman" w:cs="Times New Roman"/>
              </w:rPr>
            </w:pPr>
          </w:p>
        </w:tc>
      </w:tr>
      <w:tr w:rsidR="00230425" w:rsidRPr="00230425" w14:paraId="691EE5C8" w14:textId="77777777" w:rsidTr="00040954">
        <w:tc>
          <w:tcPr>
            <w:tcW w:w="541" w:type="dxa"/>
          </w:tcPr>
          <w:p w14:paraId="6A505622" w14:textId="77777777" w:rsidR="00230425" w:rsidRPr="00230425" w:rsidRDefault="00230425" w:rsidP="00230425">
            <w:pPr>
              <w:jc w:val="center"/>
              <w:rPr>
                <w:rFonts w:ascii="Times New Roman" w:hAnsi="Times New Roman" w:cs="Times New Roman"/>
                <w:b/>
                <w:lang w:val="en-US"/>
              </w:rPr>
            </w:pPr>
            <w:r w:rsidRPr="00230425">
              <w:rPr>
                <w:rFonts w:ascii="Times New Roman" w:hAnsi="Times New Roman" w:cs="Times New Roman"/>
                <w:b/>
                <w:lang w:val="en-US"/>
              </w:rPr>
              <w:lastRenderedPageBreak/>
              <w:t>3</w:t>
            </w:r>
          </w:p>
        </w:tc>
        <w:tc>
          <w:tcPr>
            <w:tcW w:w="2138" w:type="dxa"/>
          </w:tcPr>
          <w:p w14:paraId="2705562E" w14:textId="77777777" w:rsidR="00230425" w:rsidRPr="00230425" w:rsidRDefault="00230425" w:rsidP="00230425">
            <w:pPr>
              <w:jc w:val="both"/>
              <w:rPr>
                <w:rFonts w:ascii="Times New Roman" w:hAnsi="Times New Roman" w:cs="Times New Roman"/>
                <w:lang w:val="en-US"/>
              </w:rPr>
            </w:pPr>
            <w:r w:rsidRPr="00230425">
              <w:rPr>
                <w:rFonts w:ascii="Times New Roman" w:hAnsi="Times New Roman" w:cs="Times New Roman"/>
              </w:rPr>
              <w:t>N</w:t>
            </w:r>
            <w:r w:rsidRPr="00230425">
              <w:rPr>
                <w:rFonts w:ascii="Times New Roman" w:hAnsi="Times New Roman" w:cs="Times New Roman"/>
                <w:lang w:val="en-US"/>
              </w:rPr>
              <w:t xml:space="preserve">ilai ibadah dalam novel </w:t>
            </w:r>
            <w:r w:rsidRPr="00230425">
              <w:rPr>
                <w:rFonts w:ascii="Times New Roman" w:hAnsi="Times New Roman" w:cs="Times New Roman"/>
                <w:i/>
                <w:lang w:val="en-US"/>
              </w:rPr>
              <w:t xml:space="preserve">Membunuh Takdir </w:t>
            </w:r>
            <w:r w:rsidRPr="00230425">
              <w:rPr>
                <w:rFonts w:ascii="Times New Roman" w:hAnsi="Times New Roman" w:cs="Times New Roman"/>
                <w:lang w:val="en-US"/>
              </w:rPr>
              <w:t>karya Fataroni Shara.</w:t>
            </w:r>
          </w:p>
        </w:tc>
        <w:tc>
          <w:tcPr>
            <w:tcW w:w="1392" w:type="dxa"/>
          </w:tcPr>
          <w:p w14:paraId="12C7F7E8" w14:textId="77777777" w:rsidR="00230425" w:rsidRPr="00230425" w:rsidRDefault="00230425" w:rsidP="00230425">
            <w:pPr>
              <w:jc w:val="both"/>
              <w:rPr>
                <w:rFonts w:ascii="Times New Roman" w:hAnsi="Times New Roman" w:cs="Times New Roman"/>
              </w:rPr>
            </w:pPr>
          </w:p>
        </w:tc>
        <w:tc>
          <w:tcPr>
            <w:tcW w:w="1707" w:type="dxa"/>
          </w:tcPr>
          <w:p w14:paraId="1C7E46EA" w14:textId="77777777" w:rsidR="00230425" w:rsidRPr="00230425" w:rsidRDefault="00230425" w:rsidP="00230425">
            <w:pPr>
              <w:jc w:val="both"/>
              <w:rPr>
                <w:rFonts w:ascii="Times New Roman" w:hAnsi="Times New Roman" w:cs="Times New Roman"/>
              </w:rPr>
            </w:pPr>
          </w:p>
        </w:tc>
        <w:tc>
          <w:tcPr>
            <w:tcW w:w="2371" w:type="dxa"/>
          </w:tcPr>
          <w:p w14:paraId="33734B5C" w14:textId="77777777" w:rsidR="00230425" w:rsidRPr="00230425" w:rsidRDefault="00230425" w:rsidP="00230425">
            <w:pPr>
              <w:jc w:val="both"/>
              <w:rPr>
                <w:rFonts w:ascii="Times New Roman" w:hAnsi="Times New Roman" w:cs="Times New Roman"/>
              </w:rPr>
            </w:pPr>
          </w:p>
        </w:tc>
      </w:tr>
    </w:tbl>
    <w:p w14:paraId="394A7A45" w14:textId="77777777" w:rsidR="00095CC1" w:rsidRPr="009F5C19" w:rsidRDefault="00095CC1" w:rsidP="00E91BE2">
      <w:pPr>
        <w:spacing w:line="240" w:lineRule="auto"/>
        <w:jc w:val="both"/>
        <w:rPr>
          <w:rFonts w:asciiTheme="majorBidi" w:hAnsiTheme="majorBidi" w:cstheme="majorBidi"/>
        </w:rPr>
      </w:pPr>
    </w:p>
    <w:p w14:paraId="69F14515" w14:textId="38FE71AF" w:rsidR="00186CD3" w:rsidRPr="00DD59B5" w:rsidRDefault="00186CD3" w:rsidP="00246892">
      <w:pPr>
        <w:spacing w:line="240" w:lineRule="auto"/>
        <w:jc w:val="both"/>
        <w:rPr>
          <w:rFonts w:asciiTheme="majorBidi" w:hAnsiTheme="majorBidi" w:cstheme="majorBidi"/>
          <w:b/>
          <w:bCs/>
          <w:lang w:val="id-ID"/>
        </w:rPr>
      </w:pPr>
      <w:r w:rsidRPr="00DD59B5">
        <w:rPr>
          <w:rFonts w:asciiTheme="majorBidi" w:hAnsiTheme="majorBidi" w:cstheme="majorBidi"/>
          <w:b/>
          <w:bCs/>
          <w:lang w:val="id-ID"/>
        </w:rPr>
        <w:t>HASIL PENELITIAN</w:t>
      </w:r>
    </w:p>
    <w:p w14:paraId="6643EDF7" w14:textId="642888E2" w:rsidR="00186CD3" w:rsidRPr="00DD59B5" w:rsidRDefault="00186CD3" w:rsidP="00E15530">
      <w:pPr>
        <w:spacing w:line="240" w:lineRule="auto"/>
        <w:ind w:firstLine="360"/>
        <w:jc w:val="both"/>
        <w:rPr>
          <w:rFonts w:asciiTheme="majorBidi" w:hAnsiTheme="majorBidi" w:cstheme="majorBidi"/>
        </w:rPr>
      </w:pPr>
      <w:proofErr w:type="gramStart"/>
      <w:r w:rsidRPr="00DD59B5">
        <w:rPr>
          <w:rFonts w:asciiTheme="majorBidi" w:hAnsiTheme="majorBidi" w:cstheme="majorBidi"/>
        </w:rPr>
        <w:t xml:space="preserve">Hasil </w:t>
      </w:r>
      <w:r w:rsidRPr="00DD59B5">
        <w:rPr>
          <w:rFonts w:asciiTheme="majorBidi" w:hAnsiTheme="majorBidi" w:cstheme="majorBidi"/>
          <w:lang w:val="id-ID"/>
        </w:rPr>
        <w:t>dari</w:t>
      </w:r>
      <w:r w:rsidRPr="00DD59B5">
        <w:rPr>
          <w:rFonts w:asciiTheme="majorBidi" w:hAnsiTheme="majorBidi" w:cstheme="majorBidi"/>
        </w:rPr>
        <w:t xml:space="preserve"> penelitian ini dikemukakan melalui beberapa data yang diperoleh sebagai bukti dari hasil penelitian yang telah dilakukan oleh peneliti.</w:t>
      </w:r>
      <w:proofErr w:type="gramEnd"/>
      <w:r w:rsidRPr="00DD59B5">
        <w:rPr>
          <w:rFonts w:asciiTheme="majorBidi" w:hAnsiTheme="majorBidi" w:cstheme="majorBidi"/>
        </w:rPr>
        <w:t xml:space="preserve"> </w:t>
      </w:r>
      <w:proofErr w:type="gramStart"/>
      <w:r w:rsidRPr="00DD59B5">
        <w:rPr>
          <w:rFonts w:asciiTheme="majorBidi" w:hAnsiTheme="majorBidi" w:cstheme="majorBidi"/>
        </w:rPr>
        <w:t xml:space="preserve">Pada bagian ini peneliti menyajikan data yang berkaitan atau yang berhubungan dengan nilai-nilai religius dalam novel </w:t>
      </w:r>
      <w:r w:rsidRPr="00DD59B5">
        <w:rPr>
          <w:rFonts w:asciiTheme="majorBidi" w:hAnsiTheme="majorBidi" w:cstheme="majorBidi"/>
          <w:i/>
          <w:iCs/>
        </w:rPr>
        <w:t xml:space="preserve">Membunuh Takdir </w:t>
      </w:r>
      <w:r w:rsidRPr="00DD59B5">
        <w:rPr>
          <w:rFonts w:asciiTheme="majorBidi" w:hAnsiTheme="majorBidi" w:cstheme="majorBidi"/>
        </w:rPr>
        <w:t>karya Fataroni Shara melalui pendekatan unsur intrinsik.</w:t>
      </w:r>
      <w:proofErr w:type="gramEnd"/>
      <w:r w:rsidRPr="00DD59B5">
        <w:rPr>
          <w:rFonts w:asciiTheme="majorBidi" w:hAnsiTheme="majorBidi" w:cstheme="majorBidi"/>
        </w:rPr>
        <w:t xml:space="preserve"> </w:t>
      </w:r>
      <w:proofErr w:type="gramStart"/>
      <w:r w:rsidRPr="00DD59B5">
        <w:rPr>
          <w:rFonts w:asciiTheme="majorBidi" w:hAnsiTheme="majorBidi" w:cstheme="majorBidi"/>
        </w:rPr>
        <w:t xml:space="preserve">Nilai religius yang terdapat dalam sebuah karya sastra, ditujukan kepada pembaca agar mendapatkan pelajaran yang berbau tentang nilai-nilai agama bahkan bisa ditampilkan dalam kehidupan sehari-hari yang ada dalam cerita novel </w:t>
      </w:r>
      <w:r w:rsidRPr="00DD59B5">
        <w:rPr>
          <w:rFonts w:asciiTheme="majorBidi" w:hAnsiTheme="majorBidi" w:cstheme="majorBidi"/>
          <w:i/>
          <w:iCs/>
        </w:rPr>
        <w:t xml:space="preserve">Membunuh Takdir </w:t>
      </w:r>
      <w:r w:rsidRPr="00DD59B5">
        <w:rPr>
          <w:rFonts w:asciiTheme="majorBidi" w:hAnsiTheme="majorBidi" w:cstheme="majorBidi"/>
          <w:lang w:val="id-ID"/>
        </w:rPr>
        <w:t>karya Fataroni Shara t</w:t>
      </w:r>
      <w:r w:rsidRPr="00DD59B5">
        <w:rPr>
          <w:rFonts w:asciiTheme="majorBidi" w:hAnsiTheme="majorBidi" w:cstheme="majorBidi"/>
        </w:rPr>
        <w:t>ersebut.</w:t>
      </w:r>
      <w:proofErr w:type="gramEnd"/>
      <w:r w:rsidRPr="00DD59B5">
        <w:rPr>
          <w:rFonts w:asciiTheme="majorBidi" w:hAnsiTheme="majorBidi" w:cstheme="majorBidi"/>
        </w:rPr>
        <w:t xml:space="preserve"> </w:t>
      </w:r>
    </w:p>
    <w:p w14:paraId="2B38E439" w14:textId="1C72172D" w:rsidR="00186CD3" w:rsidRPr="00DD59B5" w:rsidRDefault="00186CD3" w:rsidP="00E15530">
      <w:pPr>
        <w:spacing w:line="240" w:lineRule="auto"/>
        <w:ind w:firstLine="360"/>
        <w:jc w:val="both"/>
        <w:rPr>
          <w:rFonts w:asciiTheme="majorBidi" w:hAnsiTheme="majorBidi" w:cstheme="majorBidi"/>
        </w:rPr>
      </w:pPr>
      <w:proofErr w:type="gramStart"/>
      <w:r w:rsidRPr="00DD59B5">
        <w:rPr>
          <w:rFonts w:asciiTheme="majorBidi" w:hAnsiTheme="majorBidi" w:cstheme="majorBidi"/>
        </w:rPr>
        <w:t xml:space="preserve">Peneliti menganalisis novel </w:t>
      </w:r>
      <w:r w:rsidRPr="00DD59B5">
        <w:rPr>
          <w:rFonts w:asciiTheme="majorBidi" w:hAnsiTheme="majorBidi" w:cstheme="majorBidi"/>
          <w:i/>
          <w:iCs/>
        </w:rPr>
        <w:t xml:space="preserve">Membunuh Takdir </w:t>
      </w:r>
      <w:r w:rsidRPr="00DD59B5">
        <w:rPr>
          <w:rFonts w:asciiTheme="majorBidi" w:hAnsiTheme="majorBidi" w:cstheme="majorBidi"/>
        </w:rPr>
        <w:t>karya Fataroni Shara menemukan beberapa nilai-nilai religius yang ada dalam novel tersebut.</w:t>
      </w:r>
      <w:proofErr w:type="gramEnd"/>
      <w:r w:rsidRPr="00DD59B5">
        <w:rPr>
          <w:rFonts w:asciiTheme="majorBidi" w:hAnsiTheme="majorBidi" w:cstheme="majorBidi"/>
        </w:rPr>
        <w:t xml:space="preserve"> </w:t>
      </w:r>
      <w:proofErr w:type="gramStart"/>
      <w:r w:rsidRPr="00DD59B5">
        <w:rPr>
          <w:rFonts w:asciiTheme="majorBidi" w:hAnsiTheme="majorBidi" w:cstheme="majorBidi"/>
        </w:rPr>
        <w:t>Diantaranya yaitu nilai akhlak</w:t>
      </w:r>
      <w:r w:rsidRPr="00DD59B5">
        <w:rPr>
          <w:rFonts w:asciiTheme="majorBidi" w:hAnsiTheme="majorBidi" w:cstheme="majorBidi"/>
          <w:lang w:val="id-ID"/>
        </w:rPr>
        <w:t xml:space="preserve">, </w:t>
      </w:r>
      <w:r w:rsidRPr="00DD59B5">
        <w:rPr>
          <w:rFonts w:asciiTheme="majorBidi" w:hAnsiTheme="majorBidi" w:cstheme="majorBidi"/>
        </w:rPr>
        <w:t xml:space="preserve">nilai akidah, dan nilai ibadah yang ada dalam novel </w:t>
      </w:r>
      <w:r w:rsidRPr="00DD59B5">
        <w:rPr>
          <w:rFonts w:asciiTheme="majorBidi" w:hAnsiTheme="majorBidi" w:cstheme="majorBidi"/>
          <w:i/>
          <w:iCs/>
        </w:rPr>
        <w:t xml:space="preserve">Membunuh Takdir </w:t>
      </w:r>
      <w:r w:rsidRPr="00DD59B5">
        <w:rPr>
          <w:rFonts w:asciiTheme="majorBidi" w:hAnsiTheme="majorBidi" w:cstheme="majorBidi"/>
        </w:rPr>
        <w:t>karya Fataroni Shara.</w:t>
      </w:r>
      <w:proofErr w:type="gramEnd"/>
      <w:r w:rsidRPr="00DD59B5">
        <w:rPr>
          <w:rFonts w:asciiTheme="majorBidi" w:hAnsiTheme="majorBidi" w:cstheme="majorBidi"/>
        </w:rPr>
        <w:t xml:space="preserve"> </w:t>
      </w:r>
      <w:r w:rsidRPr="00DD59B5">
        <w:rPr>
          <w:rFonts w:asciiTheme="majorBidi" w:hAnsiTheme="majorBidi" w:cstheme="majorBidi"/>
          <w:lang w:val="id-ID"/>
        </w:rPr>
        <w:t>K</w:t>
      </w:r>
      <w:r w:rsidRPr="00DD59B5">
        <w:rPr>
          <w:rFonts w:asciiTheme="majorBidi" w:hAnsiTheme="majorBidi" w:cstheme="majorBidi"/>
        </w:rPr>
        <w:t>etiga</w:t>
      </w:r>
      <w:r w:rsidRPr="00DD59B5">
        <w:rPr>
          <w:rFonts w:asciiTheme="majorBidi" w:hAnsiTheme="majorBidi" w:cstheme="majorBidi"/>
          <w:lang w:val="id-ID"/>
        </w:rPr>
        <w:t xml:space="preserve"> nilai tersebut </w:t>
      </w:r>
      <w:r w:rsidRPr="00DD59B5">
        <w:rPr>
          <w:rFonts w:asciiTheme="majorBidi" w:hAnsiTheme="majorBidi" w:cstheme="majorBidi"/>
        </w:rPr>
        <w:t>merupakan hasil penelitian yang diuraikan menjadi tiga subbab.</w:t>
      </w:r>
    </w:p>
    <w:p w14:paraId="6CCF8C0D" w14:textId="5D50BA6E" w:rsidR="00CE5AAC" w:rsidRPr="00CE5AAC" w:rsidRDefault="00CE5AAC" w:rsidP="00CE5AAC">
      <w:pPr>
        <w:spacing w:line="240" w:lineRule="auto"/>
        <w:jc w:val="both"/>
        <w:rPr>
          <w:rFonts w:ascii="Times New Roman" w:hAnsi="Times New Roman" w:cs="Times New Roman"/>
          <w:b/>
          <w:bCs/>
        </w:rPr>
      </w:pPr>
      <w:r w:rsidRPr="00CE5AAC">
        <w:rPr>
          <w:rFonts w:ascii="Times New Roman" w:hAnsi="Times New Roman" w:cs="Times New Roman"/>
          <w:b/>
          <w:bCs/>
        </w:rPr>
        <w:t xml:space="preserve">Nilai Akidah dalam Novel </w:t>
      </w:r>
      <w:r w:rsidRPr="00CE5AAC">
        <w:rPr>
          <w:rFonts w:ascii="Times New Roman" w:hAnsi="Times New Roman" w:cs="Times New Roman"/>
          <w:b/>
          <w:bCs/>
          <w:i/>
          <w:iCs/>
        </w:rPr>
        <w:t xml:space="preserve">Membunuh Takdir </w:t>
      </w:r>
      <w:r w:rsidRPr="00CE5AAC">
        <w:rPr>
          <w:rFonts w:ascii="Times New Roman" w:hAnsi="Times New Roman" w:cs="Times New Roman"/>
          <w:b/>
          <w:bCs/>
        </w:rPr>
        <w:t>Karya Fataroni Shara</w:t>
      </w:r>
    </w:p>
    <w:p w14:paraId="713CC794" w14:textId="77777777" w:rsidR="00CE5AAC" w:rsidRPr="00CE5AAC" w:rsidRDefault="00CE5AAC" w:rsidP="00CE5AAC">
      <w:pPr>
        <w:spacing w:line="240" w:lineRule="auto"/>
        <w:ind w:firstLine="360"/>
        <w:jc w:val="both"/>
        <w:rPr>
          <w:rFonts w:ascii="Times New Roman" w:eastAsia="Times New Roman" w:hAnsi="Times New Roman" w:cs="Times New Roman"/>
          <w:color w:val="000000" w:themeColor="text1"/>
          <w:lang w:eastAsia="id-ID"/>
        </w:rPr>
      </w:pPr>
      <w:r w:rsidRPr="00CE5AAC">
        <w:rPr>
          <w:rFonts w:ascii="Times New Roman" w:hAnsi="Times New Roman" w:cs="Times New Roman"/>
          <w:lang w:val="id-ID"/>
        </w:rPr>
        <w:t>N</w:t>
      </w:r>
      <w:r w:rsidRPr="00CE5AAC">
        <w:rPr>
          <w:rFonts w:ascii="Times New Roman" w:eastAsia="Times New Roman" w:hAnsi="Times New Roman" w:cs="Times New Roman"/>
          <w:color w:val="000000" w:themeColor="text1"/>
          <w:lang w:val="id-ID" w:eastAsia="id-ID"/>
        </w:rPr>
        <w:t xml:space="preserve">ilai akidah yang terkandung didalam novel </w:t>
      </w:r>
      <w:r w:rsidRPr="00CE5AAC">
        <w:rPr>
          <w:rFonts w:ascii="Times New Roman" w:eastAsia="Times New Roman" w:hAnsi="Times New Roman" w:cs="Times New Roman"/>
          <w:i/>
          <w:iCs/>
          <w:color w:val="000000" w:themeColor="text1"/>
          <w:lang w:val="id-ID" w:eastAsia="id-ID"/>
        </w:rPr>
        <w:t>Membunuh Takdir</w:t>
      </w:r>
      <w:r w:rsidRPr="00CE5AAC">
        <w:rPr>
          <w:rFonts w:ascii="Times New Roman" w:eastAsia="Times New Roman" w:hAnsi="Times New Roman" w:cs="Times New Roman"/>
          <w:color w:val="000000" w:themeColor="text1"/>
          <w:lang w:val="id-ID" w:eastAsia="id-ID"/>
        </w:rPr>
        <w:t xml:space="preserve"> karya Fataroni Shara </w:t>
      </w:r>
      <w:r w:rsidRPr="00CE5AAC">
        <w:rPr>
          <w:rFonts w:ascii="Times New Roman" w:eastAsia="Times New Roman" w:hAnsi="Times New Roman" w:cs="Times New Roman"/>
          <w:color w:val="000000" w:themeColor="text1"/>
          <w:lang w:eastAsia="id-ID"/>
        </w:rPr>
        <w:t>terdapat</w:t>
      </w:r>
      <w:r w:rsidRPr="00CE5AAC">
        <w:rPr>
          <w:rFonts w:ascii="Times New Roman" w:eastAsia="Times New Roman" w:hAnsi="Times New Roman" w:cs="Times New Roman"/>
          <w:color w:val="000000" w:themeColor="text1"/>
          <w:lang w:val="id-ID" w:eastAsia="id-ID"/>
        </w:rPr>
        <w:t xml:space="preserve"> nilai akidah yang berupa iman terhadap </w:t>
      </w:r>
      <w:r w:rsidRPr="00CE5AAC">
        <w:rPr>
          <w:rFonts w:ascii="Times New Roman" w:eastAsia="Times New Roman" w:hAnsi="Times New Roman" w:cs="Times New Roman"/>
          <w:i/>
          <w:iCs/>
          <w:color w:val="000000" w:themeColor="text1"/>
          <w:lang w:val="id-ID" w:eastAsia="id-ID"/>
        </w:rPr>
        <w:t>Qada’</w:t>
      </w:r>
      <w:r w:rsidRPr="00CE5AAC">
        <w:rPr>
          <w:rFonts w:ascii="Times New Roman" w:eastAsia="Times New Roman" w:hAnsi="Times New Roman" w:cs="Times New Roman"/>
          <w:color w:val="000000" w:themeColor="text1"/>
          <w:lang w:val="id-ID" w:eastAsia="id-ID"/>
        </w:rPr>
        <w:t xml:space="preserve"> dan </w:t>
      </w:r>
      <w:r w:rsidRPr="00CE5AAC">
        <w:rPr>
          <w:rFonts w:ascii="Times New Roman" w:eastAsia="Times New Roman" w:hAnsi="Times New Roman" w:cs="Times New Roman"/>
          <w:i/>
          <w:iCs/>
          <w:color w:val="000000" w:themeColor="text1"/>
          <w:lang w:val="id-ID" w:eastAsia="id-ID"/>
        </w:rPr>
        <w:t>Qadar</w:t>
      </w:r>
      <w:r w:rsidRPr="00CE5AAC">
        <w:rPr>
          <w:rFonts w:ascii="Times New Roman" w:eastAsia="Times New Roman" w:hAnsi="Times New Roman" w:cs="Times New Roman"/>
          <w:color w:val="000000" w:themeColor="text1"/>
          <w:lang w:val="id-ID" w:eastAsia="id-ID"/>
        </w:rPr>
        <w:t xml:space="preserve"> Allah. Sehingga dalam novel </w:t>
      </w:r>
      <w:r w:rsidRPr="00CE5AAC">
        <w:rPr>
          <w:rFonts w:ascii="Times New Roman" w:eastAsia="Times New Roman" w:hAnsi="Times New Roman" w:cs="Times New Roman"/>
          <w:i/>
          <w:iCs/>
          <w:color w:val="000000" w:themeColor="text1"/>
          <w:lang w:val="id-ID" w:eastAsia="id-ID"/>
        </w:rPr>
        <w:t>Membunuh Takdir</w:t>
      </w:r>
      <w:r w:rsidRPr="00CE5AAC">
        <w:rPr>
          <w:rFonts w:ascii="Times New Roman" w:eastAsia="Times New Roman" w:hAnsi="Times New Roman" w:cs="Times New Roman"/>
          <w:color w:val="000000" w:themeColor="text1"/>
          <w:lang w:val="id-ID" w:eastAsia="id-ID"/>
        </w:rPr>
        <w:t xml:space="preserve"> karya Fataroni Shara tidak ada nilai akidah yang berupa iman terhadap kitab Allah, malaikat, rasul, dan hari akhir.</w:t>
      </w:r>
    </w:p>
    <w:p w14:paraId="43C17885" w14:textId="77777777" w:rsidR="00CE5AAC" w:rsidRPr="00CE5AAC" w:rsidRDefault="00CE5AAC" w:rsidP="00CE5AAC">
      <w:pPr>
        <w:spacing w:line="240" w:lineRule="auto"/>
        <w:ind w:firstLine="360"/>
        <w:jc w:val="both"/>
        <w:rPr>
          <w:rFonts w:ascii="Times New Roman" w:eastAsia="Times New Roman" w:hAnsi="Times New Roman" w:cs="Times New Roman"/>
          <w:color w:val="000000" w:themeColor="text1"/>
          <w:lang w:val="id-ID" w:eastAsia="id-ID"/>
        </w:rPr>
      </w:pPr>
      <w:r w:rsidRPr="00CE5AAC">
        <w:rPr>
          <w:rFonts w:ascii="Times New Roman" w:hAnsi="Times New Roman" w:cs="Times New Roman"/>
          <w:lang w:val="id-ID"/>
        </w:rPr>
        <w:t xml:space="preserve">Akidah adalah kepercayaan yang bersih sehingga tidak ada rasa kebimbangan dan keraguan dalam hati, dan hal tersebut dibenarkan oleh hati sehingga terciptalah ketenangan jiwa. </w:t>
      </w:r>
      <w:proofErr w:type="gramStart"/>
      <w:r w:rsidRPr="00CE5AAC">
        <w:rPr>
          <w:rFonts w:ascii="Times New Roman" w:hAnsi="Times New Roman" w:cs="Times New Roman"/>
        </w:rPr>
        <w:t>Sedangkan akidah secara umum adalah kepercayaan, keimanan keyakinan yang secara mendalam dan benar kemudian merealisasikannya ke dalam perbuatannya.</w:t>
      </w:r>
      <w:proofErr w:type="gramEnd"/>
      <w:r w:rsidRPr="00CE5AAC">
        <w:rPr>
          <w:rFonts w:ascii="Times New Roman" w:hAnsi="Times New Roman" w:cs="Times New Roman"/>
          <w:lang w:val="id-ID"/>
        </w:rPr>
        <w:t xml:space="preserve"> </w:t>
      </w:r>
    </w:p>
    <w:p w14:paraId="7039549D" w14:textId="77777777" w:rsidR="00CE5AAC" w:rsidRPr="00CE5AAC" w:rsidRDefault="00CE5AAC" w:rsidP="00CE5AAC">
      <w:pPr>
        <w:spacing w:line="240" w:lineRule="auto"/>
        <w:ind w:firstLine="360"/>
        <w:jc w:val="both"/>
        <w:rPr>
          <w:rFonts w:ascii="Times New Roman" w:hAnsi="Times New Roman" w:cs="Times New Roman"/>
          <w:lang w:val="id-ID"/>
        </w:rPr>
      </w:pPr>
      <w:r w:rsidRPr="00CE5AAC">
        <w:rPr>
          <w:rFonts w:ascii="Times New Roman" w:hAnsi="Times New Roman" w:cs="Times New Roman"/>
          <w:lang w:val="id-ID"/>
        </w:rPr>
        <w:t>Sejalan dengan teori yang digunakan atau yang dikutip langsung dari Aminudin (2005:81) yang menyatakan bahwa nilai akidah merupakan sebuah pondasi bagi seorang muslim, karena akidah itu sendiri adalah bentuk dasar iman atau kepercayaan seseorang dalam agama Islam. Seperti halnya bangunan, akidah seseorang merupakan kekuatan dalam Islam. Selain itu inti dari akidah adalah percaya terhadap kuasa Allah, seperti iman kepada Allah, malaikat, rasul, kitab Allah, dan hari akhir.</w:t>
      </w:r>
    </w:p>
    <w:p w14:paraId="6270041E" w14:textId="0EAFEC5C" w:rsidR="00CE5AAC" w:rsidRPr="00CE5AAC" w:rsidRDefault="00CE5AAC" w:rsidP="00CE5AAC">
      <w:pPr>
        <w:spacing w:line="240" w:lineRule="auto"/>
        <w:jc w:val="both"/>
        <w:rPr>
          <w:rFonts w:ascii="Times New Roman" w:hAnsi="Times New Roman" w:cs="Times New Roman"/>
          <w:b/>
          <w:bCs/>
        </w:rPr>
      </w:pPr>
      <w:r w:rsidRPr="00CE5AAC">
        <w:rPr>
          <w:rFonts w:ascii="Times New Roman" w:hAnsi="Times New Roman" w:cs="Times New Roman"/>
          <w:b/>
          <w:bCs/>
        </w:rPr>
        <w:t xml:space="preserve">Nilai Ibadah dalam Novel </w:t>
      </w:r>
      <w:r w:rsidRPr="00CE5AAC">
        <w:rPr>
          <w:rFonts w:ascii="Times New Roman" w:hAnsi="Times New Roman" w:cs="Times New Roman"/>
          <w:b/>
          <w:bCs/>
          <w:i/>
          <w:iCs/>
        </w:rPr>
        <w:t xml:space="preserve">Membunuh Takdir </w:t>
      </w:r>
      <w:r w:rsidRPr="00CE5AAC">
        <w:rPr>
          <w:rFonts w:ascii="Times New Roman" w:hAnsi="Times New Roman" w:cs="Times New Roman"/>
          <w:b/>
          <w:bCs/>
        </w:rPr>
        <w:t>Karya Fataroni Shara</w:t>
      </w:r>
    </w:p>
    <w:p w14:paraId="7E5AE11D" w14:textId="77777777" w:rsidR="00CE5AAC" w:rsidRPr="00CE5AAC" w:rsidRDefault="00CE5AAC" w:rsidP="00CE5AAC">
      <w:pPr>
        <w:spacing w:line="240" w:lineRule="auto"/>
        <w:ind w:firstLine="360"/>
        <w:jc w:val="both"/>
        <w:rPr>
          <w:rFonts w:ascii="Times New Roman" w:hAnsi="Times New Roman" w:cs="Times New Roman"/>
          <w:color w:val="000000" w:themeColor="text1"/>
          <w:lang w:val="id-ID"/>
        </w:rPr>
      </w:pPr>
      <w:r w:rsidRPr="00CE5AAC">
        <w:rPr>
          <w:rFonts w:ascii="Times New Roman" w:hAnsi="Times New Roman" w:cs="Times New Roman"/>
          <w:lang w:val="id-ID"/>
        </w:rPr>
        <w:t>N</w:t>
      </w:r>
      <w:r w:rsidRPr="00CE5AAC">
        <w:rPr>
          <w:rFonts w:ascii="Times New Roman" w:hAnsi="Times New Roman" w:cs="Times New Roman"/>
          <w:color w:val="000000" w:themeColor="text1"/>
          <w:lang w:val="id-ID"/>
        </w:rPr>
        <w:t xml:space="preserve">ilai ibadah yang terkandung dalam novel </w:t>
      </w:r>
      <w:r w:rsidRPr="00CE5AAC">
        <w:rPr>
          <w:rFonts w:ascii="Times New Roman" w:hAnsi="Times New Roman" w:cs="Times New Roman"/>
          <w:i/>
          <w:iCs/>
          <w:color w:val="000000" w:themeColor="text1"/>
          <w:lang w:val="id-ID"/>
        </w:rPr>
        <w:t>Membunuh Takdir</w:t>
      </w:r>
      <w:r w:rsidRPr="00CE5AAC">
        <w:rPr>
          <w:rFonts w:ascii="Times New Roman" w:hAnsi="Times New Roman" w:cs="Times New Roman"/>
          <w:color w:val="000000" w:themeColor="text1"/>
          <w:lang w:val="id-ID"/>
        </w:rPr>
        <w:t xml:space="preserve"> karya Fataroni Shara memang sangat banyak, bisa dilihat dari semua tokoh yang ada didalamya yang melakukan semua pekerjaanya semata-mata karena Allah, dan semua tokoh yang ada didalam novel tersebut selalu melakukan apa yang diperintah, dan menjauhi apa yang dilarang olleh Allah. Bahkan tidak ada satu tokohpun yang ingkar terhadap perintah Allah.</w:t>
      </w:r>
    </w:p>
    <w:p w14:paraId="7F7B1D27" w14:textId="77777777" w:rsidR="00CE5AAC" w:rsidRPr="00CE5AAC" w:rsidRDefault="00CE5AAC" w:rsidP="00CE5AAC">
      <w:pPr>
        <w:spacing w:line="240" w:lineRule="auto"/>
        <w:ind w:firstLine="360"/>
        <w:jc w:val="both"/>
        <w:rPr>
          <w:rFonts w:ascii="Times New Roman" w:hAnsi="Times New Roman" w:cs="Times New Roman"/>
        </w:rPr>
      </w:pPr>
      <w:proofErr w:type="gramStart"/>
      <w:r w:rsidRPr="00CE5AAC">
        <w:rPr>
          <w:rFonts w:ascii="Times New Roman" w:hAnsi="Times New Roman" w:cs="Times New Roman"/>
        </w:rPr>
        <w:t>Mengutip penjelasan dari Aminudin (2015:87) yang menjelaskan bahwa</w:t>
      </w:r>
      <w:r w:rsidRPr="00CE5AAC">
        <w:rPr>
          <w:rFonts w:ascii="Times New Roman" w:hAnsi="Times New Roman" w:cs="Times New Roman"/>
          <w:lang w:val="id-ID"/>
        </w:rPr>
        <w:t xml:space="preserve"> </w:t>
      </w:r>
      <w:r w:rsidRPr="00CE5AAC">
        <w:rPr>
          <w:rFonts w:ascii="Times New Roman" w:hAnsi="Times New Roman" w:cs="Times New Roman"/>
        </w:rPr>
        <w:t>manusia itu harus mentaati segala aturan yang telah ditetapkan oleh Allah.</w:t>
      </w:r>
      <w:proofErr w:type="gramEnd"/>
      <w:r w:rsidRPr="00CE5AAC">
        <w:rPr>
          <w:rFonts w:ascii="Times New Roman" w:hAnsi="Times New Roman" w:cs="Times New Roman"/>
        </w:rPr>
        <w:t xml:space="preserve"> </w:t>
      </w:r>
      <w:r w:rsidRPr="00CE5AAC">
        <w:rPr>
          <w:rFonts w:ascii="Times New Roman" w:hAnsi="Times New Roman" w:cs="Times New Roman"/>
          <w:lang w:val="id-ID"/>
        </w:rPr>
        <w:t xml:space="preserve">Serta menjauhi apa yang </w:t>
      </w:r>
      <w:r w:rsidRPr="00CE5AAC">
        <w:rPr>
          <w:rFonts w:ascii="Times New Roman" w:hAnsi="Times New Roman" w:cs="Times New Roman"/>
          <w:lang w:val="id-ID"/>
        </w:rPr>
        <w:lastRenderedPageBreak/>
        <w:t>dilarang oleh Allah. M</w:t>
      </w:r>
      <w:r w:rsidRPr="00CE5AAC">
        <w:rPr>
          <w:rFonts w:ascii="Times New Roman" w:hAnsi="Times New Roman" w:cs="Times New Roman"/>
        </w:rPr>
        <w:t>elaksanakan ibadah kepada Allah menunjukkan Bahwa orang tersebut paham terhadap tujuan agama Islam yaitu untuk memelihara kemaslahatan atau kebaikan terhadap sesama.</w:t>
      </w:r>
    </w:p>
    <w:p w14:paraId="311A58AE" w14:textId="6DDCDFB8" w:rsidR="00CE5AAC" w:rsidRPr="00CE5AAC" w:rsidRDefault="00CE5AAC" w:rsidP="00CE5AAC">
      <w:pPr>
        <w:spacing w:line="240" w:lineRule="auto"/>
        <w:jc w:val="both"/>
        <w:rPr>
          <w:rFonts w:ascii="Times New Roman" w:hAnsi="Times New Roman" w:cs="Times New Roman"/>
          <w:b/>
          <w:bCs/>
        </w:rPr>
      </w:pPr>
      <w:r w:rsidRPr="00CE5AAC">
        <w:rPr>
          <w:rFonts w:ascii="Times New Roman" w:hAnsi="Times New Roman" w:cs="Times New Roman"/>
          <w:b/>
          <w:bCs/>
        </w:rPr>
        <w:t xml:space="preserve">Nilai Akhlak dalam Novel </w:t>
      </w:r>
      <w:r w:rsidRPr="00CE5AAC">
        <w:rPr>
          <w:rFonts w:ascii="Times New Roman" w:hAnsi="Times New Roman" w:cs="Times New Roman"/>
          <w:b/>
          <w:bCs/>
          <w:i/>
          <w:iCs/>
        </w:rPr>
        <w:t xml:space="preserve">Membunuh Takdir </w:t>
      </w:r>
      <w:r w:rsidRPr="00CE5AAC">
        <w:rPr>
          <w:rFonts w:ascii="Times New Roman" w:hAnsi="Times New Roman" w:cs="Times New Roman"/>
          <w:b/>
          <w:bCs/>
        </w:rPr>
        <w:t>Karya Fataroni Shara</w:t>
      </w:r>
    </w:p>
    <w:p w14:paraId="666A0804" w14:textId="381FEA16" w:rsidR="00CE5AAC" w:rsidRPr="00CE5AAC" w:rsidRDefault="00CE5AAC" w:rsidP="00CE5AAC">
      <w:pPr>
        <w:spacing w:line="240" w:lineRule="auto"/>
        <w:ind w:firstLine="360"/>
        <w:jc w:val="both"/>
        <w:rPr>
          <w:rFonts w:ascii="Times New Roman" w:hAnsi="Times New Roman" w:cs="Times New Roman"/>
        </w:rPr>
      </w:pPr>
      <w:r w:rsidRPr="00CE5AAC">
        <w:rPr>
          <w:rFonts w:ascii="Times New Roman" w:hAnsi="Times New Roman" w:cs="Times New Roman"/>
          <w:lang w:val="id-ID"/>
        </w:rPr>
        <w:t>D</w:t>
      </w:r>
      <w:r w:rsidRPr="00CE5AAC">
        <w:rPr>
          <w:rFonts w:ascii="Times New Roman" w:hAnsi="Times New Roman" w:cs="Times New Roman"/>
        </w:rPr>
        <w:t xml:space="preserve">alam novel </w:t>
      </w:r>
      <w:r w:rsidRPr="00CE5AAC">
        <w:rPr>
          <w:rFonts w:ascii="Times New Roman" w:hAnsi="Times New Roman" w:cs="Times New Roman"/>
          <w:i/>
          <w:iCs/>
        </w:rPr>
        <w:t xml:space="preserve">Membunuh Takdir </w:t>
      </w:r>
      <w:r w:rsidRPr="00CE5AAC">
        <w:rPr>
          <w:rFonts w:ascii="Times New Roman" w:hAnsi="Times New Roman" w:cs="Times New Roman"/>
        </w:rPr>
        <w:t xml:space="preserve">karya Fataroni Shara </w:t>
      </w:r>
      <w:r w:rsidRPr="00CE5AAC">
        <w:rPr>
          <w:rFonts w:ascii="Times New Roman" w:hAnsi="Times New Roman" w:cs="Times New Roman"/>
          <w:lang w:val="id-ID"/>
        </w:rPr>
        <w:t>terdapat banyak sekali</w:t>
      </w:r>
      <w:r w:rsidRPr="00CE5AAC">
        <w:rPr>
          <w:rFonts w:ascii="Times New Roman" w:hAnsi="Times New Roman" w:cs="Times New Roman"/>
        </w:rPr>
        <w:t xml:space="preserve"> </w:t>
      </w:r>
      <w:r w:rsidRPr="00CE5AAC">
        <w:rPr>
          <w:rFonts w:ascii="Times New Roman" w:hAnsi="Times New Roman" w:cs="Times New Roman"/>
          <w:lang w:val="id-ID"/>
        </w:rPr>
        <w:t xml:space="preserve">tentang </w:t>
      </w:r>
      <w:r w:rsidRPr="00CE5AAC">
        <w:rPr>
          <w:rFonts w:ascii="Times New Roman" w:hAnsi="Times New Roman" w:cs="Times New Roman"/>
        </w:rPr>
        <w:t xml:space="preserve">nilai akhlak. </w:t>
      </w:r>
      <w:r w:rsidRPr="00CE5AAC">
        <w:rPr>
          <w:rFonts w:ascii="Times New Roman" w:hAnsi="Times New Roman" w:cs="Times New Roman"/>
          <w:color w:val="000000" w:themeColor="text1"/>
          <w:lang w:val="id-ID"/>
        </w:rPr>
        <w:t xml:space="preserve">akhlah yang terkandung dalam novel </w:t>
      </w:r>
      <w:r w:rsidRPr="00CE5AAC">
        <w:rPr>
          <w:rFonts w:ascii="Times New Roman" w:eastAsia="Times New Roman" w:hAnsi="Times New Roman" w:cs="Times New Roman"/>
          <w:i/>
          <w:iCs/>
          <w:color w:val="000000" w:themeColor="text1"/>
          <w:lang w:val="id-ID" w:eastAsia="id-ID"/>
        </w:rPr>
        <w:t>Membunuh Takdir</w:t>
      </w:r>
      <w:r w:rsidRPr="00CE5AAC">
        <w:rPr>
          <w:rFonts w:ascii="Times New Roman" w:eastAsia="Times New Roman" w:hAnsi="Times New Roman" w:cs="Times New Roman"/>
          <w:color w:val="000000" w:themeColor="text1"/>
          <w:lang w:val="id-ID" w:eastAsia="id-ID"/>
        </w:rPr>
        <w:t xml:space="preserve"> karya Fataroni Shara memang sangat banyak terlebih pada tokoh utama yaitu Chen Chen yang selalu ingin mengubah takdirnya melalui taat kepada orang tua dan gurunya, sehingga takdir Chen Chen dalam novel </w:t>
      </w:r>
      <w:r w:rsidRPr="00CE5AAC">
        <w:rPr>
          <w:rFonts w:ascii="Times New Roman" w:eastAsia="Times New Roman" w:hAnsi="Times New Roman" w:cs="Times New Roman"/>
          <w:i/>
          <w:iCs/>
          <w:color w:val="000000" w:themeColor="text1"/>
          <w:lang w:val="id-ID" w:eastAsia="id-ID"/>
        </w:rPr>
        <w:t xml:space="preserve">Membunuh Takdir </w:t>
      </w:r>
      <w:r w:rsidRPr="00CE5AAC">
        <w:rPr>
          <w:rFonts w:ascii="Times New Roman" w:eastAsia="Times New Roman" w:hAnsi="Times New Roman" w:cs="Times New Roman"/>
          <w:color w:val="000000" w:themeColor="text1"/>
          <w:lang w:val="id-ID" w:eastAsia="id-ID"/>
        </w:rPr>
        <w:t>bisa berubah salah satunya dengan cara memiliki akhlah yang baik terhadap sesama</w:t>
      </w:r>
      <w:r w:rsidRPr="00CE5AAC">
        <w:rPr>
          <w:rFonts w:ascii="Times New Roman" w:hAnsi="Times New Roman" w:cs="Times New Roman"/>
          <w:lang w:val="id-ID"/>
        </w:rPr>
        <w:t xml:space="preserve">. </w:t>
      </w:r>
    </w:p>
    <w:p w14:paraId="6979BAC9" w14:textId="53110278" w:rsidR="006F3FA8" w:rsidRPr="006F3FA8" w:rsidRDefault="006F3FA8" w:rsidP="00CE5AAC">
      <w:pPr>
        <w:spacing w:line="240" w:lineRule="auto"/>
        <w:ind w:firstLine="360"/>
        <w:jc w:val="both"/>
        <w:rPr>
          <w:rFonts w:ascii="Times New Roman" w:hAnsi="Times New Roman" w:cs="Times New Roman"/>
          <w:color w:val="000000" w:themeColor="text1"/>
          <w:lang w:val="id-ID"/>
        </w:rPr>
      </w:pPr>
      <w:r w:rsidRPr="006F3FA8">
        <w:rPr>
          <w:rFonts w:ascii="Times New Roman" w:hAnsi="Times New Roman" w:cs="Times New Roman"/>
          <w:color w:val="000000" w:themeColor="text1"/>
          <w:lang w:val="id-ID"/>
        </w:rPr>
        <w:t xml:space="preserve">Memiliki akhlak yang baik merupakan hal yang sangat penting dalam menjalanin kehidupan sehari-hari, karena akhlah adalah perilaku baik terhadap sesama yang dikerjakan dalam kehidupan sehari-hari, atau bahkan saling menghormati satu sama lain. Oleh karena itu tokoh dalam novel </w:t>
      </w:r>
      <w:r w:rsidRPr="006F3FA8">
        <w:rPr>
          <w:rFonts w:ascii="Times New Roman" w:hAnsi="Times New Roman" w:cs="Times New Roman"/>
          <w:i/>
          <w:iCs/>
          <w:color w:val="000000" w:themeColor="text1"/>
          <w:lang w:val="id-ID"/>
        </w:rPr>
        <w:t xml:space="preserve">Membunuh Takdir </w:t>
      </w:r>
      <w:r w:rsidRPr="006F3FA8">
        <w:rPr>
          <w:rFonts w:ascii="Times New Roman" w:hAnsi="Times New Roman" w:cs="Times New Roman"/>
          <w:color w:val="000000" w:themeColor="text1"/>
          <w:lang w:val="id-ID"/>
        </w:rPr>
        <w:t xml:space="preserve">karya Fataroni Shara memiliki akhlak yang baik kepada gurunya, dan orang tuanya, guna untuk memperoleh berkah serta ridho dari keduanya. </w:t>
      </w:r>
    </w:p>
    <w:p w14:paraId="53FCED09" w14:textId="5A99DCA5" w:rsidR="00186CD3" w:rsidRDefault="00186CD3" w:rsidP="00E15530">
      <w:pPr>
        <w:spacing w:line="240" w:lineRule="auto"/>
        <w:ind w:firstLine="360"/>
        <w:jc w:val="both"/>
        <w:rPr>
          <w:rFonts w:asciiTheme="majorBidi" w:hAnsiTheme="majorBidi" w:cstheme="majorBidi"/>
          <w:lang w:val="id-ID"/>
        </w:rPr>
      </w:pPr>
      <w:r w:rsidRPr="00DD59B5">
        <w:rPr>
          <w:rFonts w:asciiTheme="majorBidi" w:hAnsiTheme="majorBidi" w:cstheme="majorBidi"/>
          <w:lang w:val="id-ID"/>
        </w:rPr>
        <w:t xml:space="preserve">Mengutip penjelasan dari Aminudin (2011:153) yang menjelaskan Bahwa akhlak merupakan suatu kebiasaan baik yang dilakukan atau yang dimiliki oleh manusia dalam kehidupan sehari-hari terhadap sesama. Akhlak merupakan asas utama dalam ajaran agama Islam. Pada sejatinya manusia dituntut untuk memiliki akhlak yang baik terhadap sesama, karena manusia mempunya panca indera dan akal yang berupa sifat memilih, menilai, membandingkan, sehingga bisa membedakan mana yang baik dan mana yang buruk untuk dirinya. Nabi Muhammad SAW datang dengan misi utamanya yaitu mengajak manusia untuk selalu bertakwa dan memiliki akhlak yang mulia. </w:t>
      </w:r>
    </w:p>
    <w:p w14:paraId="0FE4918F" w14:textId="2F3C9355" w:rsidR="00186CD3" w:rsidRPr="00DD59B5" w:rsidRDefault="00186CD3" w:rsidP="00246892">
      <w:pPr>
        <w:spacing w:line="240" w:lineRule="auto"/>
        <w:jc w:val="both"/>
        <w:rPr>
          <w:rFonts w:asciiTheme="majorBidi" w:hAnsiTheme="majorBidi" w:cstheme="majorBidi"/>
          <w:b/>
          <w:bCs/>
          <w:lang w:val="id-ID"/>
        </w:rPr>
      </w:pPr>
      <w:r w:rsidRPr="00DD59B5">
        <w:rPr>
          <w:rFonts w:asciiTheme="majorBidi" w:hAnsiTheme="majorBidi" w:cstheme="majorBidi"/>
          <w:b/>
          <w:bCs/>
          <w:lang w:val="id-ID"/>
        </w:rPr>
        <w:t>KESIMPULAN</w:t>
      </w:r>
    </w:p>
    <w:p w14:paraId="5F0535F6" w14:textId="77777777" w:rsidR="00186CD3" w:rsidRPr="00DD59B5" w:rsidRDefault="00186CD3" w:rsidP="00791684">
      <w:pPr>
        <w:spacing w:line="240" w:lineRule="auto"/>
        <w:ind w:firstLine="360"/>
        <w:jc w:val="both"/>
        <w:rPr>
          <w:rFonts w:asciiTheme="majorBidi" w:hAnsiTheme="majorBidi" w:cstheme="majorBidi"/>
          <w:lang w:val="id-ID"/>
        </w:rPr>
      </w:pPr>
      <w:r w:rsidRPr="00DD59B5">
        <w:rPr>
          <w:rFonts w:asciiTheme="majorBidi" w:hAnsiTheme="majorBidi" w:cstheme="majorBidi"/>
          <w:lang w:val="id-ID"/>
        </w:rPr>
        <w:t xml:space="preserve">Simpulan penelitian ini diuraikan berdasarkan hasil analisis yang terdapat dalam novel </w:t>
      </w:r>
      <w:r w:rsidRPr="00DD59B5">
        <w:rPr>
          <w:rFonts w:asciiTheme="majorBidi" w:hAnsiTheme="majorBidi" w:cstheme="majorBidi"/>
          <w:i/>
          <w:iCs/>
          <w:lang w:val="id-ID"/>
        </w:rPr>
        <w:t xml:space="preserve">Membunuh Takdir </w:t>
      </w:r>
      <w:r w:rsidRPr="00DD59B5">
        <w:rPr>
          <w:rFonts w:asciiTheme="majorBidi" w:hAnsiTheme="majorBidi" w:cstheme="majorBidi"/>
          <w:lang w:val="id-ID"/>
        </w:rPr>
        <w:t xml:space="preserve">karya Fataroni Shara. Berdasarkan hasil yang sudah dianalisis dan pembahasan yang sudah diuraikan dapat diketahui bahwa dalam penelitian Nilai-nilai Religius dalam novel </w:t>
      </w:r>
      <w:r w:rsidRPr="00DD59B5">
        <w:rPr>
          <w:rFonts w:asciiTheme="majorBidi" w:hAnsiTheme="majorBidi" w:cstheme="majorBidi"/>
          <w:i/>
          <w:iCs/>
          <w:lang w:val="id-ID"/>
        </w:rPr>
        <w:t xml:space="preserve">Membunuh Takdir </w:t>
      </w:r>
      <w:r w:rsidRPr="00DD59B5">
        <w:rPr>
          <w:rFonts w:asciiTheme="majorBidi" w:hAnsiTheme="majorBidi" w:cstheme="majorBidi"/>
          <w:lang w:val="id-ID"/>
        </w:rPr>
        <w:t xml:space="preserve">karya Fataroni Shara difokuskan pada nilai-nilai religius yang berupa akidah, akhlah, dan ibadah. </w:t>
      </w:r>
    </w:p>
    <w:p w14:paraId="65F3F655" w14:textId="77777777" w:rsidR="00186CD3" w:rsidRPr="00DD59B5" w:rsidRDefault="00186CD3" w:rsidP="00791684">
      <w:pPr>
        <w:spacing w:line="240" w:lineRule="auto"/>
        <w:ind w:firstLine="360"/>
        <w:jc w:val="both"/>
        <w:rPr>
          <w:rFonts w:asciiTheme="majorBidi" w:hAnsiTheme="majorBidi" w:cstheme="majorBidi"/>
          <w:lang w:val="id-ID"/>
        </w:rPr>
      </w:pPr>
      <w:r w:rsidRPr="00DD59B5">
        <w:rPr>
          <w:rFonts w:asciiTheme="majorBidi" w:hAnsiTheme="majorBidi" w:cstheme="majorBidi"/>
          <w:lang w:val="id-ID"/>
        </w:rPr>
        <w:t xml:space="preserve">Nilai akidah yang dimiliki oleh tokoh yang berperan dalam novel </w:t>
      </w:r>
      <w:r w:rsidRPr="00DD59B5">
        <w:rPr>
          <w:rFonts w:asciiTheme="majorBidi" w:hAnsiTheme="majorBidi" w:cstheme="majorBidi"/>
          <w:i/>
          <w:iCs/>
          <w:lang w:val="id-ID"/>
        </w:rPr>
        <w:t xml:space="preserve">Membunuh Takdir </w:t>
      </w:r>
      <w:r w:rsidRPr="00DD59B5">
        <w:rPr>
          <w:rFonts w:asciiTheme="majorBidi" w:hAnsiTheme="majorBidi" w:cstheme="majorBidi"/>
          <w:lang w:val="id-ID"/>
        </w:rPr>
        <w:t xml:space="preserve">karya Fataroni Shara, memiliki akidah yang berupa iman kepada </w:t>
      </w:r>
      <w:r w:rsidRPr="00DD59B5">
        <w:rPr>
          <w:rFonts w:asciiTheme="majorBidi" w:hAnsiTheme="majorBidi" w:cstheme="majorBidi"/>
          <w:i/>
          <w:iCs/>
          <w:lang w:val="id-ID"/>
        </w:rPr>
        <w:t>Qada’</w:t>
      </w:r>
      <w:r w:rsidRPr="00DD59B5">
        <w:rPr>
          <w:rFonts w:asciiTheme="majorBidi" w:hAnsiTheme="majorBidi" w:cstheme="majorBidi"/>
          <w:lang w:val="id-ID"/>
        </w:rPr>
        <w:t xml:space="preserve"> dan </w:t>
      </w:r>
      <w:r w:rsidRPr="00DD59B5">
        <w:rPr>
          <w:rFonts w:asciiTheme="majorBidi" w:hAnsiTheme="majorBidi" w:cstheme="majorBidi"/>
          <w:i/>
          <w:iCs/>
          <w:lang w:val="id-ID"/>
        </w:rPr>
        <w:t>Qadar</w:t>
      </w:r>
      <w:r w:rsidRPr="00DD59B5">
        <w:rPr>
          <w:rFonts w:asciiTheme="majorBidi" w:hAnsiTheme="majorBidi" w:cstheme="majorBidi"/>
          <w:lang w:val="id-ID"/>
        </w:rPr>
        <w:t xml:space="preserve">. </w:t>
      </w:r>
      <w:proofErr w:type="gramStart"/>
      <w:r w:rsidRPr="00DD59B5">
        <w:rPr>
          <w:rFonts w:asciiTheme="majorBidi" w:hAnsiTheme="majorBidi" w:cstheme="majorBidi"/>
        </w:rPr>
        <w:t>Akidah merupakan kepercayaan yang bersih sehingga tidak ada rasa kebimbangan dan keraguan dalam hati, dan hal tersebut dibenarkan oleh hati sehingga terciptalah ketenangan jiwa.</w:t>
      </w:r>
      <w:proofErr w:type="gramEnd"/>
      <w:r w:rsidRPr="00DD59B5">
        <w:rPr>
          <w:rFonts w:asciiTheme="majorBidi" w:hAnsiTheme="majorBidi" w:cstheme="majorBidi"/>
        </w:rPr>
        <w:t xml:space="preserve"> </w:t>
      </w:r>
      <w:proofErr w:type="gramStart"/>
      <w:r w:rsidRPr="00DD59B5">
        <w:rPr>
          <w:rFonts w:asciiTheme="majorBidi" w:hAnsiTheme="majorBidi" w:cstheme="majorBidi"/>
        </w:rPr>
        <w:t>Sedangkan akidah secara umum adalah kepercayaan, keimanan keyakinan yang secara mendalam dan benar kemudian merealisasikannya ke dalam perbuatannya.</w:t>
      </w:r>
      <w:proofErr w:type="gramEnd"/>
      <w:r w:rsidRPr="00DD59B5">
        <w:rPr>
          <w:rFonts w:asciiTheme="majorBidi" w:hAnsiTheme="majorBidi" w:cstheme="majorBidi"/>
          <w:lang w:val="id-ID"/>
        </w:rPr>
        <w:t xml:space="preserve"> </w:t>
      </w:r>
    </w:p>
    <w:p w14:paraId="5B3E1529" w14:textId="77777777" w:rsidR="00186CD3" w:rsidRPr="00DD59B5" w:rsidRDefault="00186CD3" w:rsidP="00791684">
      <w:pPr>
        <w:spacing w:line="240" w:lineRule="auto"/>
        <w:ind w:firstLine="360"/>
        <w:jc w:val="both"/>
        <w:rPr>
          <w:rFonts w:asciiTheme="majorBidi" w:hAnsiTheme="majorBidi" w:cstheme="majorBidi"/>
          <w:lang w:val="id-ID"/>
        </w:rPr>
      </w:pPr>
      <w:proofErr w:type="gramStart"/>
      <w:r w:rsidRPr="00DD59B5">
        <w:rPr>
          <w:rFonts w:asciiTheme="majorBidi" w:hAnsiTheme="majorBidi" w:cstheme="majorBidi"/>
        </w:rPr>
        <w:t xml:space="preserve">Nilai akhlak yang terkandung dalam novel </w:t>
      </w:r>
      <w:r w:rsidRPr="00DD59B5">
        <w:rPr>
          <w:rFonts w:asciiTheme="majorBidi" w:hAnsiTheme="majorBidi" w:cstheme="majorBidi"/>
          <w:i/>
          <w:iCs/>
        </w:rPr>
        <w:t xml:space="preserve">Membunuh Takdir </w:t>
      </w:r>
      <w:r w:rsidRPr="00DD59B5">
        <w:rPr>
          <w:rFonts w:asciiTheme="majorBidi" w:hAnsiTheme="majorBidi" w:cstheme="majorBidi"/>
          <w:lang w:val="id-ID"/>
        </w:rPr>
        <w:t>karya Fataroni Shara te</w:t>
      </w:r>
      <w:r w:rsidRPr="00DD59B5">
        <w:rPr>
          <w:rFonts w:asciiTheme="majorBidi" w:hAnsiTheme="majorBidi" w:cstheme="majorBidi"/>
        </w:rPr>
        <w:t xml:space="preserve">rlihat </w:t>
      </w:r>
      <w:r w:rsidRPr="00DD59B5">
        <w:rPr>
          <w:rFonts w:asciiTheme="majorBidi" w:hAnsiTheme="majorBidi" w:cstheme="majorBidi"/>
          <w:lang w:val="id-ID"/>
        </w:rPr>
        <w:t>jelas pada tokoh utama yaitu</w:t>
      </w:r>
      <w:r w:rsidRPr="00DD59B5">
        <w:rPr>
          <w:rFonts w:asciiTheme="majorBidi" w:hAnsiTheme="majorBidi" w:cstheme="majorBidi"/>
        </w:rPr>
        <w:t xml:space="preserve"> Chen Chen yang </w:t>
      </w:r>
      <w:r w:rsidRPr="00DD59B5">
        <w:rPr>
          <w:rFonts w:asciiTheme="majorBidi" w:hAnsiTheme="majorBidi" w:cstheme="majorBidi"/>
          <w:lang w:val="id-ID"/>
        </w:rPr>
        <w:t>memiliki akhlak baik.</w:t>
      </w:r>
      <w:proofErr w:type="gramEnd"/>
      <w:r w:rsidRPr="00DD59B5">
        <w:rPr>
          <w:rFonts w:asciiTheme="majorBidi" w:hAnsiTheme="majorBidi" w:cstheme="majorBidi"/>
          <w:lang w:val="id-ID"/>
        </w:rPr>
        <w:t xml:space="preserve"> Akhlak merupakan bentuk perilaku baik seseorang terhadap sesama. Memiliki akhlak yang baik seharusnya sudah menjadi kewajiban manusia dalam menjalani kehidupan sehari-hari, karena dengan memiliki akhlak yang baik manusia bisa saling menghargai satu sama lain. </w:t>
      </w:r>
    </w:p>
    <w:p w14:paraId="77BEB084" w14:textId="77777777" w:rsidR="00186CD3" w:rsidRPr="00DD59B5" w:rsidRDefault="00186CD3" w:rsidP="00791684">
      <w:pPr>
        <w:spacing w:line="240" w:lineRule="auto"/>
        <w:ind w:firstLine="360"/>
        <w:jc w:val="both"/>
        <w:rPr>
          <w:rFonts w:asciiTheme="majorBidi" w:hAnsiTheme="majorBidi" w:cstheme="majorBidi"/>
          <w:lang w:val="id-ID"/>
        </w:rPr>
      </w:pPr>
      <w:r w:rsidRPr="00DD59B5">
        <w:rPr>
          <w:rFonts w:asciiTheme="majorBidi" w:hAnsiTheme="majorBidi" w:cstheme="majorBidi"/>
          <w:lang w:val="id-ID"/>
        </w:rPr>
        <w:t xml:space="preserve">Nilai ibadah yang terkandung dalam novel </w:t>
      </w:r>
      <w:r w:rsidRPr="00DD59B5">
        <w:rPr>
          <w:rFonts w:asciiTheme="majorBidi" w:hAnsiTheme="majorBidi" w:cstheme="majorBidi"/>
          <w:i/>
          <w:iCs/>
          <w:lang w:val="id-ID"/>
        </w:rPr>
        <w:t xml:space="preserve">Membunuh Takdir </w:t>
      </w:r>
      <w:r w:rsidRPr="00DD59B5">
        <w:rPr>
          <w:rFonts w:asciiTheme="majorBidi" w:hAnsiTheme="majorBidi" w:cstheme="majorBidi"/>
          <w:lang w:val="id-ID"/>
        </w:rPr>
        <w:t xml:space="preserve">karya Fataroni Shara tersebut terlihat jelas oleh semua tokoh yang selalu beribadah kepada Allah dengan melakukan apa yang diperintahkan oleh Allah dan menjauhi apa yang dilarang oleh </w:t>
      </w:r>
      <w:r w:rsidRPr="00DD59B5">
        <w:rPr>
          <w:rFonts w:asciiTheme="majorBidi" w:hAnsiTheme="majorBidi" w:cstheme="majorBidi"/>
          <w:lang w:val="id-ID"/>
        </w:rPr>
        <w:lastRenderedPageBreak/>
        <w:t xml:space="preserve">Allah. </w:t>
      </w:r>
      <w:proofErr w:type="gramStart"/>
      <w:r w:rsidRPr="00DD59B5">
        <w:rPr>
          <w:rFonts w:asciiTheme="majorBidi" w:hAnsiTheme="majorBidi" w:cstheme="majorBidi"/>
        </w:rPr>
        <w:t xml:space="preserve">Hal tersebut sudah menunjukkan Bahwa nilai ibadah yang terkandung dalam novel </w:t>
      </w:r>
      <w:r w:rsidRPr="00DD59B5">
        <w:rPr>
          <w:rFonts w:asciiTheme="majorBidi" w:hAnsiTheme="majorBidi" w:cstheme="majorBidi"/>
          <w:i/>
          <w:iCs/>
        </w:rPr>
        <w:t xml:space="preserve">Membunuh Takdir </w:t>
      </w:r>
      <w:r w:rsidRPr="00DD59B5">
        <w:rPr>
          <w:rFonts w:asciiTheme="majorBidi" w:hAnsiTheme="majorBidi" w:cstheme="majorBidi"/>
        </w:rPr>
        <w:t xml:space="preserve">sangat </w:t>
      </w:r>
      <w:r w:rsidRPr="00DD59B5">
        <w:rPr>
          <w:rFonts w:asciiTheme="majorBidi" w:hAnsiTheme="majorBidi" w:cstheme="majorBidi"/>
          <w:lang w:val="id-ID"/>
        </w:rPr>
        <w:t>banyak</w:t>
      </w:r>
      <w:r w:rsidRPr="00DD59B5">
        <w:rPr>
          <w:rFonts w:asciiTheme="majorBidi" w:hAnsiTheme="majorBidi" w:cstheme="majorBidi"/>
        </w:rPr>
        <w:t>.</w:t>
      </w:r>
      <w:proofErr w:type="gramEnd"/>
    </w:p>
    <w:p w14:paraId="6986A3FF" w14:textId="025869CD" w:rsidR="00186CD3" w:rsidRPr="00DD59B5" w:rsidRDefault="00186CD3" w:rsidP="00246892">
      <w:pPr>
        <w:pStyle w:val="Heading2"/>
        <w:spacing w:line="240" w:lineRule="auto"/>
        <w:rPr>
          <w:sz w:val="22"/>
          <w:szCs w:val="22"/>
          <w:lang w:val="id-ID"/>
        </w:rPr>
      </w:pPr>
      <w:bookmarkStart w:id="12" w:name="_Toc140007566"/>
      <w:r w:rsidRPr="00DD59B5">
        <w:rPr>
          <w:sz w:val="22"/>
          <w:szCs w:val="22"/>
          <w:lang w:val="id-ID"/>
        </w:rPr>
        <w:t>SARAN</w:t>
      </w:r>
      <w:bookmarkEnd w:id="12"/>
      <w:r w:rsidRPr="00DD59B5">
        <w:rPr>
          <w:sz w:val="22"/>
          <w:szCs w:val="22"/>
          <w:lang w:val="id-ID"/>
        </w:rPr>
        <w:t xml:space="preserve"> </w:t>
      </w:r>
    </w:p>
    <w:p w14:paraId="6D4E6B24" w14:textId="7DB5681B" w:rsidR="00186CD3" w:rsidRPr="00DD59B5" w:rsidRDefault="00186CD3" w:rsidP="00791684">
      <w:pPr>
        <w:spacing w:line="240" w:lineRule="auto"/>
        <w:ind w:firstLine="360"/>
        <w:jc w:val="both"/>
        <w:rPr>
          <w:rFonts w:asciiTheme="majorBidi" w:hAnsiTheme="majorBidi" w:cstheme="majorBidi"/>
          <w:lang w:val="id-ID"/>
        </w:rPr>
      </w:pPr>
      <w:r w:rsidRPr="00DD59B5">
        <w:rPr>
          <w:rFonts w:asciiTheme="majorBidi" w:hAnsiTheme="majorBidi" w:cstheme="majorBidi"/>
          <w:lang w:val="id-ID"/>
        </w:rPr>
        <w:t xml:space="preserve">Dalam hasil penelitian novel </w:t>
      </w:r>
      <w:r w:rsidRPr="00DD59B5">
        <w:rPr>
          <w:rFonts w:asciiTheme="majorBidi" w:hAnsiTheme="majorBidi" w:cstheme="majorBidi"/>
          <w:i/>
          <w:iCs/>
          <w:lang w:val="id-ID"/>
        </w:rPr>
        <w:t xml:space="preserve">Membunuh Takdir </w:t>
      </w:r>
      <w:r w:rsidRPr="00DD59B5">
        <w:rPr>
          <w:rFonts w:asciiTheme="majorBidi" w:hAnsiTheme="majorBidi" w:cstheme="majorBidi"/>
          <w:lang w:val="id-ID"/>
        </w:rPr>
        <w:t>karya Fataroni Shara ini, penulis memberikan beberapa saran yang akan diuraikan sebagai berikut.</w:t>
      </w:r>
    </w:p>
    <w:p w14:paraId="7471276E" w14:textId="77777777" w:rsidR="00186CD3" w:rsidRPr="00DD59B5" w:rsidRDefault="00186CD3" w:rsidP="00246892">
      <w:pPr>
        <w:spacing w:line="240" w:lineRule="auto"/>
        <w:jc w:val="both"/>
        <w:rPr>
          <w:rFonts w:asciiTheme="majorBidi" w:hAnsiTheme="majorBidi" w:cstheme="majorBidi"/>
          <w:b/>
          <w:bCs/>
          <w:lang w:val="id-ID"/>
        </w:rPr>
      </w:pPr>
      <w:r w:rsidRPr="00DD59B5">
        <w:rPr>
          <w:rFonts w:asciiTheme="majorBidi" w:hAnsiTheme="majorBidi" w:cstheme="majorBidi"/>
          <w:b/>
          <w:bCs/>
          <w:lang w:val="id-ID"/>
        </w:rPr>
        <w:t>Bagi Pendidik</w:t>
      </w:r>
    </w:p>
    <w:p w14:paraId="32B55B2E" w14:textId="11A6ADC2" w:rsidR="00791684" w:rsidRPr="00DD59B5" w:rsidRDefault="00186CD3" w:rsidP="004F633B">
      <w:pPr>
        <w:spacing w:line="240" w:lineRule="auto"/>
        <w:ind w:firstLine="360"/>
        <w:jc w:val="both"/>
        <w:rPr>
          <w:rFonts w:asciiTheme="majorBidi" w:hAnsiTheme="majorBidi" w:cstheme="majorBidi"/>
          <w:lang w:val="id-ID"/>
        </w:rPr>
      </w:pPr>
      <w:r w:rsidRPr="00DD59B5">
        <w:rPr>
          <w:rFonts w:asciiTheme="majorBidi" w:hAnsiTheme="majorBidi" w:cstheme="majorBidi"/>
          <w:lang w:val="id-ID"/>
        </w:rPr>
        <w:t xml:space="preserve">Calon pendidik atau seorang guru khususnya jurusan Bahasa dan Sastra Indonesia dianjurkan untuk membaca novel </w:t>
      </w:r>
      <w:r w:rsidRPr="00DD59B5">
        <w:rPr>
          <w:rFonts w:asciiTheme="majorBidi" w:hAnsiTheme="majorBidi" w:cstheme="majorBidi"/>
          <w:i/>
          <w:iCs/>
          <w:lang w:val="id-ID"/>
        </w:rPr>
        <w:t xml:space="preserve">Membunuh Takdir </w:t>
      </w:r>
      <w:r w:rsidRPr="00DD59B5">
        <w:rPr>
          <w:rFonts w:asciiTheme="majorBidi" w:hAnsiTheme="majorBidi" w:cstheme="majorBidi"/>
          <w:lang w:val="id-ID"/>
        </w:rPr>
        <w:t xml:space="preserve">karya Fataroni Shara, karena novel ini bisa dijadikan sebuah pembelajaran, selain itu novel </w:t>
      </w:r>
      <w:r w:rsidRPr="00DD59B5">
        <w:rPr>
          <w:rFonts w:asciiTheme="majorBidi" w:hAnsiTheme="majorBidi" w:cstheme="majorBidi"/>
          <w:i/>
          <w:iCs/>
          <w:lang w:val="id-ID"/>
        </w:rPr>
        <w:t>Membunuh Takdir</w:t>
      </w:r>
      <w:r w:rsidRPr="00DD59B5">
        <w:rPr>
          <w:rFonts w:asciiTheme="majorBidi" w:hAnsiTheme="majorBidi" w:cstheme="majorBidi"/>
          <w:lang w:val="id-ID"/>
        </w:rPr>
        <w:t xml:space="preserve"> banyak mengandung tentang nilai-nilai religius yang berupa akidah, akhlak, dan ibadah. Sehingga sangat bagus jika dijadikan sebuah materi pembelajaran sastra.</w:t>
      </w:r>
    </w:p>
    <w:p w14:paraId="6404D150" w14:textId="77777777" w:rsidR="00186CD3" w:rsidRPr="00DD59B5" w:rsidRDefault="00186CD3" w:rsidP="00246892">
      <w:pPr>
        <w:spacing w:line="240" w:lineRule="auto"/>
        <w:jc w:val="both"/>
        <w:rPr>
          <w:rFonts w:asciiTheme="majorBidi" w:hAnsiTheme="majorBidi" w:cstheme="majorBidi"/>
          <w:b/>
          <w:bCs/>
          <w:lang w:val="id-ID"/>
        </w:rPr>
      </w:pPr>
      <w:r w:rsidRPr="00DD59B5">
        <w:rPr>
          <w:rFonts w:asciiTheme="majorBidi" w:hAnsiTheme="majorBidi" w:cstheme="majorBidi"/>
          <w:b/>
          <w:bCs/>
          <w:lang w:val="id-ID"/>
        </w:rPr>
        <w:t>Bagi Peserta Didik</w:t>
      </w:r>
    </w:p>
    <w:p w14:paraId="27DEE698" w14:textId="77777777" w:rsidR="00186CD3" w:rsidRPr="00DD59B5" w:rsidRDefault="00186CD3" w:rsidP="00791684">
      <w:pPr>
        <w:spacing w:line="240" w:lineRule="auto"/>
        <w:ind w:firstLine="360"/>
        <w:jc w:val="both"/>
        <w:rPr>
          <w:rFonts w:asciiTheme="majorBidi" w:hAnsiTheme="majorBidi" w:cstheme="majorBidi"/>
          <w:lang w:val="id-ID"/>
        </w:rPr>
      </w:pPr>
      <w:r w:rsidRPr="00DD59B5">
        <w:rPr>
          <w:rFonts w:asciiTheme="majorBidi" w:hAnsiTheme="majorBidi" w:cstheme="majorBidi"/>
          <w:lang w:val="id-ID"/>
        </w:rPr>
        <w:t xml:space="preserve">Peserta didik merupakan langkah awal untuk mengembangkan potensi dirinya pada jenjang pendidikan, oleh karena itu peserta didik sangat diharapkan untuk membaca novel </w:t>
      </w:r>
      <w:r w:rsidRPr="00DD59B5">
        <w:rPr>
          <w:rFonts w:asciiTheme="majorBidi" w:hAnsiTheme="majorBidi" w:cstheme="majorBidi"/>
          <w:i/>
          <w:iCs/>
          <w:lang w:val="id-ID"/>
        </w:rPr>
        <w:t xml:space="preserve">Membunuh Takdir </w:t>
      </w:r>
      <w:r w:rsidRPr="00DD59B5">
        <w:rPr>
          <w:rFonts w:asciiTheme="majorBidi" w:hAnsiTheme="majorBidi" w:cstheme="majorBidi"/>
          <w:lang w:val="id-ID"/>
        </w:rPr>
        <w:t xml:space="preserve">karya Fataroni Shara, untuk mencontoh atau bahkan mengikuti nilai-nilai religius yang terkandung di dalamnya baik dari segi akidah, akhlak, serta nilai ibadahnya. Semakain banyak peserta didik membaca karya satra khususnya novel </w:t>
      </w:r>
      <w:r w:rsidRPr="00DD59B5">
        <w:rPr>
          <w:rFonts w:asciiTheme="majorBidi" w:hAnsiTheme="majorBidi" w:cstheme="majorBidi"/>
          <w:i/>
          <w:iCs/>
        </w:rPr>
        <w:t xml:space="preserve">Membunuh Takdir </w:t>
      </w:r>
      <w:r w:rsidRPr="00DD59B5">
        <w:rPr>
          <w:rFonts w:asciiTheme="majorBidi" w:hAnsiTheme="majorBidi" w:cstheme="majorBidi"/>
          <w:lang w:val="id-ID"/>
        </w:rPr>
        <w:t xml:space="preserve">tersebut, maka semakin banyak pula pengetahuannya tentang nilai-nilai religius.  </w:t>
      </w:r>
    </w:p>
    <w:p w14:paraId="2D412AB7" w14:textId="77777777" w:rsidR="00186CD3" w:rsidRPr="00DD59B5" w:rsidRDefault="00186CD3" w:rsidP="00246892">
      <w:pPr>
        <w:spacing w:line="240" w:lineRule="auto"/>
        <w:jc w:val="both"/>
        <w:rPr>
          <w:rFonts w:asciiTheme="majorBidi" w:hAnsiTheme="majorBidi" w:cstheme="majorBidi"/>
          <w:b/>
          <w:bCs/>
          <w:lang w:val="id-ID"/>
        </w:rPr>
      </w:pPr>
      <w:r w:rsidRPr="00DD59B5">
        <w:rPr>
          <w:rFonts w:asciiTheme="majorBidi" w:hAnsiTheme="majorBidi" w:cstheme="majorBidi"/>
          <w:b/>
          <w:bCs/>
          <w:lang w:val="id-ID"/>
        </w:rPr>
        <w:t xml:space="preserve">Bagi Pembaca </w:t>
      </w:r>
    </w:p>
    <w:p w14:paraId="38106B9F" w14:textId="77777777" w:rsidR="00186CD3" w:rsidRPr="00DD59B5" w:rsidRDefault="00186CD3" w:rsidP="00791684">
      <w:pPr>
        <w:spacing w:line="240" w:lineRule="auto"/>
        <w:ind w:firstLine="360"/>
        <w:jc w:val="both"/>
        <w:rPr>
          <w:rFonts w:asciiTheme="majorBidi" w:hAnsiTheme="majorBidi" w:cstheme="majorBidi"/>
          <w:lang w:val="id-ID"/>
        </w:rPr>
      </w:pPr>
      <w:r w:rsidRPr="00DD59B5">
        <w:rPr>
          <w:rFonts w:asciiTheme="majorBidi" w:hAnsiTheme="majorBidi" w:cstheme="majorBidi"/>
          <w:lang w:val="id-ID"/>
        </w:rPr>
        <w:t xml:space="preserve">Bagi pembaca sangat diharapkan untuk menjadikan novel </w:t>
      </w:r>
      <w:r w:rsidRPr="00DD59B5">
        <w:rPr>
          <w:rFonts w:asciiTheme="majorBidi" w:hAnsiTheme="majorBidi" w:cstheme="majorBidi"/>
          <w:i/>
          <w:iCs/>
          <w:lang w:val="id-ID"/>
        </w:rPr>
        <w:t xml:space="preserve">Membunuh Takdir </w:t>
      </w:r>
      <w:r w:rsidRPr="00DD59B5">
        <w:rPr>
          <w:rFonts w:asciiTheme="majorBidi" w:hAnsiTheme="majorBidi" w:cstheme="majorBidi"/>
          <w:lang w:val="id-ID"/>
        </w:rPr>
        <w:t xml:space="preserve">karya Fataroni Shara ini sebagai contoh bahkan acuan sikap dalam menjalani kehidupan sehari-hari, atau dalam bermasyarakat. </w:t>
      </w:r>
    </w:p>
    <w:p w14:paraId="6349B321" w14:textId="77777777" w:rsidR="00186CD3" w:rsidRPr="00DD59B5" w:rsidRDefault="00186CD3" w:rsidP="00246892">
      <w:pPr>
        <w:tabs>
          <w:tab w:val="center" w:pos="3966"/>
        </w:tabs>
        <w:spacing w:line="240" w:lineRule="auto"/>
        <w:rPr>
          <w:rFonts w:asciiTheme="majorBidi" w:hAnsiTheme="majorBidi" w:cstheme="majorBidi"/>
          <w:lang w:val="id-ID"/>
        </w:rPr>
        <w:sectPr w:rsidR="00186CD3" w:rsidRPr="00DD59B5" w:rsidSect="002004C4">
          <w:headerReference w:type="default" r:id="rId12"/>
          <w:footerReference w:type="default" r:id="rId13"/>
          <w:pgSz w:w="11907" w:h="16839" w:code="9"/>
          <w:pgMar w:top="2275" w:right="1699" w:bottom="1699" w:left="2275" w:header="709" w:footer="709" w:gutter="0"/>
          <w:cols w:space="708"/>
          <w:titlePg/>
          <w:docGrid w:linePitch="360"/>
        </w:sectPr>
      </w:pPr>
    </w:p>
    <w:p w14:paraId="1D69F78B" w14:textId="36092BCE" w:rsidR="00186CD3" w:rsidRPr="00DD59B5" w:rsidRDefault="00186CD3" w:rsidP="00246892">
      <w:pPr>
        <w:pStyle w:val="Heading1"/>
        <w:spacing w:line="240" w:lineRule="auto"/>
        <w:rPr>
          <w:sz w:val="22"/>
          <w:szCs w:val="22"/>
          <w:lang w:val="id-ID"/>
        </w:rPr>
      </w:pPr>
      <w:bookmarkStart w:id="13" w:name="_Toc140007567"/>
      <w:r w:rsidRPr="00DD59B5">
        <w:rPr>
          <w:sz w:val="22"/>
          <w:szCs w:val="22"/>
          <w:lang w:val="id-ID"/>
        </w:rPr>
        <w:lastRenderedPageBreak/>
        <w:t>DAFTA</w:t>
      </w:r>
      <w:r w:rsidRPr="00DD59B5">
        <w:rPr>
          <w:sz w:val="22"/>
          <w:szCs w:val="22"/>
        </w:rPr>
        <w:t>R</w:t>
      </w:r>
      <w:r w:rsidRPr="00DD59B5">
        <w:rPr>
          <w:sz w:val="22"/>
          <w:szCs w:val="22"/>
          <w:lang w:val="id-ID"/>
        </w:rPr>
        <w:t xml:space="preserve"> PUSTAKA</w:t>
      </w:r>
      <w:bookmarkEnd w:id="13"/>
    </w:p>
    <w:p w14:paraId="18E24E03" w14:textId="77777777" w:rsidR="00FB524A" w:rsidRPr="00DD59B5" w:rsidRDefault="00FB524A" w:rsidP="00FB524A">
      <w:pPr>
        <w:rPr>
          <w:rFonts w:asciiTheme="majorBidi" w:hAnsiTheme="majorBidi" w:cstheme="majorBidi"/>
          <w:lang w:val="id-ID"/>
        </w:rPr>
      </w:pPr>
    </w:p>
    <w:p w14:paraId="054A6152" w14:textId="77777777" w:rsidR="00186CD3" w:rsidRPr="00DD59B5" w:rsidRDefault="00186CD3" w:rsidP="00373322">
      <w:pPr>
        <w:pStyle w:val="Bibliography"/>
        <w:spacing w:after="0" w:line="240" w:lineRule="auto"/>
        <w:ind w:left="720" w:hanging="720"/>
        <w:jc w:val="both"/>
        <w:rPr>
          <w:rFonts w:asciiTheme="majorBidi" w:hAnsiTheme="majorBidi" w:cstheme="majorBidi"/>
          <w:noProof/>
        </w:rPr>
      </w:pPr>
      <w:r w:rsidRPr="00DD59B5">
        <w:rPr>
          <w:rFonts w:asciiTheme="majorBidi" w:hAnsiTheme="majorBidi" w:cstheme="majorBidi"/>
          <w:lang w:val="id-ID"/>
        </w:rPr>
        <w:fldChar w:fldCharType="begin"/>
      </w:r>
      <w:r w:rsidRPr="00DD59B5">
        <w:rPr>
          <w:rFonts w:asciiTheme="majorBidi" w:hAnsiTheme="majorBidi" w:cstheme="majorBidi"/>
        </w:rPr>
        <w:instrText xml:space="preserve"> BIBLIOGRAPHY  \l 1033 </w:instrText>
      </w:r>
      <w:r w:rsidRPr="00DD59B5">
        <w:rPr>
          <w:rFonts w:asciiTheme="majorBidi" w:hAnsiTheme="majorBidi" w:cstheme="majorBidi"/>
          <w:lang w:val="id-ID"/>
        </w:rPr>
        <w:fldChar w:fldCharType="separate"/>
      </w:r>
      <w:r w:rsidRPr="00DD59B5">
        <w:rPr>
          <w:rFonts w:asciiTheme="majorBidi" w:hAnsiTheme="majorBidi" w:cstheme="majorBidi"/>
          <w:noProof/>
        </w:rPr>
        <w:t xml:space="preserve">Bakri, A. (2015). </w:t>
      </w:r>
      <w:r w:rsidRPr="00DD59B5">
        <w:rPr>
          <w:rFonts w:asciiTheme="majorBidi" w:hAnsiTheme="majorBidi" w:cstheme="majorBidi"/>
          <w:i/>
          <w:iCs/>
          <w:noProof/>
        </w:rPr>
        <w:t>Ringkasan Ihya' Ulumuddin.</w:t>
      </w:r>
      <w:r w:rsidRPr="00DD59B5">
        <w:rPr>
          <w:rFonts w:asciiTheme="majorBidi" w:hAnsiTheme="majorBidi" w:cstheme="majorBidi"/>
          <w:noProof/>
        </w:rPr>
        <w:t xml:space="preserve"> Sahara Intisains.</w:t>
      </w:r>
    </w:p>
    <w:p w14:paraId="118447C1" w14:textId="77777777" w:rsidR="00186CD3" w:rsidRPr="00DD59B5" w:rsidRDefault="00186CD3" w:rsidP="00373322">
      <w:pPr>
        <w:pStyle w:val="Bibliography"/>
        <w:spacing w:after="0" w:line="240" w:lineRule="auto"/>
        <w:ind w:left="720" w:hanging="720"/>
        <w:jc w:val="both"/>
        <w:rPr>
          <w:rFonts w:asciiTheme="majorBidi" w:hAnsiTheme="majorBidi" w:cstheme="majorBidi"/>
          <w:noProof/>
        </w:rPr>
      </w:pPr>
      <w:r w:rsidRPr="00DD59B5">
        <w:rPr>
          <w:rFonts w:asciiTheme="majorBidi" w:hAnsiTheme="majorBidi" w:cstheme="majorBidi"/>
          <w:noProof/>
        </w:rPr>
        <w:t xml:space="preserve">Jabrohim. (2014). </w:t>
      </w:r>
      <w:r w:rsidRPr="00DD59B5">
        <w:rPr>
          <w:rFonts w:asciiTheme="majorBidi" w:hAnsiTheme="majorBidi" w:cstheme="majorBidi"/>
          <w:i/>
          <w:iCs/>
          <w:noProof/>
        </w:rPr>
        <w:t>Teori Peneliitian Sastra</w:t>
      </w:r>
      <w:r w:rsidRPr="00DD59B5">
        <w:rPr>
          <w:rFonts w:asciiTheme="majorBidi" w:hAnsiTheme="majorBidi" w:cstheme="majorBidi"/>
          <w:noProof/>
        </w:rPr>
        <w:t xml:space="preserve"> (Vol. 774). Yogyakarta: Pustaka Pelajar Katsir.</w:t>
      </w:r>
    </w:p>
    <w:p w14:paraId="1AC17D19" w14:textId="77777777" w:rsidR="00186CD3" w:rsidRPr="00DD59B5" w:rsidRDefault="00186CD3" w:rsidP="00373322">
      <w:pPr>
        <w:pStyle w:val="Bibliography"/>
        <w:spacing w:after="0" w:line="240" w:lineRule="auto"/>
        <w:ind w:left="720" w:hanging="720"/>
        <w:jc w:val="both"/>
        <w:rPr>
          <w:rFonts w:asciiTheme="majorBidi" w:hAnsiTheme="majorBidi" w:cstheme="majorBidi"/>
          <w:noProof/>
        </w:rPr>
      </w:pPr>
      <w:r w:rsidRPr="00DD59B5">
        <w:rPr>
          <w:rFonts w:asciiTheme="majorBidi" w:hAnsiTheme="majorBidi" w:cstheme="majorBidi"/>
          <w:noProof/>
        </w:rPr>
        <w:t xml:space="preserve">Moleong. (2000). </w:t>
      </w:r>
      <w:r w:rsidRPr="00DD59B5">
        <w:rPr>
          <w:rFonts w:asciiTheme="majorBidi" w:hAnsiTheme="majorBidi" w:cstheme="majorBidi"/>
          <w:i/>
          <w:iCs/>
          <w:noProof/>
        </w:rPr>
        <w:t>Metode Penelitian Kualitatif.</w:t>
      </w:r>
      <w:r w:rsidRPr="00DD59B5">
        <w:rPr>
          <w:rFonts w:asciiTheme="majorBidi" w:hAnsiTheme="majorBidi" w:cstheme="majorBidi"/>
          <w:noProof/>
        </w:rPr>
        <w:t xml:space="preserve"> Bandung: Remaja Rosda.</w:t>
      </w:r>
    </w:p>
    <w:p w14:paraId="0BE8F496" w14:textId="77777777" w:rsidR="00186CD3" w:rsidRPr="00DD59B5" w:rsidRDefault="00186CD3" w:rsidP="00373322">
      <w:pPr>
        <w:pStyle w:val="Bibliography"/>
        <w:spacing w:after="0" w:line="240" w:lineRule="auto"/>
        <w:ind w:left="720" w:hanging="720"/>
        <w:jc w:val="both"/>
        <w:rPr>
          <w:rFonts w:asciiTheme="majorBidi" w:hAnsiTheme="majorBidi" w:cstheme="majorBidi"/>
          <w:noProof/>
        </w:rPr>
      </w:pPr>
      <w:r w:rsidRPr="00DD59B5">
        <w:rPr>
          <w:rFonts w:asciiTheme="majorBidi" w:hAnsiTheme="majorBidi" w:cstheme="majorBidi"/>
          <w:noProof/>
        </w:rPr>
        <w:t xml:space="preserve">Nurgiantoro, B. (2010). </w:t>
      </w:r>
      <w:r w:rsidRPr="00DD59B5">
        <w:rPr>
          <w:rFonts w:asciiTheme="majorBidi" w:hAnsiTheme="majorBidi" w:cstheme="majorBidi"/>
          <w:i/>
          <w:iCs/>
          <w:noProof/>
        </w:rPr>
        <w:t>Teori Pengkajian Fiksi.</w:t>
      </w:r>
      <w:r w:rsidRPr="00DD59B5">
        <w:rPr>
          <w:rFonts w:asciiTheme="majorBidi" w:hAnsiTheme="majorBidi" w:cstheme="majorBidi"/>
          <w:noProof/>
        </w:rPr>
        <w:t xml:space="preserve"> Yogyakarta: Gadjah Mada Universicity Pres.</w:t>
      </w:r>
    </w:p>
    <w:p w14:paraId="02FBE36E" w14:textId="77777777" w:rsidR="00186CD3" w:rsidRPr="00DD59B5" w:rsidRDefault="00186CD3" w:rsidP="00373322">
      <w:pPr>
        <w:pStyle w:val="Bibliography"/>
        <w:spacing w:after="0" w:line="240" w:lineRule="auto"/>
        <w:ind w:left="720" w:hanging="720"/>
        <w:jc w:val="both"/>
        <w:rPr>
          <w:rFonts w:asciiTheme="majorBidi" w:hAnsiTheme="majorBidi" w:cstheme="majorBidi"/>
          <w:noProof/>
        </w:rPr>
      </w:pPr>
      <w:r w:rsidRPr="00DD59B5">
        <w:rPr>
          <w:rFonts w:asciiTheme="majorBidi" w:hAnsiTheme="majorBidi" w:cstheme="majorBidi"/>
          <w:noProof/>
        </w:rPr>
        <w:t xml:space="preserve">Nurhayati. (2013). </w:t>
      </w:r>
      <w:r w:rsidRPr="00DD59B5">
        <w:rPr>
          <w:rFonts w:asciiTheme="majorBidi" w:hAnsiTheme="majorBidi" w:cstheme="majorBidi"/>
          <w:i/>
          <w:iCs/>
          <w:noProof/>
        </w:rPr>
        <w:t>Hakikat Novel Sebagai Karya Sastra.</w:t>
      </w:r>
      <w:r w:rsidRPr="00DD59B5">
        <w:rPr>
          <w:rFonts w:asciiTheme="majorBidi" w:hAnsiTheme="majorBidi" w:cstheme="majorBidi"/>
          <w:noProof/>
        </w:rPr>
        <w:t xml:space="preserve"> Yogyakarta: Pustaka Belajar.</w:t>
      </w:r>
    </w:p>
    <w:p w14:paraId="1450AAA3" w14:textId="77777777" w:rsidR="00186CD3" w:rsidRPr="00DD59B5" w:rsidRDefault="00186CD3" w:rsidP="00373322">
      <w:pPr>
        <w:pStyle w:val="Bibliography"/>
        <w:spacing w:after="0" w:line="240" w:lineRule="auto"/>
        <w:ind w:left="720" w:hanging="720"/>
        <w:jc w:val="both"/>
        <w:rPr>
          <w:rFonts w:asciiTheme="majorBidi" w:hAnsiTheme="majorBidi" w:cstheme="majorBidi"/>
          <w:noProof/>
        </w:rPr>
      </w:pPr>
      <w:r w:rsidRPr="00DD59B5">
        <w:rPr>
          <w:rFonts w:asciiTheme="majorBidi" w:hAnsiTheme="majorBidi" w:cstheme="majorBidi"/>
          <w:noProof/>
        </w:rPr>
        <w:t xml:space="preserve">Ratna, N. (2013). </w:t>
      </w:r>
      <w:r w:rsidRPr="00DD59B5">
        <w:rPr>
          <w:rFonts w:asciiTheme="majorBidi" w:hAnsiTheme="majorBidi" w:cstheme="majorBidi"/>
          <w:i/>
          <w:iCs/>
          <w:noProof/>
        </w:rPr>
        <w:t>Teori, Metode, dan Teknik Penelitian Sastra.</w:t>
      </w:r>
      <w:r w:rsidRPr="00DD59B5">
        <w:rPr>
          <w:rFonts w:asciiTheme="majorBidi" w:hAnsiTheme="majorBidi" w:cstheme="majorBidi"/>
          <w:noProof/>
        </w:rPr>
        <w:t xml:space="preserve"> Yogyakarta: Pustaka Belajar.</w:t>
      </w:r>
    </w:p>
    <w:p w14:paraId="75AEE11E" w14:textId="77777777" w:rsidR="00186CD3" w:rsidRPr="00DD59B5" w:rsidRDefault="00186CD3" w:rsidP="00373322">
      <w:pPr>
        <w:pStyle w:val="Bibliography"/>
        <w:spacing w:after="0" w:line="240" w:lineRule="auto"/>
        <w:ind w:left="720" w:hanging="720"/>
        <w:jc w:val="both"/>
        <w:rPr>
          <w:rFonts w:asciiTheme="majorBidi" w:hAnsiTheme="majorBidi" w:cstheme="majorBidi"/>
          <w:noProof/>
        </w:rPr>
      </w:pPr>
      <w:r w:rsidRPr="00DD59B5">
        <w:rPr>
          <w:rFonts w:asciiTheme="majorBidi" w:hAnsiTheme="majorBidi" w:cstheme="majorBidi"/>
          <w:noProof/>
        </w:rPr>
        <w:t xml:space="preserve">Robingan. (2010). </w:t>
      </w:r>
      <w:r w:rsidRPr="00DD59B5">
        <w:rPr>
          <w:rFonts w:asciiTheme="majorBidi" w:hAnsiTheme="majorBidi" w:cstheme="majorBidi"/>
          <w:i/>
          <w:iCs/>
          <w:noProof/>
        </w:rPr>
        <w:t>Teladan Utama Pendidikan Agama Islam.</w:t>
      </w:r>
      <w:r w:rsidRPr="00DD59B5">
        <w:rPr>
          <w:rFonts w:asciiTheme="majorBidi" w:hAnsiTheme="majorBidi" w:cstheme="majorBidi"/>
          <w:noProof/>
        </w:rPr>
        <w:t xml:space="preserve"> Solo: Tiga Serangkai.</w:t>
      </w:r>
    </w:p>
    <w:p w14:paraId="50FF2BB1" w14:textId="77777777" w:rsidR="00186CD3" w:rsidRPr="00DD59B5" w:rsidRDefault="00186CD3" w:rsidP="00373322">
      <w:pPr>
        <w:pStyle w:val="Bibliography"/>
        <w:spacing w:after="0" w:line="240" w:lineRule="auto"/>
        <w:ind w:left="720" w:hanging="720"/>
        <w:jc w:val="both"/>
        <w:rPr>
          <w:rFonts w:asciiTheme="majorBidi" w:hAnsiTheme="majorBidi" w:cstheme="majorBidi"/>
          <w:noProof/>
        </w:rPr>
      </w:pPr>
      <w:r w:rsidRPr="00DD59B5">
        <w:rPr>
          <w:rFonts w:asciiTheme="majorBidi" w:hAnsiTheme="majorBidi" w:cstheme="majorBidi"/>
          <w:noProof/>
        </w:rPr>
        <w:t xml:space="preserve">Santoso, W. (2010). </w:t>
      </w:r>
      <w:r w:rsidRPr="00DD59B5">
        <w:rPr>
          <w:rFonts w:asciiTheme="majorBidi" w:hAnsiTheme="majorBidi" w:cstheme="majorBidi"/>
          <w:i/>
          <w:iCs/>
          <w:noProof/>
        </w:rPr>
        <w:t>Sastra. Teori dan Metode.</w:t>
      </w:r>
      <w:r w:rsidRPr="00DD59B5">
        <w:rPr>
          <w:rFonts w:asciiTheme="majorBidi" w:hAnsiTheme="majorBidi" w:cstheme="majorBidi"/>
          <w:noProof/>
        </w:rPr>
        <w:t xml:space="preserve"> Surakarta: Yuna Pustaka.</w:t>
      </w:r>
    </w:p>
    <w:p w14:paraId="683BFF70" w14:textId="77777777" w:rsidR="00186CD3" w:rsidRPr="00DD59B5" w:rsidRDefault="00186CD3" w:rsidP="00373322">
      <w:pPr>
        <w:pStyle w:val="Bibliography"/>
        <w:spacing w:after="0" w:line="240" w:lineRule="auto"/>
        <w:ind w:left="720" w:hanging="720"/>
        <w:jc w:val="both"/>
        <w:rPr>
          <w:rFonts w:asciiTheme="majorBidi" w:hAnsiTheme="majorBidi" w:cstheme="majorBidi"/>
          <w:noProof/>
        </w:rPr>
      </w:pPr>
      <w:r w:rsidRPr="00DD59B5">
        <w:rPr>
          <w:rFonts w:asciiTheme="majorBidi" w:hAnsiTheme="majorBidi" w:cstheme="majorBidi"/>
          <w:noProof/>
        </w:rPr>
        <w:t xml:space="preserve">Shara, F. (2010). </w:t>
      </w:r>
      <w:r w:rsidRPr="00DD59B5">
        <w:rPr>
          <w:rFonts w:asciiTheme="majorBidi" w:hAnsiTheme="majorBidi" w:cstheme="majorBidi"/>
          <w:i/>
          <w:iCs/>
          <w:noProof/>
        </w:rPr>
        <w:t>Membunuh Takdir.</w:t>
      </w:r>
      <w:r w:rsidRPr="00DD59B5">
        <w:rPr>
          <w:rFonts w:asciiTheme="majorBidi" w:hAnsiTheme="majorBidi" w:cstheme="majorBidi"/>
          <w:noProof/>
        </w:rPr>
        <w:t xml:space="preserve"> Yogyakarta: Pondok Emas.</w:t>
      </w:r>
    </w:p>
    <w:p w14:paraId="60C3593B" w14:textId="77777777" w:rsidR="00186CD3" w:rsidRPr="00DD59B5" w:rsidRDefault="00186CD3" w:rsidP="00373322">
      <w:pPr>
        <w:pStyle w:val="Bibliography"/>
        <w:spacing w:after="0" w:line="240" w:lineRule="auto"/>
        <w:ind w:left="720" w:hanging="720"/>
        <w:jc w:val="both"/>
        <w:rPr>
          <w:rFonts w:asciiTheme="majorBidi" w:hAnsiTheme="majorBidi" w:cstheme="majorBidi"/>
          <w:noProof/>
        </w:rPr>
      </w:pPr>
      <w:r w:rsidRPr="00DD59B5">
        <w:rPr>
          <w:rFonts w:asciiTheme="majorBidi" w:hAnsiTheme="majorBidi" w:cstheme="majorBidi"/>
          <w:noProof/>
        </w:rPr>
        <w:t xml:space="preserve">Stanton. (2012). </w:t>
      </w:r>
      <w:r w:rsidRPr="00DD59B5">
        <w:rPr>
          <w:rFonts w:asciiTheme="majorBidi" w:hAnsiTheme="majorBidi" w:cstheme="majorBidi"/>
          <w:i/>
          <w:iCs/>
          <w:noProof/>
        </w:rPr>
        <w:t>Teori Fiksi.</w:t>
      </w:r>
      <w:r w:rsidRPr="00DD59B5">
        <w:rPr>
          <w:rFonts w:asciiTheme="majorBidi" w:hAnsiTheme="majorBidi" w:cstheme="majorBidi"/>
          <w:noProof/>
        </w:rPr>
        <w:t xml:space="preserve"> Yogyakarta: Pustaka Belajar.</w:t>
      </w:r>
    </w:p>
    <w:p w14:paraId="41431BB4" w14:textId="77777777" w:rsidR="00186CD3" w:rsidRPr="00DD59B5" w:rsidRDefault="00186CD3" w:rsidP="00373322">
      <w:pPr>
        <w:pStyle w:val="Bibliography"/>
        <w:spacing w:after="0" w:line="240" w:lineRule="auto"/>
        <w:ind w:left="720" w:hanging="720"/>
        <w:jc w:val="both"/>
        <w:rPr>
          <w:rFonts w:asciiTheme="majorBidi" w:hAnsiTheme="majorBidi" w:cstheme="majorBidi"/>
          <w:noProof/>
        </w:rPr>
      </w:pPr>
      <w:r w:rsidRPr="00DD59B5">
        <w:rPr>
          <w:rFonts w:asciiTheme="majorBidi" w:hAnsiTheme="majorBidi" w:cstheme="majorBidi"/>
          <w:noProof/>
        </w:rPr>
        <w:t xml:space="preserve">Sugyiono. (2010). </w:t>
      </w:r>
      <w:r w:rsidRPr="00DD59B5">
        <w:rPr>
          <w:rFonts w:asciiTheme="majorBidi" w:hAnsiTheme="majorBidi" w:cstheme="majorBidi"/>
          <w:i/>
          <w:iCs/>
          <w:noProof/>
        </w:rPr>
        <w:t>Metode Penelitian Kuantitatif, Kualitatif, dan R&amp;D.</w:t>
      </w:r>
      <w:r w:rsidRPr="00DD59B5">
        <w:rPr>
          <w:rFonts w:asciiTheme="majorBidi" w:hAnsiTheme="majorBidi" w:cstheme="majorBidi"/>
          <w:noProof/>
        </w:rPr>
        <w:t xml:space="preserve"> Bandung: Penerbit Alfabeta.</w:t>
      </w:r>
    </w:p>
    <w:p w14:paraId="468A981D" w14:textId="77777777" w:rsidR="00186CD3" w:rsidRPr="00DD59B5" w:rsidRDefault="00186CD3" w:rsidP="00373322">
      <w:pPr>
        <w:widowControl w:val="0"/>
        <w:autoSpaceDE w:val="0"/>
        <w:autoSpaceDN w:val="0"/>
        <w:adjustRightInd w:val="0"/>
        <w:spacing w:after="0" w:line="240" w:lineRule="auto"/>
        <w:ind w:left="720" w:hanging="720"/>
        <w:jc w:val="both"/>
        <w:rPr>
          <w:rFonts w:asciiTheme="majorBidi" w:hAnsiTheme="majorBidi" w:cstheme="majorBidi"/>
          <w:noProof/>
        </w:rPr>
      </w:pPr>
      <w:r w:rsidRPr="00DD59B5">
        <w:rPr>
          <w:rFonts w:asciiTheme="majorBidi" w:hAnsiTheme="majorBidi" w:cstheme="majorBidi"/>
        </w:rPr>
        <w:fldChar w:fldCharType="begin" w:fldLock="1"/>
      </w:r>
      <w:r w:rsidRPr="00DD59B5">
        <w:rPr>
          <w:rFonts w:asciiTheme="majorBidi" w:hAnsiTheme="majorBidi" w:cstheme="majorBidi"/>
        </w:rPr>
        <w:instrText xml:space="preserve">ADDIN Mendeley Bibliography CSL_BIBLIOGRAPHY </w:instrText>
      </w:r>
      <w:r w:rsidRPr="00DD59B5">
        <w:rPr>
          <w:rFonts w:asciiTheme="majorBidi" w:hAnsiTheme="majorBidi" w:cstheme="majorBidi"/>
        </w:rPr>
        <w:fldChar w:fldCharType="separate"/>
      </w:r>
      <w:r w:rsidRPr="00DD59B5">
        <w:rPr>
          <w:rFonts w:asciiTheme="majorBidi" w:hAnsiTheme="majorBidi" w:cstheme="majorBidi"/>
          <w:noProof/>
        </w:rPr>
        <w:t xml:space="preserve">Umar, M. (2019). Urgensi Nilai-Nilai Religius Dalam Kehidupan Masyarakat </w:t>
      </w:r>
      <w:r w:rsidRPr="00DD59B5">
        <w:rPr>
          <w:rFonts w:asciiTheme="majorBidi" w:hAnsiTheme="majorBidi" w:cstheme="majorBidi"/>
          <w:noProof/>
          <w:lang w:val="id-ID"/>
        </w:rPr>
        <w:t xml:space="preserve"> </w:t>
      </w:r>
      <w:r w:rsidRPr="00DD59B5">
        <w:rPr>
          <w:rFonts w:asciiTheme="majorBidi" w:hAnsiTheme="majorBidi" w:cstheme="majorBidi"/>
          <w:noProof/>
        </w:rPr>
        <w:t xml:space="preserve">Heterogen Di Indonesia. </w:t>
      </w:r>
      <w:r w:rsidRPr="00DD59B5">
        <w:rPr>
          <w:rFonts w:asciiTheme="majorBidi" w:hAnsiTheme="majorBidi" w:cstheme="majorBidi"/>
          <w:i/>
          <w:iCs/>
          <w:noProof/>
        </w:rPr>
        <w:t>Jurnal Civic Education: Media Kajian Pancasila Dan Kewarganegaraan</w:t>
      </w:r>
      <w:r w:rsidRPr="00DD59B5">
        <w:rPr>
          <w:rFonts w:asciiTheme="majorBidi" w:hAnsiTheme="majorBidi" w:cstheme="majorBidi"/>
          <w:noProof/>
        </w:rPr>
        <w:t xml:space="preserve">, </w:t>
      </w:r>
      <w:r w:rsidRPr="00DD59B5">
        <w:rPr>
          <w:rFonts w:asciiTheme="majorBidi" w:hAnsiTheme="majorBidi" w:cstheme="majorBidi"/>
          <w:i/>
          <w:iCs/>
          <w:noProof/>
        </w:rPr>
        <w:t>3</w:t>
      </w:r>
      <w:r w:rsidRPr="00DD59B5">
        <w:rPr>
          <w:rFonts w:asciiTheme="majorBidi" w:hAnsiTheme="majorBidi" w:cstheme="majorBidi"/>
          <w:noProof/>
        </w:rPr>
        <w:t>(1), 71. https://doi.org/10.36412/ce.v3i1.909</w:t>
      </w:r>
    </w:p>
    <w:p w14:paraId="4DFA7490" w14:textId="77777777" w:rsidR="00186CD3" w:rsidRPr="00DD59B5" w:rsidRDefault="00186CD3" w:rsidP="00373322">
      <w:pPr>
        <w:pStyle w:val="Bibliography"/>
        <w:spacing w:after="0" w:line="240" w:lineRule="auto"/>
        <w:ind w:left="720" w:hanging="720"/>
        <w:jc w:val="both"/>
        <w:rPr>
          <w:rFonts w:asciiTheme="majorBidi" w:hAnsiTheme="majorBidi" w:cstheme="majorBidi"/>
          <w:noProof/>
        </w:rPr>
      </w:pPr>
      <w:r w:rsidRPr="00DD59B5">
        <w:rPr>
          <w:rFonts w:asciiTheme="majorBidi" w:hAnsiTheme="majorBidi" w:cstheme="majorBidi"/>
          <w:noProof/>
        </w:rPr>
        <w:t xml:space="preserve">Wahyu, R. (2019). Nilai-Nilai Religius dalam Novel </w:t>
      </w:r>
      <w:r w:rsidRPr="00DD59B5">
        <w:rPr>
          <w:rFonts w:asciiTheme="majorBidi" w:hAnsiTheme="majorBidi" w:cstheme="majorBidi"/>
          <w:i/>
          <w:iCs/>
          <w:noProof/>
        </w:rPr>
        <w:t>Ketika Mas Gagah Pergi</w:t>
      </w:r>
      <w:r w:rsidRPr="00DD59B5">
        <w:rPr>
          <w:rFonts w:asciiTheme="majorBidi" w:hAnsiTheme="majorBidi" w:cstheme="majorBidi"/>
          <w:i/>
          <w:iCs/>
          <w:noProof/>
          <w:lang w:val="id-ID"/>
        </w:rPr>
        <w:t xml:space="preserve"> </w:t>
      </w:r>
      <w:r w:rsidRPr="00DD59B5">
        <w:rPr>
          <w:rFonts w:asciiTheme="majorBidi" w:hAnsiTheme="majorBidi" w:cstheme="majorBidi"/>
          <w:noProof/>
        </w:rPr>
        <w:t xml:space="preserve">Karya Helvi Tiana Rosa. </w:t>
      </w:r>
      <w:r w:rsidRPr="00DD59B5">
        <w:rPr>
          <w:rFonts w:asciiTheme="majorBidi" w:hAnsiTheme="majorBidi" w:cstheme="majorBidi"/>
          <w:i/>
          <w:iCs/>
          <w:noProof/>
        </w:rPr>
        <w:t>Skripsi</w:t>
      </w:r>
      <w:r w:rsidRPr="00DD59B5">
        <w:rPr>
          <w:rFonts w:asciiTheme="majorBidi" w:hAnsiTheme="majorBidi" w:cstheme="majorBidi"/>
          <w:noProof/>
        </w:rPr>
        <w:t>.</w:t>
      </w:r>
    </w:p>
    <w:p w14:paraId="1C56A4F6" w14:textId="77777777" w:rsidR="00186CD3" w:rsidRPr="00DD59B5" w:rsidRDefault="00186CD3" w:rsidP="00373322">
      <w:pPr>
        <w:widowControl w:val="0"/>
        <w:autoSpaceDE w:val="0"/>
        <w:autoSpaceDN w:val="0"/>
        <w:adjustRightInd w:val="0"/>
        <w:spacing w:after="0" w:line="240" w:lineRule="auto"/>
        <w:ind w:left="720" w:hanging="720"/>
        <w:jc w:val="both"/>
        <w:rPr>
          <w:rFonts w:asciiTheme="majorBidi" w:hAnsiTheme="majorBidi" w:cstheme="majorBidi"/>
          <w:noProof/>
        </w:rPr>
      </w:pPr>
    </w:p>
    <w:p w14:paraId="43033361" w14:textId="77777777" w:rsidR="00186CD3" w:rsidRPr="00DD59B5" w:rsidRDefault="00186CD3" w:rsidP="00373322">
      <w:pPr>
        <w:spacing w:after="0" w:line="240" w:lineRule="auto"/>
        <w:rPr>
          <w:rFonts w:asciiTheme="majorBidi" w:hAnsiTheme="majorBidi" w:cstheme="majorBidi"/>
        </w:rPr>
      </w:pPr>
      <w:r w:rsidRPr="00DD59B5">
        <w:rPr>
          <w:rFonts w:asciiTheme="majorBidi" w:hAnsiTheme="majorBidi" w:cstheme="majorBidi"/>
        </w:rPr>
        <w:fldChar w:fldCharType="end"/>
      </w:r>
    </w:p>
    <w:p w14:paraId="55169E8D" w14:textId="6CD6EB0D" w:rsidR="00186CD3" w:rsidRPr="00DD59B5" w:rsidRDefault="00186CD3" w:rsidP="00373322">
      <w:pPr>
        <w:spacing w:after="0" w:line="240" w:lineRule="auto"/>
        <w:ind w:firstLine="720"/>
        <w:jc w:val="both"/>
        <w:rPr>
          <w:rFonts w:asciiTheme="majorBidi" w:hAnsiTheme="majorBidi" w:cstheme="majorBidi"/>
          <w:lang w:val="id-ID"/>
        </w:rPr>
      </w:pPr>
      <w:r w:rsidRPr="00DD59B5">
        <w:rPr>
          <w:rFonts w:asciiTheme="majorBidi" w:hAnsiTheme="majorBidi" w:cstheme="majorBidi"/>
          <w:lang w:val="id-ID"/>
        </w:rPr>
        <w:fldChar w:fldCharType="end"/>
      </w:r>
      <w:bookmarkStart w:id="14" w:name="_GoBack"/>
      <w:bookmarkEnd w:id="14"/>
    </w:p>
    <w:p w14:paraId="145C0C30" w14:textId="2A4C3719" w:rsidR="00186CD3" w:rsidRPr="00DD59B5" w:rsidRDefault="00186CD3" w:rsidP="00246892">
      <w:pPr>
        <w:spacing w:line="240" w:lineRule="auto"/>
        <w:jc w:val="both"/>
        <w:rPr>
          <w:rFonts w:asciiTheme="majorBidi" w:hAnsiTheme="majorBidi" w:cstheme="majorBidi"/>
          <w:lang w:val="id-ID"/>
        </w:rPr>
      </w:pPr>
    </w:p>
    <w:p w14:paraId="1D3D45AE" w14:textId="77777777" w:rsidR="00B70AB2" w:rsidRPr="00DD59B5" w:rsidRDefault="00B70AB2" w:rsidP="00246892">
      <w:pPr>
        <w:spacing w:line="240" w:lineRule="auto"/>
        <w:ind w:left="360" w:firstLine="720"/>
        <w:jc w:val="both"/>
        <w:rPr>
          <w:rFonts w:asciiTheme="majorBidi" w:hAnsiTheme="majorBidi" w:cstheme="majorBidi"/>
        </w:rPr>
      </w:pPr>
    </w:p>
    <w:p w14:paraId="7A745350" w14:textId="7BE39877" w:rsidR="001E17E3" w:rsidRPr="00DD59B5" w:rsidRDefault="001E17E3" w:rsidP="00246892">
      <w:pPr>
        <w:spacing w:line="240" w:lineRule="auto"/>
        <w:jc w:val="both"/>
        <w:rPr>
          <w:rFonts w:asciiTheme="majorBidi" w:hAnsiTheme="majorBidi" w:cstheme="majorBidi"/>
          <w:lang w:val="id-ID"/>
        </w:rPr>
      </w:pPr>
    </w:p>
    <w:sectPr w:rsidR="001E17E3" w:rsidRPr="00DD59B5" w:rsidSect="00577658">
      <w:pgSz w:w="11920" w:h="1685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72639" w14:textId="77777777" w:rsidR="00017712" w:rsidRDefault="00017712" w:rsidP="00246892">
      <w:pPr>
        <w:spacing w:after="0" w:line="240" w:lineRule="auto"/>
      </w:pPr>
      <w:r>
        <w:separator/>
      </w:r>
    </w:p>
  </w:endnote>
  <w:endnote w:type="continuationSeparator" w:id="0">
    <w:p w14:paraId="70B4D446" w14:textId="77777777" w:rsidR="00017712" w:rsidRDefault="00017712" w:rsidP="0024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060354234"/>
      <w:docPartObj>
        <w:docPartGallery w:val="Page Numbers (Bottom of Page)"/>
        <w:docPartUnique/>
      </w:docPartObj>
    </w:sdtPr>
    <w:sdtEndPr>
      <w:rPr>
        <w:noProof/>
      </w:rPr>
    </w:sdtEndPr>
    <w:sdtContent>
      <w:p w14:paraId="48FB86BD" w14:textId="77777777" w:rsidR="00230425" w:rsidRPr="00015C64" w:rsidRDefault="00230425">
        <w:pPr>
          <w:pStyle w:val="Footer"/>
          <w:jc w:val="center"/>
          <w:rPr>
            <w:sz w:val="24"/>
            <w:szCs w:val="24"/>
          </w:rPr>
        </w:pPr>
        <w:r w:rsidRPr="00015C64">
          <w:rPr>
            <w:sz w:val="24"/>
            <w:szCs w:val="24"/>
          </w:rPr>
          <w:fldChar w:fldCharType="begin"/>
        </w:r>
        <w:r w:rsidRPr="00015C64">
          <w:rPr>
            <w:sz w:val="24"/>
            <w:szCs w:val="24"/>
          </w:rPr>
          <w:instrText xml:space="preserve"> PAGE   \* MERGEFORMAT </w:instrText>
        </w:r>
        <w:r w:rsidRPr="00015C64">
          <w:rPr>
            <w:sz w:val="24"/>
            <w:szCs w:val="24"/>
          </w:rPr>
          <w:fldChar w:fldCharType="separate"/>
        </w:r>
        <w:r w:rsidR="00577658">
          <w:rPr>
            <w:noProof/>
            <w:sz w:val="24"/>
            <w:szCs w:val="24"/>
          </w:rPr>
          <w:t>4</w:t>
        </w:r>
        <w:r w:rsidRPr="00015C64">
          <w:rPr>
            <w:noProof/>
            <w:sz w:val="24"/>
            <w:szCs w:val="24"/>
          </w:rPr>
          <w:fldChar w:fldCharType="end"/>
        </w:r>
      </w:p>
    </w:sdtContent>
  </w:sdt>
  <w:p w14:paraId="746CE9A2" w14:textId="77777777" w:rsidR="00230425" w:rsidRPr="00015C64" w:rsidRDefault="00230425">
    <w:pPr>
      <w:pStyle w:val="Foo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D486F" w14:textId="77777777" w:rsidR="008833DA" w:rsidRPr="008833DA" w:rsidRDefault="008833DA" w:rsidP="008833DA">
    <w:pPr>
      <w:pStyle w:val="Footer"/>
      <w:pBdr>
        <w:top w:val="thinThickSmallGap" w:sz="24" w:space="1" w:color="823B0B" w:themeColor="accent2" w:themeShade="7F"/>
      </w:pBdr>
      <w:rPr>
        <w:rFonts w:asciiTheme="majorBidi" w:eastAsiaTheme="majorEastAsia" w:hAnsiTheme="majorBidi" w:cstheme="majorBidi"/>
      </w:rPr>
    </w:pPr>
    <w:r w:rsidRPr="008833DA">
      <w:rPr>
        <w:rFonts w:asciiTheme="majorBidi" w:eastAsiaTheme="majorEastAsia" w:hAnsiTheme="majorBidi" w:cstheme="majorBidi"/>
      </w:rPr>
      <w:t>Prodi Pendidikan Bahasa dan Sastra Indonesia</w:t>
    </w:r>
  </w:p>
  <w:p w14:paraId="401DB5F1" w14:textId="45E75829" w:rsidR="008833DA" w:rsidRPr="008833DA" w:rsidRDefault="008833DA" w:rsidP="008833DA">
    <w:pPr>
      <w:pStyle w:val="Footer"/>
      <w:pBdr>
        <w:top w:val="thinThickSmallGap" w:sz="24" w:space="1" w:color="823B0B" w:themeColor="accent2" w:themeShade="7F"/>
      </w:pBdr>
      <w:rPr>
        <w:rFonts w:asciiTheme="majorHAnsi" w:eastAsiaTheme="majorEastAsia" w:hAnsiTheme="majorHAnsi" w:cstheme="majorBidi"/>
      </w:rPr>
    </w:pPr>
    <w:r w:rsidRPr="008833DA">
      <w:rPr>
        <w:rFonts w:asciiTheme="majorBidi" w:eastAsiaTheme="majorEastAsia" w:hAnsiTheme="majorBidi" w:cstheme="majorBidi"/>
      </w:rPr>
      <w:t>STKIP PGRI Bangkalan</w:t>
    </w:r>
    <w:r w:rsidRPr="008833DA">
      <w:rPr>
        <w:rFonts w:asciiTheme="majorBidi" w:eastAsiaTheme="majorEastAsia" w:hAnsiTheme="majorBidi" w:cstheme="majorBidi"/>
      </w:rPr>
      <w:ptab w:relativeTo="margin" w:alignment="right" w:leader="none"/>
    </w:r>
    <w:r w:rsidRPr="008833DA">
      <w:rPr>
        <w:rFonts w:asciiTheme="majorHAnsi" w:eastAsiaTheme="majorEastAsia" w:hAnsiTheme="majorHAnsi" w:cstheme="majorBidi"/>
      </w:rPr>
      <w:t xml:space="preserve"> </w:t>
    </w:r>
    <w:r w:rsidRPr="008833DA">
      <w:rPr>
        <w:rFonts w:eastAsiaTheme="minorEastAsia"/>
      </w:rPr>
      <w:fldChar w:fldCharType="begin"/>
    </w:r>
    <w:r w:rsidRPr="008833DA">
      <w:instrText xml:space="preserve"> PAGE   \* MERGEFORMAT </w:instrText>
    </w:r>
    <w:r w:rsidRPr="008833DA">
      <w:rPr>
        <w:rFonts w:eastAsiaTheme="minorEastAsia"/>
      </w:rPr>
      <w:fldChar w:fldCharType="separate"/>
    </w:r>
    <w:r w:rsidR="00577658" w:rsidRPr="00577658">
      <w:rPr>
        <w:rFonts w:asciiTheme="majorHAnsi" w:eastAsiaTheme="majorEastAsia" w:hAnsiTheme="majorHAnsi" w:cstheme="majorBidi"/>
        <w:noProof/>
      </w:rPr>
      <w:t>8</w:t>
    </w:r>
    <w:r w:rsidRPr="008833DA">
      <w:rPr>
        <w:rFonts w:asciiTheme="majorHAnsi" w:eastAsiaTheme="majorEastAsia" w:hAnsiTheme="majorHAnsi" w:cstheme="majorBidi"/>
        <w:noProof/>
      </w:rPr>
      <w:fldChar w:fldCharType="end"/>
    </w:r>
  </w:p>
  <w:p w14:paraId="229CC2A3" w14:textId="77777777" w:rsidR="00554DD8" w:rsidRPr="008833DA" w:rsidRDefault="00017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7DC03" w14:textId="77777777" w:rsidR="00017712" w:rsidRDefault="00017712" w:rsidP="00246892">
      <w:pPr>
        <w:spacing w:after="0" w:line="240" w:lineRule="auto"/>
      </w:pPr>
      <w:r>
        <w:separator/>
      </w:r>
    </w:p>
  </w:footnote>
  <w:footnote w:type="continuationSeparator" w:id="0">
    <w:p w14:paraId="5C08156D" w14:textId="77777777" w:rsidR="00017712" w:rsidRDefault="00017712" w:rsidP="00246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20FEF" w14:textId="77777777" w:rsidR="00230425" w:rsidRDefault="00230425" w:rsidP="00D24106">
    <w:pPr>
      <w:pStyle w:val="Header"/>
      <w:jc w:val="right"/>
    </w:pPr>
  </w:p>
  <w:p w14:paraId="0A0A1B58" w14:textId="77777777" w:rsidR="00230425" w:rsidRDefault="002304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F9AB" w14:textId="77777777" w:rsidR="00554DD8" w:rsidRDefault="00017712" w:rsidP="00CA4A24">
    <w:pPr>
      <w:pStyle w:val="Header"/>
      <w:jc w:val="right"/>
    </w:pPr>
  </w:p>
  <w:p w14:paraId="3EC4EEE3" w14:textId="77777777" w:rsidR="00554DD8" w:rsidRPr="00015C64" w:rsidRDefault="00017712">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5802"/>
    <w:multiLevelType w:val="hybridMultilevel"/>
    <w:tmpl w:val="9942EFB6"/>
    <w:lvl w:ilvl="0" w:tplc="FFFFFFFF">
      <w:start w:val="1"/>
      <w:numFmt w:val="decimal"/>
      <w:lvlText w:val="%1."/>
      <w:lvlJc w:val="left"/>
      <w:pPr>
        <w:ind w:left="360" w:hanging="360"/>
      </w:pPr>
      <w:rPr>
        <w:rFonts w:hint="default"/>
      </w:rPr>
    </w:lvl>
    <w:lvl w:ilvl="1" w:tplc="9F285044">
      <w:start w:val="1"/>
      <w:numFmt w:val="lowerLetter"/>
      <w:lvlText w:val="%2."/>
      <w:lvlJc w:val="left"/>
      <w:pPr>
        <w:ind w:left="786"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50A58C2"/>
    <w:multiLevelType w:val="hybridMultilevel"/>
    <w:tmpl w:val="A94AF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827DB"/>
    <w:multiLevelType w:val="hybridMultilevel"/>
    <w:tmpl w:val="4ACE20EC"/>
    <w:lvl w:ilvl="0" w:tplc="FFFFFFF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E182D67"/>
    <w:multiLevelType w:val="hybridMultilevel"/>
    <w:tmpl w:val="E28252BC"/>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707DBC"/>
    <w:multiLevelType w:val="hybridMultilevel"/>
    <w:tmpl w:val="C512C8F6"/>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90A1141"/>
    <w:multiLevelType w:val="hybridMultilevel"/>
    <w:tmpl w:val="43AC9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98"/>
    <w:rsid w:val="00017712"/>
    <w:rsid w:val="000503D8"/>
    <w:rsid w:val="00051EBE"/>
    <w:rsid w:val="000673B6"/>
    <w:rsid w:val="00085BE3"/>
    <w:rsid w:val="00095CC1"/>
    <w:rsid w:val="000E420C"/>
    <w:rsid w:val="000E6D03"/>
    <w:rsid w:val="000F3422"/>
    <w:rsid w:val="001175DC"/>
    <w:rsid w:val="00154446"/>
    <w:rsid w:val="00186CD3"/>
    <w:rsid w:val="001B6E85"/>
    <w:rsid w:val="001E17E3"/>
    <w:rsid w:val="00230425"/>
    <w:rsid w:val="00246892"/>
    <w:rsid w:val="002632F1"/>
    <w:rsid w:val="00323E20"/>
    <w:rsid w:val="00331398"/>
    <w:rsid w:val="00373322"/>
    <w:rsid w:val="00393C4B"/>
    <w:rsid w:val="003D784A"/>
    <w:rsid w:val="004D3D82"/>
    <w:rsid w:val="004F1B01"/>
    <w:rsid w:val="004F633B"/>
    <w:rsid w:val="00516240"/>
    <w:rsid w:val="005235E3"/>
    <w:rsid w:val="005632B2"/>
    <w:rsid w:val="00577658"/>
    <w:rsid w:val="00583B4E"/>
    <w:rsid w:val="005C1687"/>
    <w:rsid w:val="00655598"/>
    <w:rsid w:val="00676A85"/>
    <w:rsid w:val="006D4401"/>
    <w:rsid w:val="006F3FA8"/>
    <w:rsid w:val="007855FE"/>
    <w:rsid w:val="00791684"/>
    <w:rsid w:val="007E4A30"/>
    <w:rsid w:val="0083586C"/>
    <w:rsid w:val="008833DA"/>
    <w:rsid w:val="00894F4F"/>
    <w:rsid w:val="008A4FEA"/>
    <w:rsid w:val="009552EE"/>
    <w:rsid w:val="009F5C19"/>
    <w:rsid w:val="00A3395F"/>
    <w:rsid w:val="00AE0C4A"/>
    <w:rsid w:val="00AE36A9"/>
    <w:rsid w:val="00B70AB2"/>
    <w:rsid w:val="00BF7B80"/>
    <w:rsid w:val="00C84683"/>
    <w:rsid w:val="00CB485D"/>
    <w:rsid w:val="00CE5AAC"/>
    <w:rsid w:val="00DD59B5"/>
    <w:rsid w:val="00E15530"/>
    <w:rsid w:val="00E83FE2"/>
    <w:rsid w:val="00E91BE2"/>
    <w:rsid w:val="00EF2A78"/>
    <w:rsid w:val="00F42AC8"/>
    <w:rsid w:val="00F67735"/>
    <w:rsid w:val="00FB01D2"/>
    <w:rsid w:val="00FB5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CD3"/>
    <w:pPr>
      <w:keepNext/>
      <w:keepLines/>
      <w:spacing w:before="480" w:after="0" w:line="480" w:lineRule="auto"/>
      <w:jc w:val="center"/>
      <w:outlineLvl w:val="0"/>
    </w:pPr>
    <w:rPr>
      <w:rFonts w:asciiTheme="majorBidi" w:eastAsiaTheme="majorEastAsia" w:hAnsiTheme="majorBidi" w:cstheme="majorBidi"/>
      <w:b/>
      <w:bCs/>
      <w:sz w:val="24"/>
      <w:szCs w:val="28"/>
    </w:rPr>
  </w:style>
  <w:style w:type="paragraph" w:styleId="Heading2">
    <w:name w:val="heading 2"/>
    <w:basedOn w:val="Normal"/>
    <w:next w:val="Normal"/>
    <w:link w:val="Heading2Char"/>
    <w:uiPriority w:val="9"/>
    <w:unhideWhenUsed/>
    <w:qFormat/>
    <w:rsid w:val="00186CD3"/>
    <w:pPr>
      <w:keepNext/>
      <w:keepLines/>
      <w:spacing w:before="200" w:after="0" w:line="480" w:lineRule="auto"/>
      <w:outlineLvl w:val="1"/>
    </w:pPr>
    <w:rPr>
      <w:rFonts w:asciiTheme="majorBidi" w:eastAsiaTheme="majorEastAsia" w:hAnsiTheme="majorBid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FEA"/>
    <w:rPr>
      <w:color w:val="0563C1" w:themeColor="hyperlink"/>
      <w:u w:val="single"/>
    </w:rPr>
  </w:style>
  <w:style w:type="character" w:customStyle="1" w:styleId="UnresolvedMention1">
    <w:name w:val="Unresolved Mention1"/>
    <w:basedOn w:val="DefaultParagraphFont"/>
    <w:uiPriority w:val="99"/>
    <w:semiHidden/>
    <w:unhideWhenUsed/>
    <w:rsid w:val="008A4FEA"/>
    <w:rPr>
      <w:color w:val="605E5C"/>
      <w:shd w:val="clear" w:color="auto" w:fill="E1DFDD"/>
    </w:rPr>
  </w:style>
  <w:style w:type="paragraph" w:styleId="Header">
    <w:name w:val="header"/>
    <w:basedOn w:val="Normal"/>
    <w:link w:val="HeaderChar"/>
    <w:uiPriority w:val="99"/>
    <w:unhideWhenUsed/>
    <w:rsid w:val="007E4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A30"/>
  </w:style>
  <w:style w:type="paragraph" w:styleId="Footer">
    <w:name w:val="footer"/>
    <w:basedOn w:val="Normal"/>
    <w:link w:val="FooterChar"/>
    <w:uiPriority w:val="99"/>
    <w:unhideWhenUsed/>
    <w:rsid w:val="007E4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A30"/>
  </w:style>
  <w:style w:type="character" w:customStyle="1" w:styleId="Heading1Char">
    <w:name w:val="Heading 1 Char"/>
    <w:basedOn w:val="DefaultParagraphFont"/>
    <w:link w:val="Heading1"/>
    <w:uiPriority w:val="9"/>
    <w:rsid w:val="00186CD3"/>
    <w:rPr>
      <w:rFonts w:asciiTheme="majorBidi" w:eastAsiaTheme="majorEastAsia" w:hAnsiTheme="majorBidi" w:cstheme="majorBidi"/>
      <w:b/>
      <w:bCs/>
      <w:sz w:val="24"/>
      <w:szCs w:val="28"/>
    </w:rPr>
  </w:style>
  <w:style w:type="character" w:customStyle="1" w:styleId="Heading2Char">
    <w:name w:val="Heading 2 Char"/>
    <w:basedOn w:val="DefaultParagraphFont"/>
    <w:link w:val="Heading2"/>
    <w:uiPriority w:val="9"/>
    <w:rsid w:val="00186CD3"/>
    <w:rPr>
      <w:rFonts w:asciiTheme="majorBidi" w:eastAsiaTheme="majorEastAsia" w:hAnsiTheme="majorBidi" w:cstheme="majorBidi"/>
      <w:b/>
      <w:bCs/>
      <w:sz w:val="24"/>
      <w:szCs w:val="26"/>
    </w:rPr>
  </w:style>
  <w:style w:type="paragraph" w:styleId="ListParagraph">
    <w:name w:val="List Paragraph"/>
    <w:aliases w:val="Body of text,List Paragraph1,Body of text+1,Body of text+2,Body of text+3,List Paragraph11,Colorful List - Accent 11,Medium Grid 1 - Accent 21,soal jawab"/>
    <w:basedOn w:val="Normal"/>
    <w:link w:val="ListParagraphChar"/>
    <w:uiPriority w:val="34"/>
    <w:qFormat/>
    <w:rsid w:val="00186CD3"/>
    <w:pPr>
      <w:ind w:left="720"/>
      <w:contextualSpacing/>
    </w:pPr>
  </w:style>
  <w:style w:type="paragraph" w:styleId="Bibliography">
    <w:name w:val="Bibliography"/>
    <w:basedOn w:val="Normal"/>
    <w:next w:val="Normal"/>
    <w:uiPriority w:val="37"/>
    <w:unhideWhenUsed/>
    <w:rsid w:val="00186CD3"/>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
    <w:link w:val="ListParagraph"/>
    <w:uiPriority w:val="34"/>
    <w:qFormat/>
    <w:locked/>
    <w:rsid w:val="00186CD3"/>
  </w:style>
  <w:style w:type="paragraph" w:styleId="BalloonText">
    <w:name w:val="Balloon Text"/>
    <w:basedOn w:val="Normal"/>
    <w:link w:val="BalloonTextChar"/>
    <w:uiPriority w:val="99"/>
    <w:semiHidden/>
    <w:unhideWhenUsed/>
    <w:rsid w:val="00883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3DA"/>
    <w:rPr>
      <w:rFonts w:ascii="Tahoma" w:hAnsi="Tahoma" w:cs="Tahoma"/>
      <w:sz w:val="16"/>
      <w:szCs w:val="16"/>
    </w:rPr>
  </w:style>
  <w:style w:type="table" w:styleId="TableGrid">
    <w:name w:val="Table Grid"/>
    <w:basedOn w:val="TableNormal"/>
    <w:uiPriority w:val="39"/>
    <w:rsid w:val="00230425"/>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CD3"/>
    <w:pPr>
      <w:keepNext/>
      <w:keepLines/>
      <w:spacing w:before="480" w:after="0" w:line="480" w:lineRule="auto"/>
      <w:jc w:val="center"/>
      <w:outlineLvl w:val="0"/>
    </w:pPr>
    <w:rPr>
      <w:rFonts w:asciiTheme="majorBidi" w:eastAsiaTheme="majorEastAsia" w:hAnsiTheme="majorBidi" w:cstheme="majorBidi"/>
      <w:b/>
      <w:bCs/>
      <w:sz w:val="24"/>
      <w:szCs w:val="28"/>
    </w:rPr>
  </w:style>
  <w:style w:type="paragraph" w:styleId="Heading2">
    <w:name w:val="heading 2"/>
    <w:basedOn w:val="Normal"/>
    <w:next w:val="Normal"/>
    <w:link w:val="Heading2Char"/>
    <w:uiPriority w:val="9"/>
    <w:unhideWhenUsed/>
    <w:qFormat/>
    <w:rsid w:val="00186CD3"/>
    <w:pPr>
      <w:keepNext/>
      <w:keepLines/>
      <w:spacing w:before="200" w:after="0" w:line="480" w:lineRule="auto"/>
      <w:outlineLvl w:val="1"/>
    </w:pPr>
    <w:rPr>
      <w:rFonts w:asciiTheme="majorBidi" w:eastAsiaTheme="majorEastAsia" w:hAnsiTheme="majorBid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FEA"/>
    <w:rPr>
      <w:color w:val="0563C1" w:themeColor="hyperlink"/>
      <w:u w:val="single"/>
    </w:rPr>
  </w:style>
  <w:style w:type="character" w:customStyle="1" w:styleId="UnresolvedMention1">
    <w:name w:val="Unresolved Mention1"/>
    <w:basedOn w:val="DefaultParagraphFont"/>
    <w:uiPriority w:val="99"/>
    <w:semiHidden/>
    <w:unhideWhenUsed/>
    <w:rsid w:val="008A4FEA"/>
    <w:rPr>
      <w:color w:val="605E5C"/>
      <w:shd w:val="clear" w:color="auto" w:fill="E1DFDD"/>
    </w:rPr>
  </w:style>
  <w:style w:type="paragraph" w:styleId="Header">
    <w:name w:val="header"/>
    <w:basedOn w:val="Normal"/>
    <w:link w:val="HeaderChar"/>
    <w:uiPriority w:val="99"/>
    <w:unhideWhenUsed/>
    <w:rsid w:val="007E4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A30"/>
  </w:style>
  <w:style w:type="paragraph" w:styleId="Footer">
    <w:name w:val="footer"/>
    <w:basedOn w:val="Normal"/>
    <w:link w:val="FooterChar"/>
    <w:uiPriority w:val="99"/>
    <w:unhideWhenUsed/>
    <w:rsid w:val="007E4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A30"/>
  </w:style>
  <w:style w:type="character" w:customStyle="1" w:styleId="Heading1Char">
    <w:name w:val="Heading 1 Char"/>
    <w:basedOn w:val="DefaultParagraphFont"/>
    <w:link w:val="Heading1"/>
    <w:uiPriority w:val="9"/>
    <w:rsid w:val="00186CD3"/>
    <w:rPr>
      <w:rFonts w:asciiTheme="majorBidi" w:eastAsiaTheme="majorEastAsia" w:hAnsiTheme="majorBidi" w:cstheme="majorBidi"/>
      <w:b/>
      <w:bCs/>
      <w:sz w:val="24"/>
      <w:szCs w:val="28"/>
    </w:rPr>
  </w:style>
  <w:style w:type="character" w:customStyle="1" w:styleId="Heading2Char">
    <w:name w:val="Heading 2 Char"/>
    <w:basedOn w:val="DefaultParagraphFont"/>
    <w:link w:val="Heading2"/>
    <w:uiPriority w:val="9"/>
    <w:rsid w:val="00186CD3"/>
    <w:rPr>
      <w:rFonts w:asciiTheme="majorBidi" w:eastAsiaTheme="majorEastAsia" w:hAnsiTheme="majorBidi" w:cstheme="majorBidi"/>
      <w:b/>
      <w:bCs/>
      <w:sz w:val="24"/>
      <w:szCs w:val="26"/>
    </w:rPr>
  </w:style>
  <w:style w:type="paragraph" w:styleId="ListParagraph">
    <w:name w:val="List Paragraph"/>
    <w:aliases w:val="Body of text,List Paragraph1,Body of text+1,Body of text+2,Body of text+3,List Paragraph11,Colorful List - Accent 11,Medium Grid 1 - Accent 21,soal jawab"/>
    <w:basedOn w:val="Normal"/>
    <w:link w:val="ListParagraphChar"/>
    <w:uiPriority w:val="34"/>
    <w:qFormat/>
    <w:rsid w:val="00186CD3"/>
    <w:pPr>
      <w:ind w:left="720"/>
      <w:contextualSpacing/>
    </w:pPr>
  </w:style>
  <w:style w:type="paragraph" w:styleId="Bibliography">
    <w:name w:val="Bibliography"/>
    <w:basedOn w:val="Normal"/>
    <w:next w:val="Normal"/>
    <w:uiPriority w:val="37"/>
    <w:unhideWhenUsed/>
    <w:rsid w:val="00186CD3"/>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
    <w:link w:val="ListParagraph"/>
    <w:uiPriority w:val="34"/>
    <w:qFormat/>
    <w:locked/>
    <w:rsid w:val="00186CD3"/>
  </w:style>
  <w:style w:type="paragraph" w:styleId="BalloonText">
    <w:name w:val="Balloon Text"/>
    <w:basedOn w:val="Normal"/>
    <w:link w:val="BalloonTextChar"/>
    <w:uiPriority w:val="99"/>
    <w:semiHidden/>
    <w:unhideWhenUsed/>
    <w:rsid w:val="00883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3DA"/>
    <w:rPr>
      <w:rFonts w:ascii="Tahoma" w:hAnsi="Tahoma" w:cs="Tahoma"/>
      <w:sz w:val="16"/>
      <w:szCs w:val="16"/>
    </w:rPr>
  </w:style>
  <w:style w:type="table" w:styleId="TableGrid">
    <w:name w:val="Table Grid"/>
    <w:basedOn w:val="TableNormal"/>
    <w:uiPriority w:val="39"/>
    <w:rsid w:val="00230425"/>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waroh56@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Bur10</b:Tag>
    <b:SourceType>Book</b:SourceType>
    <b:Guid>{33F52E1B-3090-476B-9ED2-F3BEEBEAF74D}</b:Guid>
    <b:Title>Teori Pengkajian Fiksi</b:Title>
    <b:Year>2010</b:Year>
    <b:City>Yogyakarta</b:City>
    <b:Publisher>Gadjah Mada Universicity Pres</b:Publisher>
    <b:Author>
      <b:Author>
        <b:NameList>
          <b:Person>
            <b:Last>Nurgiantoro</b:Last>
            <b:First>Burhan</b:First>
          </b:Person>
        </b:NameList>
      </b:Author>
    </b:Author>
    <b:RefOrder>1</b:RefOrder>
  </b:Source>
  <b:Source>
    <b:Tag>Nur13</b:Tag>
    <b:SourceType>Book</b:SourceType>
    <b:Guid>{6045122B-CC75-43EF-A82D-90031B35686A}</b:Guid>
    <b:Title>Hakikat Novel Sebagai Karya Sastra</b:Title>
    <b:Year>2013</b:Year>
    <b:City>Yogyakarta</b:City>
    <b:Publisher>Pustaka Belajar</b:Publisher>
    <b:Author>
      <b:Author>
        <b:NameList>
          <b:Person>
            <b:Last>Nurhayati</b:Last>
          </b:Person>
        </b:NameList>
      </b:Author>
    </b:Author>
    <b:RefOrder>2</b:RefOrder>
  </b:Source>
  <b:Source>
    <b:Tag>Jab14</b:Tag>
    <b:SourceType>Book</b:SourceType>
    <b:Guid>{E2567E3A-C188-43B5-ADCA-3DFDCBE9DBF7}</b:Guid>
    <b:Title>Teori Peneliitian Sastra</b:Title>
    <b:Year>2014</b:Year>
    <b:City>Yogyakarta</b:City>
    <b:Publisher>Pustaka Pelajar Katsir</b:Publisher>
    <b:Author>
      <b:Author>
        <b:NameList>
          <b:Person>
            <b:Last>Jabrohim</b:Last>
          </b:Person>
        </b:NameList>
      </b:Author>
    </b:Author>
    <b:Volume>774</b:Volume>
    <b:RefOrder>3</b:RefOrder>
  </b:Source>
  <b:Source>
    <b:Tag>Rob10</b:Tag>
    <b:SourceType>Book</b:SourceType>
    <b:Guid>{E7F507B7-1244-44B7-A609-6705AD2F6651}</b:Guid>
    <b:Title>Teladan Utama Pendidikan Agama Islam</b:Title>
    <b:Year>2010</b:Year>
    <b:City>Solo</b:City>
    <b:Publisher>Tiga Serangkai</b:Publisher>
    <b:Author>
      <b:Author>
        <b:NameList>
          <b:Person>
            <b:Last>Robingan</b:Last>
          </b:Person>
        </b:NameList>
      </b:Author>
    </b:Author>
    <b:RefOrder>4</b:RefOrder>
  </b:Source>
  <b:Source>
    <b:Tag>Rat13</b:Tag>
    <b:SourceType>Book</b:SourceType>
    <b:Guid>{37F7FAE7-3A9E-41D9-8373-05B572003C39}</b:Guid>
    <b:Title>Teori, Metode, dan Teknik Penelitian Sastra</b:Title>
    <b:Year>2013</b:Year>
    <b:City>Yogyakarta</b:City>
    <b:Publisher>Pustaka Belajar</b:Publisher>
    <b:Author>
      <b:Author>
        <b:NameList>
          <b:Person>
            <b:Last>Ratna</b:Last>
            <b:First>Nyoman Kutha</b:First>
          </b:Person>
        </b:NameList>
      </b:Author>
    </b:Author>
    <b:RefOrder>5</b:RefOrder>
  </b:Source>
  <b:Source>
    <b:Tag>Bak15</b:Tag>
    <b:SourceType>Book</b:SourceType>
    <b:Guid>{6F23AFDE-9561-46FF-95BB-9384A00A6F93}</b:Guid>
    <b:Title>Ringkasan Ihya' Ulumuddin</b:Title>
    <b:Year>2015</b:Year>
    <b:Publisher>Sahara Intisains</b:Publisher>
    <b:Author>
      <b:Author>
        <b:NameList>
          <b:Person>
            <b:Last>Bakri</b:Last>
            <b:First>Ahmad Abdurraziq</b:First>
          </b:Person>
        </b:NameList>
      </b:Author>
    </b:Author>
    <b:RefOrder>6</b:RefOrder>
  </b:Source>
  <b:Source>
    <b:Tag>Mol00</b:Tag>
    <b:SourceType>Book</b:SourceType>
    <b:Guid>{F44F22B1-AC80-4EB9-B39D-57E1E71F5696}</b:Guid>
    <b:Title>Metode Penelitian Kualitatif</b:Title>
    <b:Year>2000</b:Year>
    <b:City>Bandung</b:City>
    <b:Publisher>Remaja Rosda</b:Publisher>
    <b:Author>
      <b:Author>
        <b:NameList>
          <b:Person>
            <b:Last>Moleong</b:Last>
          </b:Person>
        </b:NameList>
      </b:Author>
    </b:Author>
    <b:RefOrder>7</b:RefOrder>
  </b:Source>
  <b:Source>
    <b:Tag>Sug10</b:Tag>
    <b:SourceType>Book</b:SourceType>
    <b:Guid>{0F751ADF-47E4-49AA-8582-C7842CEFC092}</b:Guid>
    <b:Title>Metode Penelitian Kuantitatif, Kualitatif, dan R&amp;D</b:Title>
    <b:Year>2010</b:Year>
    <b:City>Bandung</b:City>
    <b:Publisher>Penerbit Alfabeta</b:Publisher>
    <b:Author>
      <b:Author>
        <b:NameList>
          <b:Person>
            <b:Last>Sugyiono</b:Last>
          </b:Person>
        </b:NameList>
      </b:Author>
    </b:Author>
    <b:RefOrder>8</b:RefOrder>
  </b:Source>
  <b:Source>
    <b:Tag>Sha10</b:Tag>
    <b:SourceType>Book</b:SourceType>
    <b:Guid>{DCD4CAE2-858B-48D1-B250-A1796FF6EC51}</b:Guid>
    <b:Title>Membunuh Takdir</b:Title>
    <b:Year>2010</b:Year>
    <b:City>Yogyakarta</b:City>
    <b:Publisher>Pondok Emas</b:Publisher>
    <b:Author>
      <b:Author>
        <b:NameList>
          <b:Person>
            <b:Last>Shara</b:Last>
            <b:First>Fataroni</b:First>
          </b:Person>
        </b:NameList>
      </b:Author>
    </b:Author>
    <b:RefOrder>9</b:RefOrder>
  </b:Source>
  <b:Source>
    <b:Tag>Wah19</b:Tag>
    <b:SourceType>JournalArticle</b:SourceType>
    <b:Guid>{CE53507C-D5E0-4B1D-9810-6EDEAB799CA3}</b:Guid>
    <b:Title>Nilai-Nilai Religius dalam Novel Ketika Mas Gagah Pergi Karya Helvi Tiana Rosa</b:Title>
    <b:Year>2019</b:Year>
    <b:City>Bangkalan</b:City>
    <b:Publisher>STKIP PGRI Bangkalan</b:Publisher>
    <b:Author>
      <b:Author>
        <b:NameList>
          <b:Person>
            <b:Last>Wahyu</b:Last>
            <b:First>Roy</b:First>
          </b:Person>
        </b:NameList>
      </b:Author>
    </b:Author>
    <b:JournalName>Skripsi</b:JournalName>
    <b:RefOrder>10</b:RefOrder>
  </b:Source>
  <b:Source>
    <b:Tag>San10</b:Tag>
    <b:SourceType>Book</b:SourceType>
    <b:Guid>{828123BB-0A08-44AB-845C-61E1AA7E03B7}</b:Guid>
    <b:Title>Sastra. Teori dan Metode</b:Title>
    <b:Year>2010</b:Year>
    <b:City>Surakarta</b:City>
    <b:Publisher>Yuna Pustaka</b:Publisher>
    <b:Author>
      <b:Author>
        <b:NameList>
          <b:Person>
            <b:Last>Santoso</b:Last>
            <b:First>Wahyuningtyas</b:First>
          </b:Person>
        </b:NameList>
      </b:Author>
    </b:Author>
    <b:RefOrder>11</b:RefOrder>
  </b:Source>
  <b:Source>
    <b:Tag>Sta12</b:Tag>
    <b:SourceType>Book</b:SourceType>
    <b:Guid>{AC313DF3-E652-437F-84CC-E6A8B055CF5F}</b:Guid>
    <b:Title>Teori Fiksi</b:Title>
    <b:Year>2012</b:Year>
    <b:City>Yogyakarta</b:City>
    <b:Publisher>Pustaka Belajar</b:Publisher>
    <b:Author>
      <b:Author>
        <b:NameList>
          <b:Person>
            <b:Last>Stanton</b:Last>
          </b:Person>
        </b:NameList>
      </b:Author>
    </b:Author>
    <b:RefOrder>12</b:RefOrder>
  </b:Source>
</b:Sources>
</file>

<file path=customXml/itemProps1.xml><?xml version="1.0" encoding="utf-8"?>
<ds:datastoreItem xmlns:ds="http://schemas.openxmlformats.org/officeDocument/2006/customXml" ds:itemID="{5365263C-6401-40AB-A0EB-279A20B2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12</Pages>
  <Words>4835</Words>
  <Characters>27564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MD DESIGN &amp; PRINTING</cp:lastModifiedBy>
  <cp:revision>44</cp:revision>
  <cp:lastPrinted>2023-07-16T13:13:00Z</cp:lastPrinted>
  <dcterms:created xsi:type="dcterms:W3CDTF">2023-07-11T16:34:00Z</dcterms:created>
  <dcterms:modified xsi:type="dcterms:W3CDTF">2023-07-16T13:48:00Z</dcterms:modified>
</cp:coreProperties>
</file>