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255DE" w14:textId="77777777" w:rsidR="00961188" w:rsidRPr="003D4CE0" w:rsidRDefault="00961188" w:rsidP="00961188">
      <w:pPr>
        <w:ind w:right="-1"/>
        <w:jc w:val="center"/>
        <w:rPr>
          <w:b/>
        </w:rPr>
      </w:pPr>
      <w:r w:rsidRPr="003D4CE0">
        <w:rPr>
          <w:b/>
        </w:rPr>
        <w:t xml:space="preserve">PENGARUH KUALITAS PRODUK </w:t>
      </w:r>
      <w:r>
        <w:rPr>
          <w:b/>
        </w:rPr>
        <w:t xml:space="preserve">DAN HARGA BATIK </w:t>
      </w:r>
      <w:r w:rsidRPr="003D4CE0">
        <w:rPr>
          <w:b/>
        </w:rPr>
        <w:t xml:space="preserve">DALAM KEPUTUSAN PEMBELIAN KONSUMEN PADA </w:t>
      </w:r>
      <w:r>
        <w:rPr>
          <w:b/>
        </w:rPr>
        <w:t>TOKO BELVA BATIK</w:t>
      </w:r>
    </w:p>
    <w:p w14:paraId="6E7B639F" w14:textId="77777777" w:rsidR="002370B9" w:rsidRPr="00F343E4" w:rsidRDefault="002370B9" w:rsidP="00FB6102">
      <w:pPr>
        <w:widowControl w:val="0"/>
        <w:tabs>
          <w:tab w:val="center" w:pos="4195"/>
        </w:tabs>
        <w:jc w:val="center"/>
        <w:rPr>
          <w:b/>
          <w:bCs/>
          <w:sz w:val="22"/>
          <w:szCs w:val="22"/>
          <w:lang w:val="id-ID"/>
        </w:rPr>
      </w:pPr>
    </w:p>
    <w:p w14:paraId="0EA9B0E4" w14:textId="14D4A2E8" w:rsidR="00444953" w:rsidRPr="0074140F" w:rsidRDefault="00961188" w:rsidP="0074140F">
      <w:pPr>
        <w:jc w:val="center"/>
        <w:rPr>
          <w:bCs/>
          <w:u w:val="single"/>
          <w:lang w:val="id-ID"/>
        </w:rPr>
      </w:pPr>
      <w:r>
        <w:rPr>
          <w:b/>
          <w:bCs/>
          <w:sz w:val="22"/>
          <w:szCs w:val="22"/>
          <w:lang w:val="id-ID"/>
        </w:rPr>
        <w:t>Aisyah Mufarrohah</w:t>
      </w:r>
      <w:r w:rsidR="008604B5" w:rsidRPr="00F343E4">
        <w:rPr>
          <w:b/>
          <w:bCs/>
          <w:sz w:val="22"/>
          <w:szCs w:val="22"/>
          <w:vertAlign w:val="superscript"/>
          <w:lang w:val="id-ID"/>
        </w:rPr>
        <w:t>1)</w:t>
      </w:r>
      <w:r w:rsidR="003740C2" w:rsidRPr="00F343E4">
        <w:rPr>
          <w:b/>
          <w:bCs/>
          <w:sz w:val="22"/>
          <w:szCs w:val="22"/>
          <w:lang w:val="id-ID"/>
        </w:rPr>
        <w:t>,</w:t>
      </w:r>
      <w:r w:rsidR="00444953" w:rsidRPr="00F343E4">
        <w:rPr>
          <w:b/>
          <w:bCs/>
          <w:sz w:val="22"/>
          <w:szCs w:val="22"/>
          <w:lang w:val="id-ID"/>
        </w:rPr>
        <w:t xml:space="preserve"> </w:t>
      </w:r>
      <w:r>
        <w:rPr>
          <w:b/>
          <w:bCs/>
          <w:sz w:val="22"/>
          <w:szCs w:val="22"/>
          <w:lang w:val="id-ID"/>
        </w:rPr>
        <w:t>Ruski, M.Pd</w:t>
      </w:r>
      <w:r w:rsidR="003F70DF" w:rsidRPr="00F343E4">
        <w:rPr>
          <w:b/>
          <w:bCs/>
          <w:sz w:val="22"/>
          <w:szCs w:val="22"/>
          <w:vertAlign w:val="superscript"/>
          <w:lang w:val="id-ID"/>
        </w:rPr>
        <w:t>2)</w:t>
      </w:r>
      <w:r w:rsidR="0074140F">
        <w:rPr>
          <w:b/>
          <w:bCs/>
          <w:sz w:val="22"/>
          <w:szCs w:val="22"/>
          <w:lang w:val="id-ID"/>
        </w:rPr>
        <w:t xml:space="preserve">, </w:t>
      </w:r>
      <w:r w:rsidR="0074140F" w:rsidRPr="0074140F">
        <w:rPr>
          <w:b/>
          <w:bCs/>
          <w:sz w:val="22"/>
          <w:szCs w:val="22"/>
        </w:rPr>
        <w:t>Drs. Subandy Widjaya, M.Pd</w:t>
      </w:r>
      <w:r w:rsidR="0074140F">
        <w:rPr>
          <w:b/>
          <w:bCs/>
          <w:sz w:val="22"/>
          <w:szCs w:val="22"/>
          <w:vertAlign w:val="superscript"/>
          <w:lang w:val="id-ID"/>
        </w:rPr>
        <w:t>3)</w:t>
      </w:r>
    </w:p>
    <w:p w14:paraId="1EF3E47C" w14:textId="24B8EF46" w:rsidR="00444953" w:rsidRPr="00F343E4" w:rsidRDefault="008604B5" w:rsidP="00FB6102">
      <w:pPr>
        <w:widowControl w:val="0"/>
        <w:jc w:val="center"/>
        <w:rPr>
          <w:sz w:val="22"/>
          <w:szCs w:val="22"/>
          <w:lang w:val="id-ID"/>
        </w:rPr>
      </w:pPr>
      <w:r w:rsidRPr="00F343E4">
        <w:rPr>
          <w:sz w:val="22"/>
          <w:szCs w:val="22"/>
          <w:vertAlign w:val="superscript"/>
          <w:lang w:val="id-ID"/>
        </w:rPr>
        <w:t>1,2</w:t>
      </w:r>
      <w:r w:rsidR="00961188">
        <w:rPr>
          <w:sz w:val="22"/>
          <w:szCs w:val="22"/>
          <w:lang w:val="id-ID"/>
        </w:rPr>
        <w:t>STKIP PGRI Bangkalan</w:t>
      </w:r>
    </w:p>
    <w:p w14:paraId="162D8DC1" w14:textId="4D1E0BAD" w:rsidR="00444953" w:rsidRPr="00926ACD" w:rsidRDefault="00444953" w:rsidP="00FB6102">
      <w:pPr>
        <w:widowControl w:val="0"/>
        <w:jc w:val="center"/>
        <w:rPr>
          <w:b/>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8" w:history="1">
        <w:r w:rsidR="00926ACD" w:rsidRPr="00E957F7">
          <w:rPr>
            <w:rStyle w:val="Hyperlink"/>
            <w:b/>
            <w:sz w:val="22"/>
            <w:szCs w:val="22"/>
            <w:lang w:val="id-ID"/>
          </w:rPr>
          <w:t>aisyahmufarrohah@gmail.com</w:t>
        </w:r>
      </w:hyperlink>
      <w:r w:rsidR="00882E4E" w:rsidRPr="00F343E4">
        <w:rPr>
          <w:sz w:val="22"/>
          <w:szCs w:val="22"/>
          <w:vertAlign w:val="superscript"/>
          <w:lang w:val="id-ID"/>
        </w:rPr>
        <w:t>1)</w:t>
      </w:r>
      <w:r w:rsidR="00882E4E" w:rsidRPr="00F343E4">
        <w:rPr>
          <w:sz w:val="22"/>
          <w:szCs w:val="22"/>
          <w:lang w:val="id-ID"/>
        </w:rPr>
        <w:t xml:space="preserve">, </w:t>
      </w:r>
      <w:hyperlink r:id="rId9" w:history="1">
        <w:r w:rsidR="00926ACD" w:rsidRPr="00E957F7">
          <w:rPr>
            <w:rStyle w:val="Hyperlink"/>
            <w:b/>
            <w:sz w:val="22"/>
            <w:szCs w:val="22"/>
            <w:lang w:val="id-ID"/>
          </w:rPr>
          <w:t>ruski@stkippgri-bkl.ac.id</w:t>
        </w:r>
        <w:r w:rsidR="00926ACD" w:rsidRPr="00E957F7">
          <w:rPr>
            <w:rStyle w:val="Hyperlink"/>
            <w:sz w:val="22"/>
            <w:szCs w:val="22"/>
            <w:vertAlign w:val="superscript"/>
            <w:lang w:val="id-ID"/>
          </w:rPr>
          <w:t>2</w:t>
        </w:r>
      </w:hyperlink>
      <w:r w:rsidR="00882E4E" w:rsidRPr="00F343E4">
        <w:rPr>
          <w:sz w:val="22"/>
          <w:szCs w:val="22"/>
          <w:vertAlign w:val="superscript"/>
          <w:lang w:val="id-ID"/>
        </w:rPr>
        <w:t>)</w:t>
      </w:r>
      <w:r w:rsidR="00926ACD">
        <w:rPr>
          <w:sz w:val="22"/>
          <w:szCs w:val="22"/>
          <w:lang w:val="id-ID"/>
        </w:rPr>
        <w:t xml:space="preserve"> </w:t>
      </w:r>
      <w:hyperlink r:id="rId10" w:history="1">
        <w:r w:rsidR="00926ACD" w:rsidRPr="00E957F7">
          <w:rPr>
            <w:rStyle w:val="Hyperlink"/>
            <w:b/>
            <w:sz w:val="22"/>
            <w:szCs w:val="22"/>
            <w:lang w:val="id-ID"/>
          </w:rPr>
          <w:t>subandiwidjajastkipbkl@gmail.com</w:t>
        </w:r>
        <w:r w:rsidR="00926ACD" w:rsidRPr="00E957F7">
          <w:rPr>
            <w:rStyle w:val="Hyperlink"/>
            <w:b/>
            <w:sz w:val="22"/>
            <w:szCs w:val="22"/>
            <w:vertAlign w:val="superscript"/>
            <w:lang w:val="id-ID"/>
          </w:rPr>
          <w:t>3</w:t>
        </w:r>
      </w:hyperlink>
      <w:r w:rsidR="00926ACD">
        <w:rPr>
          <w:b/>
          <w:sz w:val="22"/>
          <w:szCs w:val="22"/>
          <w:vertAlign w:val="superscript"/>
          <w:lang w:val="id-ID"/>
        </w:rPr>
        <w:t xml:space="preserve">) </w:t>
      </w:r>
    </w:p>
    <w:p w14:paraId="6CA3EF24" w14:textId="153C44F0" w:rsidR="003F70DF" w:rsidRPr="00F343E4" w:rsidRDefault="00926ACD" w:rsidP="00FB6102">
      <w:pPr>
        <w:widowControl w:val="0"/>
        <w:ind w:left="567" w:right="567"/>
        <w:jc w:val="center"/>
        <w:rPr>
          <w:b/>
          <w:bCs/>
          <w:sz w:val="22"/>
          <w:szCs w:val="22"/>
          <w:lang w:val="id-ID"/>
        </w:rPr>
      </w:pPr>
      <w:r>
        <w:rPr>
          <w:b/>
          <w:bCs/>
          <w:sz w:val="22"/>
          <w:szCs w:val="22"/>
          <w:lang w:val="id-ID"/>
        </w:rPr>
        <w:t xml:space="preserve"> </w:t>
      </w: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4ABA48C0" w14:textId="77777777" w:rsidR="0074140F" w:rsidRPr="0074140F" w:rsidRDefault="0074140F" w:rsidP="00347891">
      <w:pPr>
        <w:ind w:firstLine="720"/>
        <w:jc w:val="both"/>
        <w:rPr>
          <w:iCs/>
          <w:sz w:val="22"/>
          <w:szCs w:val="22"/>
          <w:lang w:val="id-ID"/>
        </w:rPr>
      </w:pPr>
      <w:r w:rsidRPr="0074140F">
        <w:rPr>
          <w:iCs/>
          <w:sz w:val="22"/>
          <w:szCs w:val="22"/>
          <w:lang w:val="id-ID"/>
        </w:rPr>
        <w:t xml:space="preserve">Penelitian ini dibuat untuk mengetahui pengaruh kualitas produk dan harga batik dalam pengambilan keputusan konsumen pada Toko Belva Batik </w:t>
      </w:r>
    </w:p>
    <w:p w14:paraId="6785C0EB" w14:textId="77777777" w:rsidR="0074140F" w:rsidRPr="0074140F" w:rsidRDefault="0074140F" w:rsidP="0074140F">
      <w:pPr>
        <w:jc w:val="both"/>
        <w:rPr>
          <w:iCs/>
          <w:sz w:val="22"/>
          <w:szCs w:val="22"/>
          <w:lang w:val="id-ID"/>
        </w:rPr>
      </w:pPr>
      <w:r w:rsidRPr="0074140F">
        <w:rPr>
          <w:iCs/>
          <w:sz w:val="22"/>
          <w:szCs w:val="22"/>
          <w:lang w:val="id-ID"/>
        </w:rPr>
        <w:t xml:space="preserve">Variabel bebas dalam penelitian ini adalah kualitas produk dan harga. Sedangkan variabel terikatnya adalah keputusan konsumen. Populasi dalam penelitian ini adalah seluruh pelanggan atau konsumen di Toko Belva Batik. Sampel dalam penelitian ini pelanggan atau konsumen yang melakukan pembelian batik tulis dan batik printing di Toko Belva Batik yang berjumlah 50 orang responden. Pengambilan sampel yang dilakukan menggunakan teknik </w:t>
      </w:r>
      <w:r w:rsidRPr="0074140F">
        <w:rPr>
          <w:i/>
          <w:iCs/>
          <w:sz w:val="22"/>
          <w:szCs w:val="22"/>
          <w:lang w:val="id-ID"/>
        </w:rPr>
        <w:t>Snowball Sampling,</w:t>
      </w:r>
      <w:r w:rsidRPr="0074140F">
        <w:rPr>
          <w:iCs/>
          <w:sz w:val="22"/>
          <w:szCs w:val="22"/>
          <w:lang w:val="id-ID"/>
        </w:rPr>
        <w:t xml:space="preserve"> yaitu teknik yang dilakukan secara bertahap dari jumlah kecil hingga jumlah besar. Teknik pengumpulan data yang digunakan yaitu kuesioner dan observasi. Dan teknik analisis yang digunakan adalah uji validitas, uji reliabilitas, uji normalitas, uji regresi linear berganda (Uji t, Uji f, Uji R</w:t>
      </w:r>
      <w:r w:rsidRPr="0074140F">
        <w:rPr>
          <w:iCs/>
          <w:sz w:val="22"/>
          <w:szCs w:val="22"/>
          <w:vertAlign w:val="superscript"/>
          <w:lang w:val="id-ID"/>
        </w:rPr>
        <w:t>2</w:t>
      </w:r>
      <w:r w:rsidRPr="0074140F">
        <w:rPr>
          <w:iCs/>
          <w:sz w:val="22"/>
          <w:szCs w:val="22"/>
          <w:lang w:val="id-ID"/>
        </w:rPr>
        <w:t>).</w:t>
      </w:r>
    </w:p>
    <w:p w14:paraId="1146E90A" w14:textId="77777777" w:rsidR="0074140F" w:rsidRPr="0074140F" w:rsidRDefault="0074140F" w:rsidP="00347891">
      <w:pPr>
        <w:ind w:firstLine="720"/>
        <w:jc w:val="both"/>
        <w:rPr>
          <w:iCs/>
          <w:sz w:val="22"/>
          <w:szCs w:val="22"/>
          <w:lang w:val="id-ID"/>
        </w:rPr>
      </w:pPr>
      <w:r w:rsidRPr="0074140F">
        <w:rPr>
          <w:iCs/>
          <w:sz w:val="22"/>
          <w:szCs w:val="22"/>
          <w:lang w:val="id-ID"/>
        </w:rPr>
        <w:t>Hasil dari penelitian menunjukkan bahwa secara simultan variabel X berpengaruh terhadap variabel Y (Keputusan Pembelian) karena nilai F</w:t>
      </w:r>
      <w:r w:rsidRPr="0074140F">
        <w:rPr>
          <w:iCs/>
          <w:sz w:val="22"/>
          <w:szCs w:val="22"/>
          <w:vertAlign w:val="subscript"/>
          <w:lang w:val="id-ID"/>
        </w:rPr>
        <w:t>hitung</w:t>
      </w:r>
      <w:r w:rsidRPr="0074140F">
        <w:rPr>
          <w:iCs/>
          <w:sz w:val="22"/>
          <w:szCs w:val="22"/>
          <w:lang w:val="id-ID"/>
        </w:rPr>
        <w:t xml:space="preserve"> 280,437 &gt; f</w:t>
      </w:r>
      <w:r w:rsidRPr="0074140F">
        <w:rPr>
          <w:iCs/>
          <w:sz w:val="22"/>
          <w:szCs w:val="22"/>
          <w:vertAlign w:val="subscript"/>
          <w:lang w:val="id-ID"/>
        </w:rPr>
        <w:t xml:space="preserve">tabel </w:t>
      </w:r>
      <w:r w:rsidRPr="0074140F">
        <w:rPr>
          <w:iCs/>
          <w:sz w:val="22"/>
          <w:szCs w:val="22"/>
          <w:lang w:val="id-ID"/>
        </w:rPr>
        <w:t>3,191 dengan nilai signifikasinya 0,000 &lt; 0,1. Kualitas produk berpengaruh positif terhadap keputusan pembelian, dapat dibuktikan dengan nilai t</w:t>
      </w:r>
      <w:r w:rsidRPr="0074140F">
        <w:rPr>
          <w:iCs/>
          <w:sz w:val="22"/>
          <w:szCs w:val="22"/>
          <w:vertAlign w:val="subscript"/>
          <w:lang w:val="id-ID"/>
        </w:rPr>
        <w:t xml:space="preserve">hitung </w:t>
      </w:r>
      <w:r w:rsidRPr="0074140F">
        <w:rPr>
          <w:iCs/>
          <w:sz w:val="22"/>
          <w:szCs w:val="22"/>
          <w:lang w:val="id-ID"/>
        </w:rPr>
        <w:t>5,662 &gt; t</w:t>
      </w:r>
      <w:r w:rsidRPr="0074140F">
        <w:rPr>
          <w:iCs/>
          <w:sz w:val="22"/>
          <w:szCs w:val="22"/>
          <w:vertAlign w:val="subscript"/>
          <w:lang w:val="id-ID"/>
        </w:rPr>
        <w:t xml:space="preserve">tabel </w:t>
      </w:r>
      <w:r w:rsidRPr="0074140F">
        <w:rPr>
          <w:iCs/>
          <w:sz w:val="22"/>
          <w:szCs w:val="22"/>
          <w:lang w:val="id-ID"/>
        </w:rPr>
        <w:t>1,67866. Dan nilai signifikasi sebesar 0,000 &lt; 0,05 harga berpengaruh positif terhadap keputusan pembelian, dengan nilai t</w:t>
      </w:r>
      <w:r w:rsidRPr="0074140F">
        <w:rPr>
          <w:iCs/>
          <w:sz w:val="22"/>
          <w:szCs w:val="22"/>
          <w:vertAlign w:val="subscript"/>
          <w:lang w:val="id-ID"/>
        </w:rPr>
        <w:t>hitung</w:t>
      </w:r>
      <w:r w:rsidRPr="0074140F">
        <w:rPr>
          <w:iCs/>
          <w:sz w:val="22"/>
          <w:szCs w:val="22"/>
          <w:lang w:val="id-ID"/>
        </w:rPr>
        <w:t xml:space="preserve"> &gt; t</w:t>
      </w:r>
      <w:r w:rsidRPr="0074140F">
        <w:rPr>
          <w:iCs/>
          <w:sz w:val="22"/>
          <w:szCs w:val="22"/>
          <w:vertAlign w:val="subscript"/>
          <w:lang w:val="id-ID"/>
        </w:rPr>
        <w:t>tabel</w:t>
      </w:r>
      <w:r w:rsidRPr="0074140F">
        <w:rPr>
          <w:iCs/>
          <w:sz w:val="22"/>
          <w:szCs w:val="22"/>
          <w:lang w:val="id-ID"/>
        </w:rPr>
        <w:t xml:space="preserve"> (4,346 &gt; 1,67866) dengan nilai signifikansi sebesar 0,000 &lt; 0,05.</w:t>
      </w:r>
    </w:p>
    <w:p w14:paraId="6FC89B73" w14:textId="77777777" w:rsidR="00865A1D" w:rsidRPr="00F343E4" w:rsidRDefault="00865A1D" w:rsidP="00FB6102">
      <w:pPr>
        <w:jc w:val="center"/>
        <w:rPr>
          <w:b/>
          <w:sz w:val="22"/>
          <w:szCs w:val="22"/>
          <w:lang w:val="id-ID"/>
        </w:rPr>
      </w:pPr>
    </w:p>
    <w:p w14:paraId="754557E9" w14:textId="3671B0BC" w:rsidR="0093168E" w:rsidRPr="00F343E4" w:rsidRDefault="00DD13BE" w:rsidP="00FB6102">
      <w:pPr>
        <w:ind w:left="1260" w:hanging="1260"/>
        <w:rPr>
          <w:i/>
          <w:sz w:val="22"/>
          <w:szCs w:val="22"/>
          <w:lang w:val="id-ID"/>
        </w:rPr>
      </w:pPr>
      <w:r w:rsidRPr="00F343E4">
        <w:rPr>
          <w:b/>
          <w:iCs/>
          <w:sz w:val="22"/>
          <w:szCs w:val="22"/>
          <w:lang w:val="id-ID"/>
        </w:rPr>
        <w:t>Kata Kunci</w:t>
      </w:r>
      <w:r w:rsidRPr="00F343E4">
        <w:rPr>
          <w:sz w:val="22"/>
          <w:szCs w:val="22"/>
          <w:lang w:val="id-ID"/>
        </w:rPr>
        <w:t xml:space="preserve">: </w:t>
      </w:r>
      <w:r w:rsidR="0074140F" w:rsidRPr="0074140F">
        <w:rPr>
          <w:sz w:val="22"/>
          <w:szCs w:val="22"/>
          <w:lang w:val="id-ID"/>
        </w:rPr>
        <w:t>Kualitas Produk, Harga, Keputusan Pembelian</w:t>
      </w: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7DDEF0F3" w14:textId="77777777" w:rsidR="0074140F" w:rsidRPr="0074140F" w:rsidRDefault="0074140F" w:rsidP="00347891">
      <w:pPr>
        <w:ind w:firstLine="720"/>
        <w:jc w:val="both"/>
        <w:rPr>
          <w:i/>
          <w:iCs/>
          <w:color w:val="000000"/>
          <w:sz w:val="22"/>
          <w:szCs w:val="22"/>
          <w:lang w:val="id-ID"/>
        </w:rPr>
      </w:pPr>
      <w:r w:rsidRPr="0074140F">
        <w:rPr>
          <w:i/>
          <w:iCs/>
          <w:color w:val="000000"/>
          <w:sz w:val="22"/>
          <w:szCs w:val="22"/>
          <w:lang w:val="id-ID"/>
        </w:rPr>
        <w:t>This study was made to determine the effect of product quality and price of batik on consumer decision making at the Belva Batik Shop</w:t>
      </w:r>
    </w:p>
    <w:p w14:paraId="6CCEA079" w14:textId="77777777" w:rsidR="0074140F" w:rsidRPr="0074140F" w:rsidRDefault="0074140F" w:rsidP="0074140F">
      <w:pPr>
        <w:jc w:val="both"/>
        <w:rPr>
          <w:i/>
          <w:iCs/>
          <w:color w:val="000000"/>
          <w:sz w:val="22"/>
          <w:szCs w:val="22"/>
          <w:lang w:val="id-ID"/>
        </w:rPr>
      </w:pPr>
      <w:r w:rsidRPr="0074140F">
        <w:rPr>
          <w:i/>
          <w:iCs/>
          <w:color w:val="000000"/>
          <w:sz w:val="22"/>
          <w:szCs w:val="22"/>
          <w:lang w:val="id-ID"/>
        </w:rPr>
        <w:t>The independent variables in this study are product quality and price. While the dependent variable is consumer decisions. The population in this study are all customers or consumers at the Belva Batik Shop. The sample in this study were customers or consumers who purchased written batik and printed batik at the Belva Batik Shop, totaling 50 respondents. Sampling was carried out using the Snowball Sampling technique, which is a technique that is carried out in stages from a small amount to a large number. Data collection techniques used are questionnaires and observation. And the analysis technique used is validity test, reliability test, normality test, multiple linear regression test (t test, f test, R2 test).</w:t>
      </w:r>
    </w:p>
    <w:p w14:paraId="4DEF2815" w14:textId="563ED616" w:rsidR="0074140F" w:rsidRPr="0074140F" w:rsidRDefault="0074140F" w:rsidP="00347891">
      <w:pPr>
        <w:ind w:firstLine="720"/>
        <w:jc w:val="both"/>
        <w:rPr>
          <w:i/>
          <w:iCs/>
          <w:color w:val="000000"/>
          <w:sz w:val="22"/>
          <w:szCs w:val="22"/>
          <w:lang w:val="id-ID"/>
        </w:rPr>
      </w:pPr>
      <w:r w:rsidRPr="0074140F">
        <w:rPr>
          <w:i/>
          <w:iCs/>
          <w:color w:val="000000"/>
          <w:sz w:val="22"/>
          <w:szCs w:val="22"/>
          <w:lang w:val="id-ID"/>
        </w:rPr>
        <w:t>The results of the study show that simultaneously the X variable influences the Y variable (Purchase Decision) because the Fcount is 280.437 &gt; 3,191 with a significance value of 0.000 &lt; 0.1. Product quality has a positive effect on purchasing decisions, as evidenced by the tcount 5.662 &gt; ttable 1.67866. And a significance value of 0.000 &lt;0.05 price has a positive effect on purchasing decisions, with a tcount &gt; ttable (4.346 &gt; 1.67866) with a significance value of 0.000 &lt; 0.05</w:t>
      </w:r>
      <w:r>
        <w:rPr>
          <w:i/>
          <w:iCs/>
          <w:color w:val="000000"/>
          <w:sz w:val="22"/>
          <w:szCs w:val="22"/>
          <w:lang w:val="id-ID"/>
        </w:rPr>
        <w:t>.</w:t>
      </w:r>
    </w:p>
    <w:p w14:paraId="34FBD496" w14:textId="77777777" w:rsidR="00FE6A13" w:rsidRPr="00F343E4" w:rsidRDefault="00FE6A13" w:rsidP="00FB6102">
      <w:pPr>
        <w:jc w:val="center"/>
        <w:rPr>
          <w:color w:val="000000"/>
          <w:sz w:val="22"/>
          <w:szCs w:val="22"/>
          <w:lang w:val="id-ID"/>
        </w:rPr>
      </w:pPr>
    </w:p>
    <w:p w14:paraId="65B5FCC9" w14:textId="5C9658D9" w:rsidR="009F4B48" w:rsidRPr="00F343E4" w:rsidRDefault="00DD13BE" w:rsidP="0074140F">
      <w:pPr>
        <w:widowControl w:val="0"/>
        <w:ind w:left="1170" w:right="567" w:hanging="1170"/>
        <w:jc w:val="both"/>
        <w:rPr>
          <w:i/>
          <w:sz w:val="22"/>
          <w:szCs w:val="22"/>
          <w:lang w:val="id-ID"/>
        </w:rPr>
      </w:pPr>
      <w:r w:rsidRPr="00F343E4">
        <w:rPr>
          <w:b/>
          <w:i/>
          <w:iCs/>
          <w:sz w:val="22"/>
          <w:szCs w:val="22"/>
          <w:lang w:val="id-ID"/>
        </w:rPr>
        <w:t>Keywords</w:t>
      </w:r>
      <w:r w:rsidRPr="00F343E4">
        <w:rPr>
          <w:b/>
          <w:i/>
          <w:sz w:val="22"/>
          <w:szCs w:val="22"/>
          <w:lang w:val="id-ID"/>
        </w:rPr>
        <w:t xml:space="preserve">: </w:t>
      </w:r>
      <w:r w:rsidR="004C1935" w:rsidRPr="00F343E4">
        <w:rPr>
          <w:b/>
          <w:i/>
          <w:sz w:val="22"/>
          <w:szCs w:val="22"/>
          <w:lang w:val="id-ID"/>
        </w:rPr>
        <w:t xml:space="preserve"> </w:t>
      </w:r>
      <w:r w:rsidR="0074140F" w:rsidRPr="0074140F">
        <w:rPr>
          <w:i/>
          <w:sz w:val="22"/>
          <w:szCs w:val="22"/>
          <w:lang w:val="id-ID"/>
        </w:rPr>
        <w:t>Product Quality, Price, Purchase Decision</w:t>
      </w:r>
      <w:r w:rsidR="0074140F" w:rsidRPr="0074140F">
        <w:rPr>
          <w:b/>
          <w:i/>
          <w:sz w:val="22"/>
          <w:szCs w:val="22"/>
          <w:lang w:val="id-ID"/>
        </w:rPr>
        <w:t xml:space="preserve"> </w:t>
      </w:r>
    </w:p>
    <w:p w14:paraId="2ABDA5A2" w14:textId="36A82F60" w:rsidR="003E23E9" w:rsidRPr="00F343E4" w:rsidRDefault="0074140F" w:rsidP="00285324">
      <w:pPr>
        <w:spacing w:line="360" w:lineRule="auto"/>
        <w:jc w:val="both"/>
        <w:rPr>
          <w:b/>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393A9009" wp14:editId="30F9B5DB">
                <wp:simplePos x="0" y="0"/>
                <wp:positionH relativeFrom="margin">
                  <wp:align>right</wp:align>
                </wp:positionH>
                <wp:positionV relativeFrom="paragraph">
                  <wp:posOffset>62230</wp:posOffset>
                </wp:positionV>
                <wp:extent cx="6115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BCA06E" id="Straight Connector 2"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0.3pt,4.9pt" to="911.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" strokecolor="black [3213]" strokeweight="1.5pt">
                <w10:wrap anchorx="margin"/>
              </v:line>
            </w:pict>
          </mc:Fallback>
        </mc:AlternateContent>
      </w:r>
    </w:p>
    <w:p w14:paraId="1AFD65E4" w14:textId="75CDB175" w:rsidR="003E23E9" w:rsidRPr="00F343E4" w:rsidRDefault="003E23E9" w:rsidP="00285324">
      <w:pPr>
        <w:spacing w:line="360" w:lineRule="auto"/>
        <w:jc w:val="both"/>
        <w:rPr>
          <w:b/>
          <w:lang w:val="id-ID"/>
        </w:rPr>
        <w:sectPr w:rsidR="003E23E9" w:rsidRPr="00F343E4" w:rsidSect="00F343E4">
          <w:headerReference w:type="even" r:id="rId11"/>
          <w:headerReference w:type="default" r:id="rId12"/>
          <w:footerReference w:type="even" r:id="rId13"/>
          <w:headerReference w:type="first" r:id="rId14"/>
          <w:footerReference w:type="first" r:id="rId15"/>
          <w:pgSz w:w="11907" w:h="16840" w:code="9"/>
          <w:pgMar w:top="1701" w:right="1134" w:bottom="1701" w:left="1134" w:header="1077" w:footer="1225" w:gutter="0"/>
          <w:pgNumType w:start="1"/>
          <w:cols w:space="720"/>
          <w:titlePg/>
          <w:docGrid w:linePitch="360"/>
        </w:sectPr>
      </w:pPr>
      <w:bookmarkStart w:id="0" w:name="_GoBack"/>
      <w:bookmarkEnd w:id="0"/>
    </w:p>
    <w:p w14:paraId="0C4D178A" w14:textId="5348B5FF" w:rsidR="00285324" w:rsidRPr="00F343E4" w:rsidRDefault="00253808" w:rsidP="009F4B48">
      <w:pPr>
        <w:widowControl w:val="0"/>
        <w:ind w:right="567"/>
        <w:jc w:val="both"/>
        <w:rPr>
          <w:b/>
          <w:lang w:val="id-ID"/>
        </w:rPr>
      </w:pPr>
      <w:r w:rsidRPr="00F343E4">
        <w:rPr>
          <w:b/>
          <w:lang w:val="id-ID"/>
        </w:rPr>
        <w:lastRenderedPageBreak/>
        <w:t>PENDAHULUAN</w:t>
      </w:r>
    </w:p>
    <w:p w14:paraId="23FD5E99" w14:textId="77777777" w:rsidR="003E23E9" w:rsidRPr="00F343E4" w:rsidRDefault="003E23E9" w:rsidP="009F4B48">
      <w:pPr>
        <w:widowControl w:val="0"/>
        <w:ind w:right="567"/>
        <w:jc w:val="both"/>
        <w:rPr>
          <w:b/>
          <w:lang w:val="id-ID"/>
        </w:rPr>
      </w:pPr>
    </w:p>
    <w:p w14:paraId="26EFF58D" w14:textId="14CEA25D" w:rsidR="004C1935" w:rsidRPr="00F343E4" w:rsidRDefault="009F7E88" w:rsidP="004C1935">
      <w:pPr>
        <w:keepNext/>
        <w:framePr w:dropCap="drop" w:lines="3" w:wrap="around" w:vAnchor="text" w:hAnchor="text"/>
        <w:spacing w:line="1028" w:lineRule="exact"/>
        <w:jc w:val="both"/>
        <w:textAlignment w:val="baseline"/>
        <w:rPr>
          <w:position w:val="-9"/>
          <w:sz w:val="123"/>
          <w:lang w:val="id-ID"/>
        </w:rPr>
      </w:pPr>
      <w:r>
        <w:rPr>
          <w:position w:val="-9"/>
          <w:sz w:val="123"/>
          <w:lang w:val="id-ID"/>
        </w:rPr>
        <w:t>D</w:t>
      </w:r>
    </w:p>
    <w:p w14:paraId="3C83FEBF" w14:textId="2101F178" w:rsidR="009F7E88" w:rsidRPr="009F7E88" w:rsidRDefault="009F7E88" w:rsidP="009F7E88">
      <w:pPr>
        <w:spacing w:line="276" w:lineRule="auto"/>
        <w:jc w:val="both"/>
        <w:rPr>
          <w:lang w:val="id-ID"/>
        </w:rPr>
      </w:pPr>
      <w:r>
        <w:rPr>
          <w:lang w:val="id-ID"/>
        </w:rPr>
        <w:t xml:space="preserve">i </w:t>
      </w:r>
      <w:r w:rsidRPr="009F7E88">
        <w:rPr>
          <w:lang w:val="id-ID"/>
        </w:rPr>
        <w:t xml:space="preserve">Jawa Timur, tepatnya di pulau madura terdapat tradisi yang dikenal dengan karapan sapi, namun selain itu ada lagi yang tidak kalah terkenalnya yaitu kerajinan batik dengan corak motifnya yang sangat khas sekali. Batik ini adalah budaya turun temurun sejak zaman nenek moyang yang patut dijaga dan dilestarikan, karena kerajinan batik merupakan warisan budaya Bangsa Indonesia. Motif batik di tiap daerah berbeda-beda, karena mereka memiliki motif khas sesuai dengan tempat daerahnya masing-masing.  Dengan corak motif batiknya yang unik dan beragam sekali, menjadikan batik ini bisa bertahan kelestariannya sampai saat ini. Selain di Indonesia, batik ini juga sudah terkenal sampai mancanegara. Pada saat ini batik sudah ditetapkan menjadi pakaian resmi yang digunakan oleh pegawai, baik yang bekerja di instansi pemerintahan dan juga di swasta. Motif batik di tiap daerah berbeda-beda, karena mereka memiliki motif khas sesuai dengan tempat daerahnya masing-masing. </w:t>
      </w:r>
    </w:p>
    <w:p w14:paraId="2ED0C9B8" w14:textId="77777777" w:rsidR="009F7E88" w:rsidRPr="009F7E88" w:rsidRDefault="009F7E88" w:rsidP="009F7E88">
      <w:pPr>
        <w:spacing w:line="276" w:lineRule="auto"/>
        <w:jc w:val="both"/>
        <w:rPr>
          <w:lang w:val="id-ID"/>
        </w:rPr>
      </w:pPr>
      <w:r w:rsidRPr="009F7E88">
        <w:rPr>
          <w:lang w:val="id-ID"/>
        </w:rPr>
        <w:t xml:space="preserve">Industri kerajinan batik yang ada di Pulau Madura ini dibagi menjadi empat Kabupaten, diantaranya kabupaten Bangkalan yang tempat pembuatan batiknya ada di Kecamatan Tanjung Bumi, kemudian ada Kabupaten Pamekasan, Sampang dan juga Sumenep. Batik ini dibagi menjadi dua jenis, yaitu batik tradisional contohnya seperti batik tulis yang pembuatannya dilakukan menggunakan canting dan cairan lilin, proses pengerjaan batik tulis ini bisa sampai berbulan-bulan maupun bertahun-tahun sesuai degan kerumitan corak motif dan juga proses pewarnaannya, kemudian ada batik modern contohnya seperti batik printing, yang proses pembuatannya menggunakan mesin, jadi lebih </w:t>
      </w:r>
      <w:r w:rsidRPr="009F7E88">
        <w:rPr>
          <w:lang w:val="id-ID"/>
        </w:rPr>
        <w:lastRenderedPageBreak/>
        <w:t>fleksibel dan bisa mengikuti perkembangan zaman. Pusat perbelanjaan batik di Kabupaten Bangkalan ada di salah satu Toko, yaitu Toko Belva Batik yang ada di JL. Raya Tunjung-Burneh. Karena letak Toko Belva Batik ini sangat strategis, menjadikan Toko ini sering kali dikunjungi oleh pembeli atau konsumen dari dalam daerah maupun dari luar daerah.</w:t>
      </w:r>
    </w:p>
    <w:p w14:paraId="1AD753A4" w14:textId="77777777" w:rsidR="009F7E88" w:rsidRPr="009F7E88" w:rsidRDefault="009F7E88" w:rsidP="009F7E88">
      <w:pPr>
        <w:spacing w:line="276" w:lineRule="auto"/>
        <w:jc w:val="both"/>
        <w:rPr>
          <w:lang w:val="id-ID"/>
        </w:rPr>
      </w:pPr>
      <w:r w:rsidRPr="009F7E88">
        <w:rPr>
          <w:lang w:val="id-ID"/>
        </w:rPr>
        <w:t>Kualitas produk merupakan salah satu kunci persaingan yang terjadi antara pelaku usaha yang menawarkan barangnya kepada konsumen. Kualitas produk bisa dilihat dari segi kegunaan, fungsi, dan ketahanan dari barang tersebut. Di Toko Belva Batik terdapat banyak sekali pilihan motif, baik dari batik tulis maupun batik printing. Belva Batik dikenal masyarakat sebagai salah satu Toko batik yang memiliki produk batik berkualitas di daerah Burneh, selain itu Toko Belva Batik seringkali dijadikan sebagai rujukan oleh masyarakat yang ada di dalam maupun diluar kota, bahkan tak jarang juga dijadikan tempat kunjungan bagi para pejabat-pejabat. Kendala yang dihadapi Toko Belva Batik pada saat ini adalah dalam segi kualitas produk batik tulis yang banyak diminati dibandingkan dengan batik printing. Sehingga penjualan batik tulis lebih meningkat dibandingkan dengan batik printing. Berikut ini merupakan omzet penjualan yang peneliti dapatkan dari Toko Belva Batik dalam periode 2019-2021.</w:t>
      </w:r>
    </w:p>
    <w:p w14:paraId="51B06C1B" w14:textId="740407B1" w:rsidR="009F7E88" w:rsidRPr="009F7E88" w:rsidRDefault="008C600C" w:rsidP="009F7E88">
      <w:pPr>
        <w:spacing w:line="276" w:lineRule="auto"/>
        <w:jc w:val="center"/>
        <w:rPr>
          <w:lang w:val="id-ID"/>
        </w:rPr>
      </w:pPr>
      <w:r>
        <w:rPr>
          <w:lang w:val="id-ID"/>
        </w:rPr>
        <w:t xml:space="preserve">Tabel 1. </w:t>
      </w:r>
      <w:r w:rsidR="009F7E88" w:rsidRPr="009F7E88">
        <w:rPr>
          <w:lang w:val="id-ID"/>
        </w:rPr>
        <w:t>Laporan Penjualan Toko Belva Batik Periode 2019-2021</w:t>
      </w:r>
    </w:p>
    <w:p w14:paraId="7830241E" w14:textId="4E2A56F1" w:rsidR="009F7E88" w:rsidRPr="009F7E88" w:rsidRDefault="009F7E88" w:rsidP="009F7E88">
      <w:pPr>
        <w:pBdr>
          <w:between w:val="single" w:sz="4" w:space="0" w:color="auto"/>
          <w:bar w:val="single" w:sz="4" w:color="auto"/>
        </w:pBdr>
        <w:spacing w:line="276" w:lineRule="auto"/>
        <w:jc w:val="center"/>
        <w:rPr>
          <w:lang w:val="id-ID"/>
        </w:rPr>
      </w:pPr>
      <w:r>
        <w:rPr>
          <w:lang w:val="id-ID"/>
        </w:rPr>
        <w:t xml:space="preserve"> Tahun</w:t>
      </w:r>
      <w:r>
        <w:rPr>
          <w:lang w:val="id-ID"/>
        </w:rPr>
        <w:tab/>
        <w:t xml:space="preserve">    </w:t>
      </w:r>
      <w:r w:rsidRPr="009F7E88">
        <w:rPr>
          <w:lang w:val="id-ID"/>
        </w:rPr>
        <w:t>Batik Tulis</w:t>
      </w:r>
      <w:r w:rsidRPr="009F7E88">
        <w:rPr>
          <w:lang w:val="id-ID"/>
        </w:rPr>
        <w:tab/>
      </w:r>
      <w:r>
        <w:rPr>
          <w:lang w:val="id-ID"/>
        </w:rPr>
        <w:t xml:space="preserve"> </w:t>
      </w:r>
      <w:r w:rsidRPr="009F7E88">
        <w:rPr>
          <w:lang w:val="id-ID"/>
        </w:rPr>
        <w:t>Batik Printing</w:t>
      </w:r>
    </w:p>
    <w:p w14:paraId="69E68AB5" w14:textId="77777777" w:rsidR="009F7E88" w:rsidRPr="009F7E88" w:rsidRDefault="009F7E88" w:rsidP="009F7E88">
      <w:pPr>
        <w:pBdr>
          <w:between w:val="single" w:sz="4" w:space="0" w:color="auto"/>
          <w:bar w:val="single" w:sz="4" w:color="auto"/>
        </w:pBdr>
        <w:spacing w:line="276" w:lineRule="auto"/>
        <w:jc w:val="center"/>
        <w:rPr>
          <w:lang w:val="id-ID"/>
        </w:rPr>
      </w:pPr>
      <w:r w:rsidRPr="009F7E88">
        <w:rPr>
          <w:lang w:val="id-ID"/>
        </w:rPr>
        <w:t>2019</w:t>
      </w:r>
      <w:r w:rsidRPr="009F7E88">
        <w:rPr>
          <w:lang w:val="id-ID"/>
        </w:rPr>
        <w:tab/>
        <w:t>120.000.000</w:t>
      </w:r>
      <w:r w:rsidRPr="009F7E88">
        <w:rPr>
          <w:lang w:val="id-ID"/>
        </w:rPr>
        <w:tab/>
        <w:t>15.000.000</w:t>
      </w:r>
    </w:p>
    <w:p w14:paraId="4C642CAD" w14:textId="77777777" w:rsidR="009F7E88" w:rsidRPr="009F7E88" w:rsidRDefault="009F7E88" w:rsidP="009F7E88">
      <w:pPr>
        <w:pBdr>
          <w:between w:val="single" w:sz="4" w:space="0" w:color="auto"/>
          <w:bar w:val="single" w:sz="4" w:color="auto"/>
        </w:pBdr>
        <w:spacing w:line="276" w:lineRule="auto"/>
        <w:jc w:val="center"/>
        <w:rPr>
          <w:lang w:val="id-ID"/>
        </w:rPr>
      </w:pPr>
      <w:r w:rsidRPr="009F7E88">
        <w:rPr>
          <w:lang w:val="id-ID"/>
        </w:rPr>
        <w:t>2020</w:t>
      </w:r>
      <w:r w:rsidRPr="009F7E88">
        <w:rPr>
          <w:lang w:val="id-ID"/>
        </w:rPr>
        <w:tab/>
        <w:t>248.000.000</w:t>
      </w:r>
      <w:r w:rsidRPr="009F7E88">
        <w:rPr>
          <w:lang w:val="id-ID"/>
        </w:rPr>
        <w:tab/>
        <w:t>40.000.000</w:t>
      </w:r>
    </w:p>
    <w:p w14:paraId="3A12CA68" w14:textId="77777777" w:rsidR="009F7E88" w:rsidRPr="009F7E88" w:rsidRDefault="009F7E88" w:rsidP="009F7E88">
      <w:pPr>
        <w:pBdr>
          <w:between w:val="single" w:sz="4" w:space="1" w:color="auto"/>
          <w:bar w:val="single" w:sz="4" w:color="auto"/>
        </w:pBdr>
        <w:spacing w:line="276" w:lineRule="auto"/>
        <w:jc w:val="center"/>
        <w:rPr>
          <w:lang w:val="id-ID"/>
        </w:rPr>
      </w:pPr>
      <w:r w:rsidRPr="009F7E88">
        <w:rPr>
          <w:lang w:val="id-ID"/>
        </w:rPr>
        <w:t>2021</w:t>
      </w:r>
      <w:r w:rsidRPr="009F7E88">
        <w:rPr>
          <w:lang w:val="id-ID"/>
        </w:rPr>
        <w:tab/>
        <w:t>270.000.000</w:t>
      </w:r>
      <w:r w:rsidRPr="009F7E88">
        <w:rPr>
          <w:lang w:val="id-ID"/>
        </w:rPr>
        <w:tab/>
        <w:t>25.000.000</w:t>
      </w:r>
    </w:p>
    <w:p w14:paraId="57EFF3CC" w14:textId="3B51E3CC" w:rsidR="009F7E88" w:rsidRDefault="009F7E88" w:rsidP="009F7E88">
      <w:pPr>
        <w:pBdr>
          <w:between w:val="single" w:sz="4" w:space="1" w:color="auto"/>
        </w:pBdr>
        <w:spacing w:line="276" w:lineRule="auto"/>
        <w:jc w:val="both"/>
        <w:rPr>
          <w:lang w:val="id-ID"/>
        </w:rPr>
      </w:pPr>
      <w:r w:rsidRPr="009F7E88">
        <w:rPr>
          <w:lang w:val="id-ID"/>
        </w:rPr>
        <w:t xml:space="preserve">Sumber: Laporan </w:t>
      </w:r>
      <w:r>
        <w:rPr>
          <w:lang w:val="id-ID"/>
        </w:rPr>
        <w:t>Keuangan Toko Belva Batik, 2023</w:t>
      </w:r>
    </w:p>
    <w:p w14:paraId="4CA043B2" w14:textId="70F1BFE2" w:rsidR="009F7E88" w:rsidRPr="009F7E88" w:rsidRDefault="009F7E88" w:rsidP="009F7E88">
      <w:pPr>
        <w:spacing w:after="200" w:line="276" w:lineRule="auto"/>
        <w:rPr>
          <w:lang w:val="id-ID"/>
        </w:rPr>
      </w:pPr>
      <w:r>
        <w:rPr>
          <w:lang w:val="id-ID"/>
        </w:rPr>
        <w:br w:type="page"/>
      </w:r>
    </w:p>
    <w:p w14:paraId="2B68CDED" w14:textId="77777777" w:rsidR="009F7E88" w:rsidRPr="009F7E88" w:rsidRDefault="009F7E88" w:rsidP="009F7E88">
      <w:pPr>
        <w:spacing w:line="276" w:lineRule="auto"/>
        <w:jc w:val="both"/>
        <w:rPr>
          <w:lang w:val="id-ID"/>
        </w:rPr>
      </w:pPr>
      <w:r w:rsidRPr="009F7E88">
        <w:rPr>
          <w:lang w:val="id-ID"/>
        </w:rPr>
        <w:lastRenderedPageBreak/>
        <w:tab/>
        <w:t>Dari tabel 1.1 di atas dapat dilihat bahwa selama 3 tahun terakhir penjualan produk batik tulis lebih meningkat dibandingkan dengan produk batik printing. Hal ini menyebabkan indikasi bahwa rendahnya keputusan pembelian dalam membeli produk batik printing dibandingkan dengan batik tulis.</w:t>
      </w:r>
    </w:p>
    <w:p w14:paraId="6EB0B764" w14:textId="77777777" w:rsidR="009F7E88" w:rsidRPr="009F7E88" w:rsidRDefault="009F7E88" w:rsidP="009F7E88">
      <w:pPr>
        <w:spacing w:line="276" w:lineRule="auto"/>
        <w:jc w:val="both"/>
        <w:rPr>
          <w:lang w:val="id-ID"/>
        </w:rPr>
      </w:pPr>
      <w:r w:rsidRPr="009F7E88">
        <w:rPr>
          <w:lang w:val="id-ID"/>
        </w:rPr>
        <w:tab/>
        <w:t xml:space="preserve">Keputusan adalah suatu proses untuk mencari suatu masalah yang berawal dari latar belakang, kemudian di identifikasi masalah, yang membentuk kepada sebuah kesimpulan atau rekomendasi. Rekomendasi tersebut yang dijadikan sebagai pedoman untuk mengambil sebuah keputusan pembelian. Keputusan pembelian adalah hak konsumen untuk bisa memilih antara dua atau lebih pilihan keputusan dalam pembelian, jadi konsumen dapat mengambil keputusan dalam melakukan pembelian ketika dihadapkan dengan beberapa pilihan alternatif. </w:t>
      </w:r>
    </w:p>
    <w:p w14:paraId="3B564326" w14:textId="0065B0DF" w:rsidR="00525054" w:rsidRDefault="009F7E88" w:rsidP="009F7E88">
      <w:pPr>
        <w:spacing w:line="276" w:lineRule="auto"/>
        <w:jc w:val="both"/>
        <w:rPr>
          <w:lang w:val="id-ID"/>
        </w:rPr>
      </w:pPr>
      <w:r w:rsidRPr="009F7E88">
        <w:rPr>
          <w:lang w:val="id-ID"/>
        </w:rPr>
        <w:tab/>
        <w:t>Berdasarkan latar belakang di atas, maka peneliti tertarik untuk melakukan penelitian pada kualiatas produk batik yang ada di Toko Belva Batik. Adapun judul yang akan diteliti adalah “Pengaruh Kualitas Produk dan Harga Batik Dalam Keputusan Pembelian Konsumen Pada Toko Belva Batik”</w:t>
      </w:r>
    </w:p>
    <w:p w14:paraId="583EFD8D" w14:textId="77777777" w:rsidR="004F3FEB" w:rsidRPr="00F343E4" w:rsidRDefault="004F3FEB" w:rsidP="009F7E88">
      <w:pPr>
        <w:spacing w:line="276" w:lineRule="auto"/>
        <w:jc w:val="both"/>
        <w:rPr>
          <w:lang w:val="id-ID"/>
        </w:rPr>
      </w:pPr>
    </w:p>
    <w:p w14:paraId="775AE710" w14:textId="034C603F" w:rsidR="008604B5" w:rsidRDefault="008604B5" w:rsidP="00E64A49">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p>
    <w:p w14:paraId="2414FD8C" w14:textId="77777777" w:rsidR="004F3FEB" w:rsidRPr="00F343E4" w:rsidRDefault="004F3FEB" w:rsidP="00E64A49">
      <w:pPr>
        <w:pStyle w:val="ListParagraph"/>
        <w:spacing w:line="276" w:lineRule="auto"/>
        <w:ind w:hanging="720"/>
        <w:jc w:val="both"/>
        <w:rPr>
          <w:rFonts w:ascii="Times New Roman" w:hAnsi="Times New Roman"/>
          <w:b/>
          <w:iCs/>
          <w:sz w:val="24"/>
          <w:szCs w:val="24"/>
        </w:rPr>
      </w:pPr>
    </w:p>
    <w:p w14:paraId="3A1E3C9E" w14:textId="05A34969" w:rsidR="00AF2442" w:rsidRDefault="004F3FEB" w:rsidP="00AF2442">
      <w:pPr>
        <w:spacing w:line="276" w:lineRule="auto"/>
        <w:jc w:val="both"/>
        <w:rPr>
          <w:lang w:val="id-ID"/>
        </w:rPr>
      </w:pPr>
      <w:r>
        <w:rPr>
          <w:b/>
          <w:lang w:val="id-ID"/>
        </w:rPr>
        <w:t>Jenis P</w:t>
      </w:r>
      <w:r w:rsidR="00AF2442" w:rsidRPr="00AF2442">
        <w:rPr>
          <w:b/>
          <w:lang w:val="id-ID"/>
        </w:rPr>
        <w:t>enelitian</w:t>
      </w:r>
      <w:r w:rsidR="00AF2442" w:rsidRPr="00AF2442">
        <w:rPr>
          <w:lang w:val="id-ID"/>
        </w:rPr>
        <w:t xml:space="preserve"> </w:t>
      </w:r>
    </w:p>
    <w:p w14:paraId="7AB37397" w14:textId="5F6876CA" w:rsidR="009F7E88" w:rsidRDefault="00AF2442" w:rsidP="00AF2442">
      <w:pPr>
        <w:spacing w:line="276" w:lineRule="auto"/>
        <w:ind w:firstLine="720"/>
        <w:jc w:val="both"/>
        <w:rPr>
          <w:lang w:val="id-ID"/>
        </w:rPr>
      </w:pPr>
      <w:r>
        <w:rPr>
          <w:lang w:val="id-ID"/>
        </w:rPr>
        <w:t xml:space="preserve">Jenis penelitian yang digunakan yaitu menggunakan </w:t>
      </w:r>
      <w:r w:rsidRPr="00AF2442">
        <w:rPr>
          <w:lang w:val="id-ID"/>
        </w:rPr>
        <w:t xml:space="preserve">pendekatan deskriptif kuantitatif. Metode penelitian deskriptif kuantitatif adalah metode penelitian dengan tingkat variasi yang lebih rumit, karena meneliti sampel yang lebih banyak, akan tetapi penelitian kuantitatif lebih sistematis dalam melakukan penelitian dari awal sampai akhir (Syafrida Hafni Sahir, 2022, p. 6). Metode </w:t>
      </w:r>
      <w:r w:rsidRPr="00AF2442">
        <w:rPr>
          <w:lang w:val="id-ID"/>
        </w:rPr>
        <w:lastRenderedPageBreak/>
        <w:t>penelitian yang digunakan adalah metode penelitian regresi linear berganda.</w:t>
      </w:r>
    </w:p>
    <w:p w14:paraId="3F40C0B5" w14:textId="59AFA7AE" w:rsidR="00AF2442" w:rsidRDefault="00AF2442" w:rsidP="00AF2442">
      <w:pPr>
        <w:spacing w:line="276" w:lineRule="auto"/>
        <w:jc w:val="both"/>
        <w:rPr>
          <w:lang w:val="id-ID"/>
        </w:rPr>
      </w:pPr>
    </w:p>
    <w:p w14:paraId="42C0A204" w14:textId="1006D60A" w:rsidR="00AF2442" w:rsidRDefault="00AF2442" w:rsidP="00AF2442">
      <w:pPr>
        <w:spacing w:line="276" w:lineRule="auto"/>
        <w:jc w:val="both"/>
        <w:rPr>
          <w:b/>
          <w:lang w:val="id-ID"/>
        </w:rPr>
      </w:pPr>
      <w:r>
        <w:rPr>
          <w:b/>
          <w:lang w:val="id-ID"/>
        </w:rPr>
        <w:t>Teknik Pengumpulan Data</w:t>
      </w:r>
    </w:p>
    <w:p w14:paraId="714DFC0C" w14:textId="5689D287" w:rsidR="00AF2442" w:rsidRDefault="00AF2442" w:rsidP="00AF2442">
      <w:pPr>
        <w:spacing w:line="276" w:lineRule="auto"/>
        <w:jc w:val="both"/>
        <w:rPr>
          <w:lang w:val="id-ID"/>
        </w:rPr>
      </w:pPr>
      <w:r>
        <w:rPr>
          <w:b/>
          <w:lang w:val="id-ID"/>
        </w:rPr>
        <w:tab/>
      </w:r>
      <w:r>
        <w:rPr>
          <w:lang w:val="id-ID"/>
        </w:rPr>
        <w:t>Teknik</w:t>
      </w:r>
      <w:r w:rsidRPr="00AF2442">
        <w:rPr>
          <w:lang w:val="id-ID"/>
        </w:rPr>
        <w:t xml:space="preserve"> pengumpulan data primer yang digunakan dalam penelitian ini menggunakan kuesioner. </w:t>
      </w:r>
      <w:r>
        <w:rPr>
          <w:lang w:val="id-ID"/>
        </w:rPr>
        <w:t xml:space="preserve">Dan </w:t>
      </w:r>
      <w:r w:rsidRPr="00AF2442">
        <w:rPr>
          <w:lang w:val="id-ID"/>
        </w:rPr>
        <w:t xml:space="preserve">data sekunder yang digunakan dalam penelitian ini adalah observasi. </w:t>
      </w:r>
    </w:p>
    <w:p w14:paraId="223E675C" w14:textId="4A323483" w:rsidR="00AF2442" w:rsidRDefault="00AF2442" w:rsidP="00AF2442">
      <w:pPr>
        <w:spacing w:line="276" w:lineRule="auto"/>
        <w:jc w:val="both"/>
        <w:rPr>
          <w:lang w:val="id-ID"/>
        </w:rPr>
      </w:pPr>
    </w:p>
    <w:p w14:paraId="03155E02" w14:textId="542E1DFA" w:rsidR="00AF2442" w:rsidRDefault="004F3FEB" w:rsidP="00AF2442">
      <w:pPr>
        <w:spacing w:line="276" w:lineRule="auto"/>
        <w:jc w:val="both"/>
        <w:rPr>
          <w:b/>
          <w:lang w:val="id-ID"/>
        </w:rPr>
      </w:pPr>
      <w:r>
        <w:rPr>
          <w:b/>
          <w:lang w:val="id-ID"/>
        </w:rPr>
        <w:t>Teknik Analisis Data</w:t>
      </w:r>
    </w:p>
    <w:p w14:paraId="0840E653" w14:textId="43299AE0" w:rsidR="004F3FEB" w:rsidRDefault="004F3FEB" w:rsidP="00AF2442">
      <w:pPr>
        <w:spacing w:line="276" w:lineRule="auto"/>
        <w:jc w:val="both"/>
        <w:rPr>
          <w:lang w:val="id-ID"/>
        </w:rPr>
      </w:pPr>
      <w:r>
        <w:rPr>
          <w:b/>
          <w:lang w:val="id-ID"/>
        </w:rPr>
        <w:tab/>
      </w:r>
      <w:r>
        <w:rPr>
          <w:lang w:val="id-ID"/>
        </w:rPr>
        <w:t>Pengolahan data disini menggunakan uji validitas, uji reliabilitas, uji normalitas, uji regresi linear berganda, uji koefisien determinasi, uji t dan juga uji f.</w:t>
      </w:r>
    </w:p>
    <w:p w14:paraId="2E275B44" w14:textId="77777777" w:rsidR="004F3FEB" w:rsidRPr="004F3FEB" w:rsidRDefault="004F3FEB" w:rsidP="00AF2442">
      <w:pPr>
        <w:spacing w:line="276" w:lineRule="auto"/>
        <w:jc w:val="both"/>
        <w:rPr>
          <w:lang w:val="id-ID"/>
        </w:rPr>
      </w:pPr>
    </w:p>
    <w:p w14:paraId="3D1AC8EA" w14:textId="4F12E361" w:rsidR="00AF2442" w:rsidRDefault="004F3FEB" w:rsidP="00AF2442">
      <w:pPr>
        <w:spacing w:line="276" w:lineRule="auto"/>
        <w:jc w:val="both"/>
        <w:rPr>
          <w:b/>
          <w:lang w:val="id-ID"/>
        </w:rPr>
      </w:pPr>
      <w:r>
        <w:rPr>
          <w:b/>
          <w:lang w:val="id-ID"/>
        </w:rPr>
        <w:t>Lokasi dan Waktu Penelitian</w:t>
      </w:r>
    </w:p>
    <w:p w14:paraId="367F3321" w14:textId="4B71A780" w:rsidR="004F3FEB" w:rsidRPr="004F3FEB" w:rsidRDefault="004F3FEB" w:rsidP="004F3FEB">
      <w:pPr>
        <w:spacing w:line="276" w:lineRule="auto"/>
        <w:ind w:firstLine="720"/>
        <w:jc w:val="both"/>
        <w:rPr>
          <w:lang w:val="id-ID"/>
        </w:rPr>
      </w:pPr>
      <w:r>
        <w:rPr>
          <w:lang w:val="id-ID"/>
        </w:rPr>
        <w:t>Lokasi p</w:t>
      </w:r>
      <w:r w:rsidRPr="004F3FEB">
        <w:rPr>
          <w:lang w:val="id-ID"/>
        </w:rPr>
        <w:t>enelitian yang saya ambil adalah di Toko Belva Batik. Yang berada di Jalan Raya Tunjung, Burneh-Bangkalan.</w:t>
      </w:r>
      <w:r>
        <w:rPr>
          <w:lang w:val="id-ID"/>
        </w:rPr>
        <w:t xml:space="preserve"> Penelitian ini </w:t>
      </w:r>
      <w:r w:rsidRPr="004F3FEB">
        <w:rPr>
          <w:lang w:val="id-ID"/>
        </w:rPr>
        <w:t>dilakukan pada</w:t>
      </w:r>
      <w:r>
        <w:rPr>
          <w:lang w:val="id-ID"/>
        </w:rPr>
        <w:t xml:space="preserve"> tanggal</w:t>
      </w:r>
      <w:r w:rsidRPr="004F3FEB">
        <w:rPr>
          <w:lang w:val="id-ID"/>
        </w:rPr>
        <w:t xml:space="preserve"> 19 Juni </w:t>
      </w:r>
      <w:r>
        <w:rPr>
          <w:lang w:val="id-ID"/>
        </w:rPr>
        <w:t xml:space="preserve">sampai </w:t>
      </w:r>
      <w:r w:rsidRPr="004F3FEB">
        <w:rPr>
          <w:lang w:val="id-ID"/>
        </w:rPr>
        <w:t>3 Juli 2023.</w:t>
      </w:r>
    </w:p>
    <w:p w14:paraId="2D3B1955" w14:textId="0E18981E" w:rsidR="00C77CA5" w:rsidRPr="00F343E4" w:rsidRDefault="00C77CA5" w:rsidP="006267CE">
      <w:pPr>
        <w:spacing w:line="276" w:lineRule="auto"/>
        <w:jc w:val="both"/>
        <w:rPr>
          <w:lang w:val="id-ID"/>
        </w:rPr>
      </w:pPr>
    </w:p>
    <w:p w14:paraId="4F47AB0B" w14:textId="7356D67F" w:rsidR="00444953" w:rsidRPr="00F343E4" w:rsidRDefault="00444953" w:rsidP="00E64A49">
      <w:pPr>
        <w:spacing w:line="276" w:lineRule="auto"/>
        <w:rPr>
          <w:b/>
          <w:lang w:val="id-ID"/>
        </w:rPr>
      </w:pPr>
      <w:r w:rsidRPr="00F343E4">
        <w:rPr>
          <w:b/>
          <w:lang w:val="id-ID"/>
        </w:rPr>
        <w:t>HASIL PENELITIAN DAN PEMBAHASAN</w:t>
      </w:r>
      <w:r w:rsidR="00295D12" w:rsidRPr="00F343E4">
        <w:rPr>
          <w:b/>
          <w:lang w:val="id-ID"/>
        </w:rPr>
        <w:t xml:space="preserve"> </w:t>
      </w:r>
    </w:p>
    <w:p w14:paraId="74E4A8CF" w14:textId="190FAE65" w:rsidR="008C600C" w:rsidRDefault="004F3FEB" w:rsidP="004B7D38">
      <w:pPr>
        <w:spacing w:line="276" w:lineRule="auto"/>
        <w:ind w:firstLine="709"/>
        <w:jc w:val="both"/>
        <w:rPr>
          <w:i/>
          <w:lang w:val="id-ID"/>
        </w:rPr>
      </w:pPr>
      <w:r>
        <w:rPr>
          <w:lang w:val="id-ID"/>
        </w:rPr>
        <w:t xml:space="preserve">Dalam mendeskripsikan </w:t>
      </w:r>
      <w:r w:rsidR="008C600C">
        <w:rPr>
          <w:lang w:val="id-ID"/>
        </w:rPr>
        <w:t xml:space="preserve">uji pengaruh pada variabel bebas terhadap variabel terikat dalam penelitian ini meliputi usia, jenis kelamin dan pekerjaan dari responden yang pernah mengunjungi Toko Belva Batik. Dan dalam penelitian ini juga disesuaikan dengan distribusi frekuensi dalam setiap variabel. Pengolahan data pada penelitian ini menggunakan </w:t>
      </w:r>
      <w:r w:rsidR="008C600C">
        <w:rPr>
          <w:i/>
          <w:lang w:val="id-ID"/>
        </w:rPr>
        <w:t>IBM SPSS 21.</w:t>
      </w:r>
    </w:p>
    <w:p w14:paraId="36BACDED" w14:textId="77777777" w:rsidR="004B7D38" w:rsidRDefault="004B7D38" w:rsidP="004B7D38">
      <w:pPr>
        <w:pStyle w:val="Caption"/>
        <w:spacing w:after="0" w:line="276" w:lineRule="auto"/>
        <w:jc w:val="center"/>
        <w:rPr>
          <w:b/>
        </w:rPr>
      </w:pPr>
      <w:bookmarkStart w:id="1" w:name="_Toc138277256"/>
      <w:bookmarkStart w:id="2" w:name="_Toc142465313"/>
    </w:p>
    <w:p w14:paraId="37503B47" w14:textId="1F15D916" w:rsidR="004B7D38" w:rsidRPr="00FF30C5" w:rsidRDefault="004B7D38" w:rsidP="004B7D38">
      <w:pPr>
        <w:pStyle w:val="Caption"/>
        <w:spacing w:after="0" w:line="276" w:lineRule="auto"/>
        <w:jc w:val="center"/>
        <w:rPr>
          <w:b/>
        </w:rPr>
      </w:pPr>
      <w:r w:rsidRPr="00FF30C5">
        <w:rPr>
          <w:b/>
        </w:rPr>
        <w:t>T</w:t>
      </w:r>
      <w:r>
        <w:rPr>
          <w:b/>
        </w:rPr>
        <w:t xml:space="preserve">abel 2. </w:t>
      </w:r>
      <w:r w:rsidRPr="00FF30C5">
        <w:rPr>
          <w:b/>
        </w:rPr>
        <w:t xml:space="preserve">Uji Validitas </w:t>
      </w:r>
      <w:bookmarkEnd w:id="1"/>
      <w:bookmarkEnd w:id="2"/>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79"/>
        <w:gridCol w:w="777"/>
        <w:gridCol w:w="1193"/>
      </w:tblGrid>
      <w:tr w:rsidR="004B7D38" w:rsidRPr="00E62B31" w14:paraId="04583196" w14:textId="77777777" w:rsidTr="00E62B31">
        <w:tc>
          <w:tcPr>
            <w:tcW w:w="2479" w:type="dxa"/>
          </w:tcPr>
          <w:p w14:paraId="1C8EC570" w14:textId="79EF2C45" w:rsidR="004B7D38" w:rsidRPr="00E62B31" w:rsidRDefault="004B7D38" w:rsidP="004B7D38">
            <w:pPr>
              <w:spacing w:line="276" w:lineRule="auto"/>
              <w:jc w:val="center"/>
              <w:rPr>
                <w:sz w:val="20"/>
                <w:szCs w:val="20"/>
                <w:lang w:val="id-ID"/>
              </w:rPr>
            </w:pPr>
            <w:r w:rsidRPr="00E62B31">
              <w:rPr>
                <w:sz w:val="20"/>
                <w:szCs w:val="20"/>
                <w:lang w:val="id-ID"/>
              </w:rPr>
              <w:t>Variabel</w:t>
            </w:r>
          </w:p>
        </w:tc>
        <w:tc>
          <w:tcPr>
            <w:tcW w:w="777" w:type="dxa"/>
          </w:tcPr>
          <w:p w14:paraId="2C392298" w14:textId="3DD2D1D6" w:rsidR="004B7D38" w:rsidRPr="00E62B31" w:rsidRDefault="004B7D38" w:rsidP="004B7D38">
            <w:pPr>
              <w:spacing w:line="276" w:lineRule="auto"/>
              <w:jc w:val="center"/>
              <w:rPr>
                <w:sz w:val="20"/>
                <w:szCs w:val="20"/>
                <w:lang w:val="id-ID"/>
              </w:rPr>
            </w:pPr>
            <w:r w:rsidRPr="00E62B31">
              <w:rPr>
                <w:sz w:val="20"/>
                <w:szCs w:val="20"/>
                <w:lang w:val="id-ID"/>
              </w:rPr>
              <w:t>Sig.</w:t>
            </w:r>
          </w:p>
        </w:tc>
        <w:tc>
          <w:tcPr>
            <w:tcW w:w="1193" w:type="dxa"/>
          </w:tcPr>
          <w:p w14:paraId="26F0F0F2" w14:textId="2565B705" w:rsidR="004B7D38" w:rsidRPr="00E62B31" w:rsidRDefault="004B7D38" w:rsidP="004B7D38">
            <w:pPr>
              <w:spacing w:line="276" w:lineRule="auto"/>
              <w:jc w:val="center"/>
              <w:rPr>
                <w:sz w:val="20"/>
                <w:szCs w:val="20"/>
                <w:lang w:val="id-ID"/>
              </w:rPr>
            </w:pPr>
            <w:r w:rsidRPr="00E62B31">
              <w:rPr>
                <w:sz w:val="20"/>
                <w:szCs w:val="20"/>
                <w:lang w:val="id-ID"/>
              </w:rPr>
              <w:t>Keterangan</w:t>
            </w:r>
          </w:p>
        </w:tc>
      </w:tr>
      <w:tr w:rsidR="004B7D38" w:rsidRPr="00E62B31" w14:paraId="28181D86" w14:textId="77777777" w:rsidTr="00E62B31">
        <w:tc>
          <w:tcPr>
            <w:tcW w:w="2479" w:type="dxa"/>
          </w:tcPr>
          <w:p w14:paraId="4672E769" w14:textId="2F9A0FB4" w:rsidR="004B7D38" w:rsidRPr="00E62B31" w:rsidRDefault="004B7D38" w:rsidP="004B7D38">
            <w:pPr>
              <w:spacing w:line="276" w:lineRule="auto"/>
              <w:jc w:val="center"/>
              <w:rPr>
                <w:sz w:val="20"/>
                <w:szCs w:val="20"/>
                <w:lang w:val="id-ID"/>
              </w:rPr>
            </w:pPr>
            <w:r w:rsidRPr="00E62B31">
              <w:rPr>
                <w:sz w:val="20"/>
                <w:szCs w:val="20"/>
                <w:lang w:val="id-ID"/>
              </w:rPr>
              <w:t>Kualitas Produk (X</w:t>
            </w:r>
            <w:r w:rsidRPr="00E62B31">
              <w:rPr>
                <w:sz w:val="20"/>
                <w:szCs w:val="20"/>
                <w:vertAlign w:val="subscript"/>
                <w:lang w:val="id-ID"/>
              </w:rPr>
              <w:t>1</w:t>
            </w:r>
            <w:r w:rsidRPr="00E62B31">
              <w:rPr>
                <w:sz w:val="20"/>
                <w:szCs w:val="20"/>
                <w:lang w:val="id-ID"/>
              </w:rPr>
              <w:t>)</w:t>
            </w:r>
          </w:p>
        </w:tc>
        <w:tc>
          <w:tcPr>
            <w:tcW w:w="777" w:type="dxa"/>
          </w:tcPr>
          <w:p w14:paraId="41248F85" w14:textId="46ADAD40" w:rsidR="004B7D38" w:rsidRPr="00E62B31" w:rsidRDefault="004B7D38" w:rsidP="004B7D38">
            <w:pPr>
              <w:spacing w:line="276" w:lineRule="auto"/>
              <w:jc w:val="center"/>
              <w:rPr>
                <w:sz w:val="20"/>
                <w:szCs w:val="20"/>
                <w:lang w:val="id-ID"/>
              </w:rPr>
            </w:pPr>
            <w:r w:rsidRPr="00E62B31">
              <w:rPr>
                <w:sz w:val="20"/>
                <w:szCs w:val="20"/>
                <w:lang w:val="id-ID"/>
              </w:rPr>
              <w:t>.000</w:t>
            </w:r>
          </w:p>
        </w:tc>
        <w:tc>
          <w:tcPr>
            <w:tcW w:w="1193" w:type="dxa"/>
          </w:tcPr>
          <w:p w14:paraId="32A2BC21" w14:textId="7A60E3F5" w:rsidR="004B7D38" w:rsidRPr="00E62B31" w:rsidRDefault="004B7D38" w:rsidP="004B7D38">
            <w:pPr>
              <w:spacing w:line="276" w:lineRule="auto"/>
              <w:jc w:val="center"/>
              <w:rPr>
                <w:sz w:val="20"/>
                <w:szCs w:val="20"/>
                <w:lang w:val="id-ID"/>
              </w:rPr>
            </w:pPr>
            <w:r w:rsidRPr="00E62B31">
              <w:rPr>
                <w:sz w:val="20"/>
                <w:szCs w:val="20"/>
                <w:lang w:val="id-ID"/>
              </w:rPr>
              <w:t xml:space="preserve">Valid </w:t>
            </w:r>
          </w:p>
        </w:tc>
      </w:tr>
      <w:tr w:rsidR="004B7D38" w:rsidRPr="00E62B31" w14:paraId="49D5FED2" w14:textId="77777777" w:rsidTr="00E62B31">
        <w:tc>
          <w:tcPr>
            <w:tcW w:w="2479" w:type="dxa"/>
          </w:tcPr>
          <w:p w14:paraId="403167DC" w14:textId="3206843E" w:rsidR="004B7D38" w:rsidRPr="00E62B31" w:rsidRDefault="004B7D38" w:rsidP="004B7D38">
            <w:pPr>
              <w:spacing w:line="276" w:lineRule="auto"/>
              <w:jc w:val="center"/>
              <w:rPr>
                <w:sz w:val="20"/>
                <w:szCs w:val="20"/>
                <w:lang w:val="id-ID"/>
              </w:rPr>
            </w:pPr>
            <w:r w:rsidRPr="00E62B31">
              <w:rPr>
                <w:sz w:val="20"/>
                <w:szCs w:val="20"/>
                <w:lang w:val="id-ID"/>
              </w:rPr>
              <w:t>Harga (X</w:t>
            </w:r>
            <w:r w:rsidRPr="00E62B31">
              <w:rPr>
                <w:sz w:val="20"/>
                <w:szCs w:val="20"/>
                <w:vertAlign w:val="subscript"/>
                <w:lang w:val="id-ID"/>
              </w:rPr>
              <w:t>2</w:t>
            </w:r>
            <w:r w:rsidRPr="00E62B31">
              <w:rPr>
                <w:sz w:val="20"/>
                <w:szCs w:val="20"/>
                <w:lang w:val="id-ID"/>
              </w:rPr>
              <w:t>)</w:t>
            </w:r>
          </w:p>
        </w:tc>
        <w:tc>
          <w:tcPr>
            <w:tcW w:w="777" w:type="dxa"/>
          </w:tcPr>
          <w:p w14:paraId="426A3604" w14:textId="16CC2074" w:rsidR="004B7D38" w:rsidRPr="00E62B31" w:rsidRDefault="004B7D38" w:rsidP="004B7D38">
            <w:pPr>
              <w:spacing w:line="276" w:lineRule="auto"/>
              <w:jc w:val="center"/>
              <w:rPr>
                <w:sz w:val="20"/>
                <w:szCs w:val="20"/>
                <w:lang w:val="id-ID"/>
              </w:rPr>
            </w:pPr>
            <w:r w:rsidRPr="00E62B31">
              <w:rPr>
                <w:sz w:val="20"/>
                <w:szCs w:val="20"/>
                <w:lang w:val="id-ID"/>
              </w:rPr>
              <w:t>.000</w:t>
            </w:r>
          </w:p>
        </w:tc>
        <w:tc>
          <w:tcPr>
            <w:tcW w:w="1193" w:type="dxa"/>
          </w:tcPr>
          <w:p w14:paraId="7FA72226" w14:textId="50F4E9D8" w:rsidR="004B7D38" w:rsidRPr="00E62B31" w:rsidRDefault="004B7D38" w:rsidP="004B7D38">
            <w:pPr>
              <w:spacing w:line="276" w:lineRule="auto"/>
              <w:jc w:val="center"/>
              <w:rPr>
                <w:sz w:val="20"/>
                <w:szCs w:val="20"/>
                <w:lang w:val="id-ID"/>
              </w:rPr>
            </w:pPr>
            <w:r w:rsidRPr="00E62B31">
              <w:rPr>
                <w:sz w:val="20"/>
                <w:szCs w:val="20"/>
                <w:lang w:val="id-ID"/>
              </w:rPr>
              <w:t>Valid</w:t>
            </w:r>
          </w:p>
        </w:tc>
      </w:tr>
      <w:tr w:rsidR="004B7D38" w:rsidRPr="00E62B31" w14:paraId="2CE12997" w14:textId="77777777" w:rsidTr="00E62B31">
        <w:tc>
          <w:tcPr>
            <w:tcW w:w="2479" w:type="dxa"/>
          </w:tcPr>
          <w:p w14:paraId="319D913C" w14:textId="3D4014C4" w:rsidR="004B7D38" w:rsidRPr="00E62B31" w:rsidRDefault="004B7D38" w:rsidP="004B7D38">
            <w:pPr>
              <w:spacing w:line="276" w:lineRule="auto"/>
              <w:jc w:val="center"/>
              <w:rPr>
                <w:sz w:val="20"/>
                <w:szCs w:val="20"/>
                <w:lang w:val="id-ID"/>
              </w:rPr>
            </w:pPr>
            <w:r w:rsidRPr="00E62B31">
              <w:rPr>
                <w:sz w:val="20"/>
                <w:szCs w:val="20"/>
                <w:lang w:val="id-ID"/>
              </w:rPr>
              <w:t>Keputusan Pembelian (Y)</w:t>
            </w:r>
          </w:p>
        </w:tc>
        <w:tc>
          <w:tcPr>
            <w:tcW w:w="777" w:type="dxa"/>
          </w:tcPr>
          <w:p w14:paraId="04D98790" w14:textId="3B1F3884" w:rsidR="004B7D38" w:rsidRPr="00E62B31" w:rsidRDefault="004B7D38" w:rsidP="004B7D38">
            <w:pPr>
              <w:spacing w:line="276" w:lineRule="auto"/>
              <w:jc w:val="center"/>
              <w:rPr>
                <w:sz w:val="20"/>
                <w:szCs w:val="20"/>
                <w:lang w:val="id-ID"/>
              </w:rPr>
            </w:pPr>
            <w:r w:rsidRPr="00E62B31">
              <w:rPr>
                <w:sz w:val="20"/>
                <w:szCs w:val="20"/>
                <w:lang w:val="id-ID"/>
              </w:rPr>
              <w:t>.000</w:t>
            </w:r>
          </w:p>
        </w:tc>
        <w:tc>
          <w:tcPr>
            <w:tcW w:w="1193" w:type="dxa"/>
          </w:tcPr>
          <w:p w14:paraId="28324DD8" w14:textId="2D21F7E3" w:rsidR="004B7D38" w:rsidRPr="00E62B31" w:rsidRDefault="004B7D38" w:rsidP="004B7D38">
            <w:pPr>
              <w:spacing w:line="276" w:lineRule="auto"/>
              <w:jc w:val="center"/>
              <w:rPr>
                <w:sz w:val="20"/>
                <w:szCs w:val="20"/>
                <w:lang w:val="id-ID"/>
              </w:rPr>
            </w:pPr>
            <w:r w:rsidRPr="00E62B31">
              <w:rPr>
                <w:sz w:val="20"/>
                <w:szCs w:val="20"/>
                <w:lang w:val="id-ID"/>
              </w:rPr>
              <w:t>Valid</w:t>
            </w:r>
          </w:p>
        </w:tc>
      </w:tr>
    </w:tbl>
    <w:p w14:paraId="09A20FD8" w14:textId="3F8DE899" w:rsidR="008C600C" w:rsidRPr="00E62B31" w:rsidRDefault="004B7D38" w:rsidP="004B7D38">
      <w:pPr>
        <w:spacing w:line="276" w:lineRule="auto"/>
        <w:jc w:val="both"/>
        <w:rPr>
          <w:sz w:val="20"/>
          <w:szCs w:val="20"/>
          <w:lang w:val="id-ID"/>
        </w:rPr>
      </w:pPr>
      <w:r w:rsidRPr="00E62B31">
        <w:rPr>
          <w:sz w:val="20"/>
          <w:szCs w:val="20"/>
          <w:lang w:val="id-ID"/>
        </w:rPr>
        <w:t>Sumber: Diolah Peneliti, 2023</w:t>
      </w:r>
    </w:p>
    <w:p w14:paraId="42210023" w14:textId="1A12FF59" w:rsidR="00E62B31" w:rsidRDefault="00E62B31" w:rsidP="004B7D38">
      <w:pPr>
        <w:spacing w:line="276" w:lineRule="auto"/>
        <w:jc w:val="both"/>
        <w:rPr>
          <w:sz w:val="22"/>
          <w:lang w:val="id-ID"/>
        </w:rPr>
      </w:pPr>
    </w:p>
    <w:p w14:paraId="65DABA98" w14:textId="1917E11F" w:rsidR="00E62B31" w:rsidRDefault="00E62B31" w:rsidP="004B7D38">
      <w:pPr>
        <w:spacing w:line="276" w:lineRule="auto"/>
        <w:jc w:val="both"/>
        <w:rPr>
          <w:lang w:val="id-ID"/>
        </w:rPr>
      </w:pPr>
      <w:r w:rsidRPr="00E62B31">
        <w:rPr>
          <w:lang w:val="id-ID"/>
        </w:rPr>
        <w:t>Berdasarka</w:t>
      </w:r>
      <w:r>
        <w:rPr>
          <w:lang w:val="id-ID"/>
        </w:rPr>
        <w:t xml:space="preserve">n tabel hasil uji validitas diatas, dapat diketahui bahwa seluruh item pernyataan </w:t>
      </w:r>
      <w:r>
        <w:rPr>
          <w:lang w:val="id-ID"/>
        </w:rPr>
        <w:lastRenderedPageBreak/>
        <w:t>yang digunakan dalam penelitian untuk mengukur variabel kualitas produk, harga dan keputusan pembelian adalah valid.</w:t>
      </w:r>
    </w:p>
    <w:p w14:paraId="44242ACB" w14:textId="1C832315" w:rsidR="00E62B31" w:rsidRDefault="00E62B31" w:rsidP="004B7D38">
      <w:pPr>
        <w:spacing w:line="276" w:lineRule="auto"/>
        <w:jc w:val="both"/>
        <w:rPr>
          <w:sz w:val="28"/>
          <w:lang w:val="id-ID"/>
        </w:rPr>
      </w:pPr>
    </w:p>
    <w:p w14:paraId="0690ADDD" w14:textId="44F12236" w:rsidR="00E62B31" w:rsidRDefault="00E62B31" w:rsidP="00E62B31">
      <w:pPr>
        <w:pStyle w:val="Caption"/>
        <w:spacing w:after="0"/>
        <w:jc w:val="center"/>
        <w:rPr>
          <w:b/>
        </w:rPr>
      </w:pPr>
      <w:bookmarkStart w:id="3" w:name="_Toc138277257"/>
      <w:bookmarkStart w:id="4" w:name="_Toc142465314"/>
      <w:r>
        <w:rPr>
          <w:b/>
        </w:rPr>
        <w:t xml:space="preserve">Tabel 3. </w:t>
      </w:r>
      <w:r w:rsidRPr="00E5384F">
        <w:rPr>
          <w:b/>
        </w:rPr>
        <w:t>Uji Reliabilitas</w:t>
      </w:r>
      <w:bookmarkEnd w:id="3"/>
      <w:bookmarkEnd w:id="4"/>
    </w:p>
    <w:tbl>
      <w:tblPr>
        <w:tblStyle w:val="TableGrid"/>
        <w:tblW w:w="4155" w:type="dxa"/>
        <w:tblBorders>
          <w:left w:val="none" w:sz="0" w:space="0" w:color="auto"/>
          <w:right w:val="none" w:sz="0" w:space="0" w:color="auto"/>
          <w:insideV w:val="none" w:sz="0" w:space="0" w:color="auto"/>
        </w:tblBorders>
        <w:tblLook w:val="04A0" w:firstRow="1" w:lastRow="0" w:firstColumn="1" w:lastColumn="0" w:noHBand="0" w:noVBand="1"/>
      </w:tblPr>
      <w:tblGrid>
        <w:gridCol w:w="476"/>
        <w:gridCol w:w="836"/>
        <w:gridCol w:w="1066"/>
        <w:gridCol w:w="1036"/>
        <w:gridCol w:w="1045"/>
      </w:tblGrid>
      <w:tr w:rsidR="00E62B31" w:rsidRPr="00DC6B64" w14:paraId="278A2BA8" w14:textId="77777777" w:rsidTr="00E62B31">
        <w:trPr>
          <w:trHeight w:val="591"/>
        </w:trPr>
        <w:tc>
          <w:tcPr>
            <w:tcW w:w="376" w:type="dxa"/>
          </w:tcPr>
          <w:p w14:paraId="776AA12B" w14:textId="77777777" w:rsidR="00E62B31" w:rsidRPr="00DC6B64" w:rsidRDefault="00E62B31" w:rsidP="00E62B31">
            <w:pPr>
              <w:rPr>
                <w:sz w:val="20"/>
              </w:rPr>
            </w:pPr>
            <w:r w:rsidRPr="00DC6B64">
              <w:rPr>
                <w:sz w:val="20"/>
              </w:rPr>
              <w:t>NO</w:t>
            </w:r>
          </w:p>
        </w:tc>
        <w:tc>
          <w:tcPr>
            <w:tcW w:w="908" w:type="dxa"/>
          </w:tcPr>
          <w:p w14:paraId="50B5DD11" w14:textId="77777777" w:rsidR="00E62B31" w:rsidRPr="00DC6B64" w:rsidRDefault="00E62B31" w:rsidP="002A78CA">
            <w:pPr>
              <w:jc w:val="center"/>
              <w:rPr>
                <w:sz w:val="20"/>
              </w:rPr>
            </w:pPr>
            <w:r w:rsidRPr="00DC6B64">
              <w:rPr>
                <w:sz w:val="20"/>
              </w:rPr>
              <w:t>Variabel</w:t>
            </w:r>
          </w:p>
        </w:tc>
        <w:tc>
          <w:tcPr>
            <w:tcW w:w="1019" w:type="dxa"/>
          </w:tcPr>
          <w:p w14:paraId="6BEEA51F" w14:textId="77777777" w:rsidR="00E62B31" w:rsidRPr="00DC6B64" w:rsidRDefault="00E62B31" w:rsidP="002A78CA">
            <w:pPr>
              <w:jc w:val="center"/>
              <w:rPr>
                <w:i/>
                <w:sz w:val="20"/>
              </w:rPr>
            </w:pPr>
            <w:r w:rsidRPr="00DC6B64">
              <w:rPr>
                <w:i/>
                <w:sz w:val="20"/>
              </w:rPr>
              <w:t>Cronbach’s Alpha</w:t>
            </w:r>
          </w:p>
        </w:tc>
        <w:tc>
          <w:tcPr>
            <w:tcW w:w="1009" w:type="dxa"/>
          </w:tcPr>
          <w:p w14:paraId="3D418F32" w14:textId="77777777" w:rsidR="00E62B31" w:rsidRPr="00DC6B64" w:rsidRDefault="00E62B31" w:rsidP="002A78CA">
            <w:pPr>
              <w:jc w:val="center"/>
              <w:rPr>
                <w:sz w:val="20"/>
              </w:rPr>
            </w:pPr>
            <w:r w:rsidRPr="00DC6B64">
              <w:rPr>
                <w:sz w:val="20"/>
              </w:rPr>
              <w:t>Standar Reliabilitas</w:t>
            </w:r>
          </w:p>
        </w:tc>
        <w:tc>
          <w:tcPr>
            <w:tcW w:w="843" w:type="dxa"/>
          </w:tcPr>
          <w:p w14:paraId="171F5199" w14:textId="77777777" w:rsidR="00E62B31" w:rsidRPr="00DC6B64" w:rsidRDefault="00E62B31" w:rsidP="002A78CA">
            <w:pPr>
              <w:jc w:val="center"/>
              <w:rPr>
                <w:sz w:val="20"/>
              </w:rPr>
            </w:pPr>
            <w:r w:rsidRPr="00DC6B64">
              <w:rPr>
                <w:sz w:val="20"/>
              </w:rPr>
              <w:t>Keterangan</w:t>
            </w:r>
          </w:p>
        </w:tc>
      </w:tr>
      <w:tr w:rsidR="00E62B31" w:rsidRPr="00DC6B64" w14:paraId="5E8A14B8" w14:textId="77777777" w:rsidTr="00E62B31">
        <w:trPr>
          <w:trHeight w:val="295"/>
        </w:trPr>
        <w:tc>
          <w:tcPr>
            <w:tcW w:w="376" w:type="dxa"/>
          </w:tcPr>
          <w:p w14:paraId="7AB99409" w14:textId="77777777" w:rsidR="00E62B31" w:rsidRPr="00DC6B64" w:rsidRDefault="00E62B31" w:rsidP="002A78CA">
            <w:pPr>
              <w:rPr>
                <w:sz w:val="20"/>
              </w:rPr>
            </w:pPr>
            <w:r w:rsidRPr="00DC6B64">
              <w:rPr>
                <w:sz w:val="20"/>
              </w:rPr>
              <w:t>1</w:t>
            </w:r>
          </w:p>
        </w:tc>
        <w:tc>
          <w:tcPr>
            <w:tcW w:w="908" w:type="dxa"/>
          </w:tcPr>
          <w:p w14:paraId="3C710C77" w14:textId="77777777" w:rsidR="00E62B31" w:rsidRPr="00DC6B64" w:rsidRDefault="00E62B31" w:rsidP="002A78CA">
            <w:pPr>
              <w:rPr>
                <w:sz w:val="20"/>
              </w:rPr>
            </w:pPr>
            <w:r w:rsidRPr="00DC6B64">
              <w:rPr>
                <w:sz w:val="20"/>
              </w:rPr>
              <w:t>X1</w:t>
            </w:r>
          </w:p>
        </w:tc>
        <w:tc>
          <w:tcPr>
            <w:tcW w:w="1019" w:type="dxa"/>
          </w:tcPr>
          <w:p w14:paraId="57F7F9FC" w14:textId="77777777" w:rsidR="00E62B31" w:rsidRPr="00DC6B64" w:rsidRDefault="00E62B31" w:rsidP="002A78CA">
            <w:pPr>
              <w:rPr>
                <w:sz w:val="20"/>
              </w:rPr>
            </w:pPr>
            <w:r w:rsidRPr="00DC6B64">
              <w:rPr>
                <w:sz w:val="20"/>
              </w:rPr>
              <w:t>0,807</w:t>
            </w:r>
          </w:p>
        </w:tc>
        <w:tc>
          <w:tcPr>
            <w:tcW w:w="1009" w:type="dxa"/>
          </w:tcPr>
          <w:p w14:paraId="5F3E20B2" w14:textId="77777777" w:rsidR="00E62B31" w:rsidRPr="00DC6B64" w:rsidRDefault="00E62B31" w:rsidP="002A78CA">
            <w:pPr>
              <w:rPr>
                <w:sz w:val="20"/>
              </w:rPr>
            </w:pPr>
            <w:r w:rsidRPr="00DC6B64">
              <w:rPr>
                <w:sz w:val="20"/>
              </w:rPr>
              <w:t>0,6</w:t>
            </w:r>
          </w:p>
        </w:tc>
        <w:tc>
          <w:tcPr>
            <w:tcW w:w="843" w:type="dxa"/>
          </w:tcPr>
          <w:p w14:paraId="6D7938EF" w14:textId="77777777" w:rsidR="00E62B31" w:rsidRPr="00DC6B64" w:rsidRDefault="00E62B31" w:rsidP="002A78CA">
            <w:pPr>
              <w:rPr>
                <w:sz w:val="20"/>
              </w:rPr>
            </w:pPr>
            <w:r w:rsidRPr="00DC6B64">
              <w:rPr>
                <w:sz w:val="20"/>
              </w:rPr>
              <w:t>Reliabel</w:t>
            </w:r>
          </w:p>
        </w:tc>
      </w:tr>
      <w:tr w:rsidR="00E62B31" w:rsidRPr="00DC6B64" w14:paraId="48EAF07A" w14:textId="77777777" w:rsidTr="00E62B31">
        <w:trPr>
          <w:trHeight w:val="295"/>
        </w:trPr>
        <w:tc>
          <w:tcPr>
            <w:tcW w:w="376" w:type="dxa"/>
          </w:tcPr>
          <w:p w14:paraId="7249C642" w14:textId="77777777" w:rsidR="00E62B31" w:rsidRPr="00DC6B64" w:rsidRDefault="00E62B31" w:rsidP="002A78CA">
            <w:pPr>
              <w:rPr>
                <w:sz w:val="20"/>
              </w:rPr>
            </w:pPr>
            <w:r w:rsidRPr="00DC6B64">
              <w:rPr>
                <w:sz w:val="20"/>
              </w:rPr>
              <w:t>2</w:t>
            </w:r>
          </w:p>
        </w:tc>
        <w:tc>
          <w:tcPr>
            <w:tcW w:w="908" w:type="dxa"/>
          </w:tcPr>
          <w:p w14:paraId="1347D601" w14:textId="77777777" w:rsidR="00E62B31" w:rsidRPr="00DC6B64" w:rsidRDefault="00E62B31" w:rsidP="002A78CA">
            <w:pPr>
              <w:rPr>
                <w:sz w:val="20"/>
              </w:rPr>
            </w:pPr>
            <w:r w:rsidRPr="00DC6B64">
              <w:rPr>
                <w:sz w:val="20"/>
              </w:rPr>
              <w:t>X2</w:t>
            </w:r>
          </w:p>
        </w:tc>
        <w:tc>
          <w:tcPr>
            <w:tcW w:w="1019" w:type="dxa"/>
          </w:tcPr>
          <w:p w14:paraId="45E999F0" w14:textId="77777777" w:rsidR="00E62B31" w:rsidRPr="00DC6B64" w:rsidRDefault="00E62B31" w:rsidP="002A78CA">
            <w:pPr>
              <w:rPr>
                <w:sz w:val="20"/>
              </w:rPr>
            </w:pPr>
            <w:r w:rsidRPr="00DC6B64">
              <w:rPr>
                <w:sz w:val="20"/>
              </w:rPr>
              <w:t>0,729</w:t>
            </w:r>
          </w:p>
        </w:tc>
        <w:tc>
          <w:tcPr>
            <w:tcW w:w="1009" w:type="dxa"/>
          </w:tcPr>
          <w:p w14:paraId="2DC36128" w14:textId="77777777" w:rsidR="00E62B31" w:rsidRPr="00DC6B64" w:rsidRDefault="00E62B31" w:rsidP="002A78CA">
            <w:pPr>
              <w:rPr>
                <w:sz w:val="20"/>
              </w:rPr>
            </w:pPr>
            <w:r w:rsidRPr="00DC6B64">
              <w:rPr>
                <w:sz w:val="20"/>
              </w:rPr>
              <w:t>0,6</w:t>
            </w:r>
          </w:p>
        </w:tc>
        <w:tc>
          <w:tcPr>
            <w:tcW w:w="843" w:type="dxa"/>
          </w:tcPr>
          <w:p w14:paraId="3B73149F" w14:textId="77777777" w:rsidR="00E62B31" w:rsidRPr="00DC6B64" w:rsidRDefault="00E62B31" w:rsidP="002A78CA">
            <w:pPr>
              <w:rPr>
                <w:sz w:val="20"/>
              </w:rPr>
            </w:pPr>
            <w:r w:rsidRPr="00DC6B64">
              <w:rPr>
                <w:sz w:val="20"/>
              </w:rPr>
              <w:t>Reliabel</w:t>
            </w:r>
          </w:p>
        </w:tc>
      </w:tr>
      <w:tr w:rsidR="00E62B31" w:rsidRPr="00DC6B64" w14:paraId="3C7ADE1D" w14:textId="77777777" w:rsidTr="00E62B31">
        <w:trPr>
          <w:trHeight w:val="271"/>
        </w:trPr>
        <w:tc>
          <w:tcPr>
            <w:tcW w:w="376" w:type="dxa"/>
          </w:tcPr>
          <w:p w14:paraId="7818548E" w14:textId="77777777" w:rsidR="00E62B31" w:rsidRPr="00DC6B64" w:rsidRDefault="00E62B31" w:rsidP="002A78CA">
            <w:pPr>
              <w:rPr>
                <w:sz w:val="20"/>
              </w:rPr>
            </w:pPr>
            <w:r w:rsidRPr="00DC6B64">
              <w:rPr>
                <w:sz w:val="20"/>
              </w:rPr>
              <w:t>3</w:t>
            </w:r>
          </w:p>
        </w:tc>
        <w:tc>
          <w:tcPr>
            <w:tcW w:w="908" w:type="dxa"/>
          </w:tcPr>
          <w:p w14:paraId="5870BC6D" w14:textId="77777777" w:rsidR="00E62B31" w:rsidRPr="00DC6B64" w:rsidRDefault="00E62B31" w:rsidP="002A78CA">
            <w:pPr>
              <w:rPr>
                <w:sz w:val="20"/>
              </w:rPr>
            </w:pPr>
            <w:r w:rsidRPr="00DC6B64">
              <w:rPr>
                <w:sz w:val="20"/>
              </w:rPr>
              <w:t>Y</w:t>
            </w:r>
          </w:p>
        </w:tc>
        <w:tc>
          <w:tcPr>
            <w:tcW w:w="1019" w:type="dxa"/>
          </w:tcPr>
          <w:p w14:paraId="77F990B7" w14:textId="77777777" w:rsidR="00E62B31" w:rsidRPr="00DC6B64" w:rsidRDefault="00E62B31" w:rsidP="002A78CA">
            <w:pPr>
              <w:rPr>
                <w:sz w:val="20"/>
              </w:rPr>
            </w:pPr>
            <w:r w:rsidRPr="00DC6B64">
              <w:rPr>
                <w:sz w:val="20"/>
              </w:rPr>
              <w:t>0,762</w:t>
            </w:r>
          </w:p>
        </w:tc>
        <w:tc>
          <w:tcPr>
            <w:tcW w:w="1009" w:type="dxa"/>
          </w:tcPr>
          <w:p w14:paraId="3C31A4A2" w14:textId="77777777" w:rsidR="00E62B31" w:rsidRPr="00DC6B64" w:rsidRDefault="00E62B31" w:rsidP="002A78CA">
            <w:pPr>
              <w:rPr>
                <w:sz w:val="20"/>
              </w:rPr>
            </w:pPr>
            <w:r w:rsidRPr="00DC6B64">
              <w:rPr>
                <w:sz w:val="20"/>
              </w:rPr>
              <w:t>0,6</w:t>
            </w:r>
          </w:p>
        </w:tc>
        <w:tc>
          <w:tcPr>
            <w:tcW w:w="843" w:type="dxa"/>
          </w:tcPr>
          <w:p w14:paraId="5785A0E9" w14:textId="77777777" w:rsidR="00E62B31" w:rsidRPr="00DC6B64" w:rsidRDefault="00E62B31" w:rsidP="002A78CA">
            <w:pPr>
              <w:rPr>
                <w:sz w:val="20"/>
              </w:rPr>
            </w:pPr>
            <w:r w:rsidRPr="00DC6B64">
              <w:rPr>
                <w:sz w:val="20"/>
              </w:rPr>
              <w:t>Reliabel</w:t>
            </w:r>
          </w:p>
        </w:tc>
      </w:tr>
    </w:tbl>
    <w:p w14:paraId="50A7E5B6" w14:textId="77777777" w:rsidR="00E62B31" w:rsidRDefault="00E62B31" w:rsidP="00E62B31">
      <w:pPr>
        <w:spacing w:line="480" w:lineRule="auto"/>
        <w:jc w:val="both"/>
        <w:rPr>
          <w:rFonts w:eastAsiaTheme="minorEastAsia"/>
          <w:i/>
          <w:sz w:val="20"/>
        </w:rPr>
      </w:pPr>
      <w:r w:rsidRPr="00DC6B64">
        <w:rPr>
          <w:rFonts w:eastAsiaTheme="minorEastAsia"/>
          <w:i/>
          <w:sz w:val="20"/>
        </w:rPr>
        <w:t>Sumber: diolah peneliti, 2023</w:t>
      </w:r>
    </w:p>
    <w:p w14:paraId="078791F6" w14:textId="7CCD987F" w:rsidR="00E62B31" w:rsidRDefault="00E62B31" w:rsidP="00E62B31">
      <w:pPr>
        <w:spacing w:line="276" w:lineRule="auto"/>
        <w:jc w:val="both"/>
        <w:rPr>
          <w:lang w:val="id-ID"/>
        </w:rPr>
      </w:pPr>
      <w:r>
        <w:rPr>
          <w:lang w:val="id-ID"/>
        </w:rPr>
        <w:t xml:space="preserve">Jadi </w:t>
      </w:r>
      <w:r w:rsidRPr="00E62B31">
        <w:rPr>
          <w:lang w:val="id-ID"/>
        </w:rPr>
        <w:t>dalam pengujian reabilitas terhadap seluruh variabel dengan menggunakan program IBM SPSS 21 menunjukkan bahwa nilai Cronbach Alpha &gt; 0,6 sehingga dinyatakan layak digunakan untuk dijadikan sebagai alat ukur instrumen kuesioner dalam penelitian ini.</w:t>
      </w:r>
    </w:p>
    <w:p w14:paraId="7660486E" w14:textId="77777777" w:rsidR="00E62B31" w:rsidRPr="00E62B31" w:rsidRDefault="00E62B31" w:rsidP="00E62B31">
      <w:pPr>
        <w:spacing w:line="276" w:lineRule="auto"/>
        <w:jc w:val="both"/>
        <w:rPr>
          <w:lang w:val="id-ID"/>
        </w:rPr>
      </w:pPr>
    </w:p>
    <w:p w14:paraId="317E6D35" w14:textId="7C6DD9F2" w:rsidR="00E62B31" w:rsidRPr="00DC6B64" w:rsidRDefault="004F4FC3" w:rsidP="00E62B31">
      <w:pPr>
        <w:pStyle w:val="Caption"/>
        <w:jc w:val="center"/>
        <w:rPr>
          <w:rFonts w:cs="Times New Roman"/>
          <w:b/>
          <w:szCs w:val="20"/>
        </w:rPr>
      </w:pPr>
      <w:bookmarkStart w:id="5" w:name="_Toc142465315"/>
      <w:r>
        <w:rPr>
          <w:b/>
        </w:rPr>
        <w:t xml:space="preserve">Tabel 4. </w:t>
      </w:r>
      <w:r w:rsidR="00E62B31" w:rsidRPr="002B4070">
        <w:rPr>
          <w:b/>
          <w:szCs w:val="20"/>
        </w:rPr>
        <w:t>Uji</w:t>
      </w:r>
      <w:r w:rsidR="00E62B31" w:rsidRPr="00DC6B64">
        <w:rPr>
          <w:b/>
          <w:szCs w:val="20"/>
        </w:rPr>
        <w:t xml:space="preserve"> </w:t>
      </w:r>
      <w:bookmarkEnd w:id="5"/>
      <w:r>
        <w:rPr>
          <w:b/>
          <w:szCs w:val="20"/>
        </w:rPr>
        <w:t>Normalitas</w:t>
      </w:r>
    </w:p>
    <w:tbl>
      <w:tblPr>
        <w:tblStyle w:val="PlainTable2"/>
        <w:tblpPr w:leftFromText="180" w:rightFromText="180" w:vertAnchor="text" w:horzAnchor="margin" w:tblpY="-15"/>
        <w:tblW w:w="4481" w:type="dxa"/>
        <w:tblLayout w:type="fixed"/>
        <w:tblLook w:val="0000" w:firstRow="0" w:lastRow="0" w:firstColumn="0" w:lastColumn="0" w:noHBand="0" w:noVBand="0"/>
      </w:tblPr>
      <w:tblGrid>
        <w:gridCol w:w="1834"/>
        <w:gridCol w:w="919"/>
        <w:gridCol w:w="1728"/>
      </w:tblGrid>
      <w:tr w:rsidR="00E62B31" w:rsidRPr="00DC6B64" w14:paraId="0576FFD9" w14:textId="77777777" w:rsidTr="00E62B31">
        <w:trPr>
          <w:cnfStyle w:val="000000100000" w:firstRow="0" w:lastRow="0" w:firstColumn="0" w:lastColumn="0" w:oddVBand="0" w:evenVBand="0" w:oddHBand="1" w:evenHBand="0" w:firstRowFirstColumn="0" w:firstRowLastColumn="0" w:lastRowFirstColumn="0" w:lastRowLastColumn="0"/>
          <w:trHeight w:val="171"/>
        </w:trPr>
        <w:tc>
          <w:tcPr>
            <w:cnfStyle w:val="000010000000" w:firstRow="0" w:lastRow="0" w:firstColumn="0" w:lastColumn="0" w:oddVBand="1" w:evenVBand="0" w:oddHBand="0" w:evenHBand="0" w:firstRowFirstColumn="0" w:firstRowLastColumn="0" w:lastRowFirstColumn="0" w:lastRowLastColumn="0"/>
            <w:tcW w:w="4481" w:type="dxa"/>
            <w:gridSpan w:val="3"/>
            <w:tcBorders>
              <w:left w:val="nil"/>
              <w:right w:val="nil"/>
            </w:tcBorders>
          </w:tcPr>
          <w:p w14:paraId="5FD83BB2" w14:textId="77777777" w:rsidR="00E62B31" w:rsidRPr="00DC6B64" w:rsidRDefault="00E62B31" w:rsidP="00E62B31">
            <w:pPr>
              <w:autoSpaceDE w:val="0"/>
              <w:autoSpaceDN w:val="0"/>
              <w:adjustRightInd w:val="0"/>
              <w:ind w:left="60" w:right="-19"/>
              <w:jc w:val="center"/>
              <w:rPr>
                <w:rFonts w:ascii="Arial" w:hAnsi="Arial" w:cs="Arial"/>
                <w:color w:val="000000"/>
                <w:sz w:val="20"/>
                <w:szCs w:val="20"/>
              </w:rPr>
            </w:pPr>
            <w:r w:rsidRPr="00DC6B64">
              <w:rPr>
                <w:rFonts w:ascii="Arial" w:hAnsi="Arial" w:cs="Arial"/>
                <w:b/>
                <w:bCs/>
                <w:color w:val="000000"/>
                <w:sz w:val="20"/>
                <w:szCs w:val="20"/>
              </w:rPr>
              <w:t>One-Sample Kolmogorov-Smirnov Test</w:t>
            </w:r>
          </w:p>
        </w:tc>
      </w:tr>
      <w:tr w:rsidR="00E62B31" w:rsidRPr="00DC6B64" w14:paraId="0DC30B1B" w14:textId="77777777" w:rsidTr="00E62B31">
        <w:trPr>
          <w:trHeight w:val="171"/>
        </w:trPr>
        <w:tc>
          <w:tcPr>
            <w:cnfStyle w:val="000010000000" w:firstRow="0" w:lastRow="0" w:firstColumn="0" w:lastColumn="0" w:oddVBand="1" w:evenVBand="0" w:oddHBand="0" w:evenHBand="0" w:firstRowFirstColumn="0" w:firstRowLastColumn="0" w:lastRowFirstColumn="0" w:lastRowLastColumn="0"/>
            <w:tcW w:w="2753" w:type="dxa"/>
            <w:gridSpan w:val="2"/>
            <w:tcBorders>
              <w:left w:val="nil"/>
              <w:right w:val="nil"/>
            </w:tcBorders>
          </w:tcPr>
          <w:p w14:paraId="4141D5B0" w14:textId="77777777" w:rsidR="00E62B31" w:rsidRPr="00DC6B64" w:rsidRDefault="00E62B31" w:rsidP="00E62B31">
            <w:pPr>
              <w:autoSpaceDE w:val="0"/>
              <w:autoSpaceDN w:val="0"/>
              <w:adjustRightInd w:val="0"/>
              <w:rPr>
                <w:rFonts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1728" w:type="dxa"/>
            <w:tcBorders>
              <w:left w:val="nil"/>
              <w:right w:val="nil"/>
            </w:tcBorders>
          </w:tcPr>
          <w:p w14:paraId="15AFA113" w14:textId="77777777" w:rsidR="00E62B31" w:rsidRPr="00DC6B64" w:rsidRDefault="00E62B31" w:rsidP="00E62B31">
            <w:pPr>
              <w:autoSpaceDE w:val="0"/>
              <w:autoSpaceDN w:val="0"/>
              <w:adjustRightInd w:val="0"/>
              <w:ind w:left="60" w:right="60"/>
              <w:jc w:val="center"/>
              <w:rPr>
                <w:rFonts w:ascii="Arial" w:hAnsi="Arial" w:cs="Arial"/>
                <w:color w:val="000000"/>
                <w:sz w:val="20"/>
                <w:szCs w:val="20"/>
              </w:rPr>
            </w:pPr>
            <w:r w:rsidRPr="00DC6B64">
              <w:rPr>
                <w:rFonts w:ascii="Arial" w:hAnsi="Arial" w:cs="Arial"/>
                <w:color w:val="000000"/>
                <w:sz w:val="20"/>
                <w:szCs w:val="20"/>
              </w:rPr>
              <w:t>Unstandardized Residual</w:t>
            </w:r>
          </w:p>
        </w:tc>
      </w:tr>
      <w:tr w:rsidR="00E62B31" w:rsidRPr="00DC6B64" w14:paraId="0D1E6729" w14:textId="77777777" w:rsidTr="00E62B31">
        <w:trPr>
          <w:cnfStyle w:val="000000100000" w:firstRow="0" w:lastRow="0" w:firstColumn="0" w:lastColumn="0" w:oddVBand="0" w:evenVBand="0" w:oddHBand="1" w:evenHBand="0" w:firstRowFirstColumn="0" w:firstRowLastColumn="0" w:lastRowFirstColumn="0" w:lastRowLastColumn="0"/>
          <w:trHeight w:val="171"/>
        </w:trPr>
        <w:tc>
          <w:tcPr>
            <w:cnfStyle w:val="000010000000" w:firstRow="0" w:lastRow="0" w:firstColumn="0" w:lastColumn="0" w:oddVBand="1" w:evenVBand="0" w:oddHBand="0" w:evenHBand="0" w:firstRowFirstColumn="0" w:firstRowLastColumn="0" w:lastRowFirstColumn="0" w:lastRowLastColumn="0"/>
            <w:tcW w:w="2753" w:type="dxa"/>
            <w:gridSpan w:val="2"/>
            <w:tcBorders>
              <w:left w:val="nil"/>
              <w:right w:val="nil"/>
            </w:tcBorders>
          </w:tcPr>
          <w:p w14:paraId="0E8DBCF0" w14:textId="77777777" w:rsidR="00E62B31" w:rsidRPr="00DC6B64" w:rsidRDefault="00E62B31" w:rsidP="00E62B31">
            <w:pPr>
              <w:autoSpaceDE w:val="0"/>
              <w:autoSpaceDN w:val="0"/>
              <w:adjustRightInd w:val="0"/>
              <w:ind w:left="60" w:right="60"/>
              <w:rPr>
                <w:rFonts w:ascii="Arial" w:hAnsi="Arial" w:cs="Arial"/>
                <w:color w:val="000000"/>
                <w:sz w:val="20"/>
                <w:szCs w:val="20"/>
              </w:rPr>
            </w:pPr>
            <w:r w:rsidRPr="00DC6B64">
              <w:rPr>
                <w:rFonts w:ascii="Arial" w:hAnsi="Arial" w:cs="Arial"/>
                <w:color w:val="000000"/>
                <w:sz w:val="20"/>
                <w:szCs w:val="20"/>
              </w:rPr>
              <w:t>N</w:t>
            </w:r>
          </w:p>
        </w:tc>
        <w:tc>
          <w:tcPr>
            <w:cnfStyle w:val="000001000000" w:firstRow="0" w:lastRow="0" w:firstColumn="0" w:lastColumn="0" w:oddVBand="0" w:evenVBand="1" w:oddHBand="0" w:evenHBand="0" w:firstRowFirstColumn="0" w:firstRowLastColumn="0" w:lastRowFirstColumn="0" w:lastRowLastColumn="0"/>
            <w:tcW w:w="1728" w:type="dxa"/>
            <w:tcBorders>
              <w:left w:val="nil"/>
              <w:right w:val="nil"/>
            </w:tcBorders>
          </w:tcPr>
          <w:p w14:paraId="6E960A84" w14:textId="77777777" w:rsidR="00E62B31" w:rsidRPr="00DC6B64" w:rsidRDefault="00E62B31" w:rsidP="00E62B31">
            <w:pPr>
              <w:autoSpaceDE w:val="0"/>
              <w:autoSpaceDN w:val="0"/>
              <w:adjustRightInd w:val="0"/>
              <w:ind w:left="60" w:right="60"/>
              <w:jc w:val="right"/>
              <w:rPr>
                <w:rFonts w:ascii="Arial" w:hAnsi="Arial" w:cs="Arial"/>
                <w:color w:val="000000"/>
                <w:sz w:val="20"/>
                <w:szCs w:val="20"/>
              </w:rPr>
            </w:pPr>
            <w:r w:rsidRPr="00DC6B64">
              <w:rPr>
                <w:rFonts w:ascii="Arial" w:hAnsi="Arial" w:cs="Arial"/>
                <w:color w:val="000000"/>
                <w:sz w:val="20"/>
                <w:szCs w:val="20"/>
              </w:rPr>
              <w:t>50</w:t>
            </w:r>
          </w:p>
        </w:tc>
      </w:tr>
      <w:tr w:rsidR="00E62B31" w:rsidRPr="00DC6B64" w14:paraId="2609BACD" w14:textId="77777777" w:rsidTr="00E62B31">
        <w:trPr>
          <w:trHeight w:val="171"/>
        </w:trPr>
        <w:tc>
          <w:tcPr>
            <w:cnfStyle w:val="000010000000" w:firstRow="0" w:lastRow="0" w:firstColumn="0" w:lastColumn="0" w:oddVBand="1" w:evenVBand="0" w:oddHBand="0" w:evenHBand="0" w:firstRowFirstColumn="0" w:firstRowLastColumn="0" w:lastRowFirstColumn="0" w:lastRowLastColumn="0"/>
            <w:tcW w:w="1834" w:type="dxa"/>
            <w:vMerge w:val="restart"/>
            <w:tcBorders>
              <w:left w:val="nil"/>
              <w:right w:val="nil"/>
            </w:tcBorders>
          </w:tcPr>
          <w:p w14:paraId="62685773" w14:textId="77777777" w:rsidR="00E62B31" w:rsidRPr="00327BDD" w:rsidRDefault="00E62B31" w:rsidP="00E62B31">
            <w:pPr>
              <w:autoSpaceDE w:val="0"/>
              <w:autoSpaceDN w:val="0"/>
              <w:adjustRightInd w:val="0"/>
              <w:ind w:left="60" w:right="60"/>
              <w:rPr>
                <w:rFonts w:ascii="Arial" w:hAnsi="Arial" w:cs="Arial"/>
                <w:color w:val="000000"/>
                <w:sz w:val="20"/>
                <w:szCs w:val="20"/>
              </w:rPr>
            </w:pPr>
            <w:r w:rsidRPr="00327BDD">
              <w:rPr>
                <w:rFonts w:ascii="Arial" w:hAnsi="Arial" w:cs="Arial"/>
                <w:color w:val="000000"/>
                <w:sz w:val="20"/>
                <w:szCs w:val="20"/>
              </w:rPr>
              <w:t>Normal Parameters</w:t>
            </w:r>
            <w:r w:rsidRPr="00327BDD">
              <w:rPr>
                <w:rFonts w:ascii="Arial" w:hAnsi="Arial" w:cs="Arial"/>
                <w:color w:val="000000"/>
                <w:sz w:val="20"/>
                <w:szCs w:val="20"/>
                <w:vertAlign w:val="superscript"/>
              </w:rPr>
              <w:t>a,b</w:t>
            </w:r>
          </w:p>
        </w:tc>
        <w:tc>
          <w:tcPr>
            <w:cnfStyle w:val="000001000000" w:firstRow="0" w:lastRow="0" w:firstColumn="0" w:lastColumn="0" w:oddVBand="0" w:evenVBand="1" w:oddHBand="0" w:evenHBand="0" w:firstRowFirstColumn="0" w:firstRowLastColumn="0" w:lastRowFirstColumn="0" w:lastRowLastColumn="0"/>
            <w:tcW w:w="918" w:type="dxa"/>
            <w:tcBorders>
              <w:left w:val="nil"/>
              <w:right w:val="nil"/>
            </w:tcBorders>
          </w:tcPr>
          <w:p w14:paraId="57EFC286" w14:textId="77777777" w:rsidR="00E62B31" w:rsidRPr="00327BDD" w:rsidRDefault="00E62B31" w:rsidP="00E62B31">
            <w:pPr>
              <w:autoSpaceDE w:val="0"/>
              <w:autoSpaceDN w:val="0"/>
              <w:adjustRightInd w:val="0"/>
              <w:rPr>
                <w:rFonts w:ascii="Arial" w:hAnsi="Arial" w:cs="Arial"/>
                <w:color w:val="000000"/>
                <w:sz w:val="20"/>
                <w:szCs w:val="20"/>
              </w:rPr>
            </w:pPr>
            <w:r w:rsidRPr="00327BDD">
              <w:rPr>
                <w:rFonts w:ascii="Arial" w:hAnsi="Arial" w:cs="Arial"/>
                <w:color w:val="000000"/>
                <w:sz w:val="20"/>
                <w:szCs w:val="20"/>
              </w:rPr>
              <w:t>Mean</w:t>
            </w:r>
          </w:p>
        </w:tc>
        <w:tc>
          <w:tcPr>
            <w:cnfStyle w:val="000010000000" w:firstRow="0" w:lastRow="0" w:firstColumn="0" w:lastColumn="0" w:oddVBand="1" w:evenVBand="0" w:oddHBand="0" w:evenHBand="0" w:firstRowFirstColumn="0" w:firstRowLastColumn="0" w:lastRowFirstColumn="0" w:lastRowLastColumn="0"/>
            <w:tcW w:w="1728" w:type="dxa"/>
            <w:tcBorders>
              <w:left w:val="nil"/>
              <w:right w:val="nil"/>
            </w:tcBorders>
          </w:tcPr>
          <w:p w14:paraId="2406702A" w14:textId="77777777" w:rsidR="00E62B31" w:rsidRPr="00327BDD" w:rsidRDefault="00E62B31" w:rsidP="00E62B31">
            <w:pPr>
              <w:autoSpaceDE w:val="0"/>
              <w:autoSpaceDN w:val="0"/>
              <w:adjustRightInd w:val="0"/>
              <w:ind w:left="60" w:right="60"/>
              <w:jc w:val="right"/>
              <w:rPr>
                <w:rFonts w:ascii="Arial" w:hAnsi="Arial" w:cs="Arial"/>
                <w:color w:val="000000"/>
                <w:sz w:val="20"/>
                <w:szCs w:val="20"/>
              </w:rPr>
            </w:pPr>
            <w:r w:rsidRPr="00327BDD">
              <w:rPr>
                <w:rFonts w:ascii="Arial" w:hAnsi="Arial" w:cs="Arial"/>
                <w:color w:val="000000"/>
                <w:sz w:val="20"/>
                <w:szCs w:val="20"/>
              </w:rPr>
              <w:t>,0000000</w:t>
            </w:r>
          </w:p>
        </w:tc>
      </w:tr>
      <w:tr w:rsidR="00E62B31" w:rsidRPr="00DC6B64" w14:paraId="14310C98" w14:textId="77777777" w:rsidTr="00E62B31">
        <w:trPr>
          <w:cnfStyle w:val="000000100000" w:firstRow="0" w:lastRow="0" w:firstColumn="0" w:lastColumn="0" w:oddVBand="0" w:evenVBand="0" w:oddHBand="1" w:evenHBand="0" w:firstRowFirstColumn="0" w:firstRowLastColumn="0" w:lastRowFirstColumn="0" w:lastRowLastColumn="0"/>
          <w:trHeight w:val="359"/>
        </w:trPr>
        <w:tc>
          <w:tcPr>
            <w:cnfStyle w:val="000010000000" w:firstRow="0" w:lastRow="0" w:firstColumn="0" w:lastColumn="0" w:oddVBand="1" w:evenVBand="0" w:oddHBand="0" w:evenHBand="0" w:firstRowFirstColumn="0" w:firstRowLastColumn="0" w:lastRowFirstColumn="0" w:lastRowLastColumn="0"/>
            <w:tcW w:w="1834" w:type="dxa"/>
            <w:vMerge/>
            <w:tcBorders>
              <w:left w:val="nil"/>
              <w:right w:val="nil"/>
            </w:tcBorders>
          </w:tcPr>
          <w:p w14:paraId="5E4FFF25" w14:textId="77777777" w:rsidR="00E62B31" w:rsidRPr="00327BDD" w:rsidRDefault="00E62B31" w:rsidP="00E62B31">
            <w:pPr>
              <w:autoSpaceDE w:val="0"/>
              <w:autoSpaceDN w:val="0"/>
              <w:adjustRightInd w:val="0"/>
              <w:rPr>
                <w:rFonts w:ascii="Arial" w:hAnsi="Arial" w:cs="Arial"/>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918" w:type="dxa"/>
            <w:tcBorders>
              <w:left w:val="nil"/>
              <w:right w:val="nil"/>
            </w:tcBorders>
          </w:tcPr>
          <w:p w14:paraId="3DFC22E1" w14:textId="77777777" w:rsidR="00E62B31" w:rsidRPr="00327BDD" w:rsidRDefault="00E62B31" w:rsidP="00E62B31">
            <w:pPr>
              <w:autoSpaceDE w:val="0"/>
              <w:autoSpaceDN w:val="0"/>
              <w:adjustRightInd w:val="0"/>
              <w:rPr>
                <w:rFonts w:ascii="Arial" w:hAnsi="Arial" w:cs="Arial"/>
                <w:color w:val="000000"/>
                <w:sz w:val="20"/>
                <w:szCs w:val="20"/>
              </w:rPr>
            </w:pPr>
            <w:r w:rsidRPr="00327BDD">
              <w:rPr>
                <w:rFonts w:ascii="Arial" w:hAnsi="Arial" w:cs="Arial"/>
                <w:color w:val="000000"/>
                <w:sz w:val="20"/>
                <w:szCs w:val="20"/>
              </w:rPr>
              <w:t>Std. Deviation</w:t>
            </w:r>
          </w:p>
        </w:tc>
        <w:tc>
          <w:tcPr>
            <w:cnfStyle w:val="000010000000" w:firstRow="0" w:lastRow="0" w:firstColumn="0" w:lastColumn="0" w:oddVBand="1" w:evenVBand="0" w:oddHBand="0" w:evenHBand="0" w:firstRowFirstColumn="0" w:firstRowLastColumn="0" w:lastRowFirstColumn="0" w:lastRowLastColumn="0"/>
            <w:tcW w:w="1728" w:type="dxa"/>
            <w:tcBorders>
              <w:left w:val="nil"/>
              <w:right w:val="nil"/>
            </w:tcBorders>
          </w:tcPr>
          <w:p w14:paraId="0CD2F5EC" w14:textId="77777777" w:rsidR="00E62B31" w:rsidRPr="00327BDD" w:rsidRDefault="00E62B31" w:rsidP="00E62B31">
            <w:pPr>
              <w:autoSpaceDE w:val="0"/>
              <w:autoSpaceDN w:val="0"/>
              <w:adjustRightInd w:val="0"/>
              <w:ind w:left="60" w:right="60"/>
              <w:jc w:val="right"/>
              <w:rPr>
                <w:rFonts w:ascii="Arial" w:hAnsi="Arial" w:cs="Arial"/>
                <w:color w:val="000000"/>
                <w:sz w:val="20"/>
                <w:szCs w:val="20"/>
              </w:rPr>
            </w:pPr>
            <w:r w:rsidRPr="00327BDD">
              <w:rPr>
                <w:rFonts w:ascii="Arial" w:hAnsi="Arial" w:cs="Arial"/>
                <w:color w:val="000000"/>
                <w:sz w:val="20"/>
                <w:szCs w:val="20"/>
              </w:rPr>
              <w:t>1,39156696</w:t>
            </w:r>
          </w:p>
        </w:tc>
      </w:tr>
      <w:tr w:rsidR="00E62B31" w:rsidRPr="00DC6B64" w14:paraId="5B58CE1C" w14:textId="77777777" w:rsidTr="00E62B31">
        <w:trPr>
          <w:trHeight w:val="171"/>
        </w:trPr>
        <w:tc>
          <w:tcPr>
            <w:cnfStyle w:val="000010000000" w:firstRow="0" w:lastRow="0" w:firstColumn="0" w:lastColumn="0" w:oddVBand="1" w:evenVBand="0" w:oddHBand="0" w:evenHBand="0" w:firstRowFirstColumn="0" w:firstRowLastColumn="0" w:lastRowFirstColumn="0" w:lastRowLastColumn="0"/>
            <w:tcW w:w="1834" w:type="dxa"/>
            <w:vMerge w:val="restart"/>
            <w:tcBorders>
              <w:left w:val="nil"/>
              <w:right w:val="nil"/>
            </w:tcBorders>
          </w:tcPr>
          <w:p w14:paraId="38BCDCFD" w14:textId="77777777" w:rsidR="00E62B31" w:rsidRPr="00327BDD" w:rsidRDefault="00E62B31" w:rsidP="00E62B31">
            <w:pPr>
              <w:autoSpaceDE w:val="0"/>
              <w:autoSpaceDN w:val="0"/>
              <w:adjustRightInd w:val="0"/>
              <w:ind w:left="60" w:right="60"/>
              <w:rPr>
                <w:rFonts w:ascii="Arial" w:hAnsi="Arial" w:cs="Arial"/>
                <w:color w:val="000000"/>
                <w:sz w:val="20"/>
                <w:szCs w:val="20"/>
              </w:rPr>
            </w:pPr>
            <w:r w:rsidRPr="00327BDD">
              <w:rPr>
                <w:rFonts w:ascii="Arial" w:hAnsi="Arial" w:cs="Arial"/>
                <w:color w:val="000000"/>
                <w:sz w:val="20"/>
                <w:szCs w:val="20"/>
              </w:rPr>
              <w:t>Most Extreme Differences</w:t>
            </w:r>
          </w:p>
        </w:tc>
        <w:tc>
          <w:tcPr>
            <w:cnfStyle w:val="000001000000" w:firstRow="0" w:lastRow="0" w:firstColumn="0" w:lastColumn="0" w:oddVBand="0" w:evenVBand="1" w:oddHBand="0" w:evenHBand="0" w:firstRowFirstColumn="0" w:firstRowLastColumn="0" w:lastRowFirstColumn="0" w:lastRowLastColumn="0"/>
            <w:tcW w:w="918" w:type="dxa"/>
            <w:tcBorders>
              <w:left w:val="nil"/>
              <w:right w:val="nil"/>
            </w:tcBorders>
          </w:tcPr>
          <w:p w14:paraId="4076B179" w14:textId="77777777" w:rsidR="00E62B31" w:rsidRPr="00327BDD" w:rsidRDefault="00E62B31" w:rsidP="00E62B31">
            <w:pPr>
              <w:autoSpaceDE w:val="0"/>
              <w:autoSpaceDN w:val="0"/>
              <w:adjustRightInd w:val="0"/>
              <w:rPr>
                <w:rFonts w:ascii="Arial" w:hAnsi="Arial" w:cs="Arial"/>
                <w:color w:val="000000"/>
                <w:sz w:val="20"/>
                <w:szCs w:val="20"/>
              </w:rPr>
            </w:pPr>
            <w:r w:rsidRPr="00327BDD">
              <w:rPr>
                <w:rFonts w:ascii="Arial" w:hAnsi="Arial" w:cs="Arial"/>
                <w:color w:val="000000"/>
                <w:sz w:val="20"/>
                <w:szCs w:val="20"/>
              </w:rPr>
              <w:t>Absolute</w:t>
            </w:r>
          </w:p>
        </w:tc>
        <w:tc>
          <w:tcPr>
            <w:cnfStyle w:val="000010000000" w:firstRow="0" w:lastRow="0" w:firstColumn="0" w:lastColumn="0" w:oddVBand="1" w:evenVBand="0" w:oddHBand="0" w:evenHBand="0" w:firstRowFirstColumn="0" w:firstRowLastColumn="0" w:lastRowFirstColumn="0" w:lastRowLastColumn="0"/>
            <w:tcW w:w="1728" w:type="dxa"/>
            <w:tcBorders>
              <w:left w:val="nil"/>
              <w:right w:val="nil"/>
            </w:tcBorders>
          </w:tcPr>
          <w:p w14:paraId="24834773" w14:textId="77777777" w:rsidR="00E62B31" w:rsidRPr="00327BDD" w:rsidRDefault="00E62B31" w:rsidP="00E62B31">
            <w:pPr>
              <w:autoSpaceDE w:val="0"/>
              <w:autoSpaceDN w:val="0"/>
              <w:adjustRightInd w:val="0"/>
              <w:ind w:left="60" w:right="60"/>
              <w:jc w:val="right"/>
              <w:rPr>
                <w:rFonts w:ascii="Arial" w:hAnsi="Arial" w:cs="Arial"/>
                <w:color w:val="000000"/>
                <w:sz w:val="20"/>
                <w:szCs w:val="20"/>
              </w:rPr>
            </w:pPr>
            <w:r w:rsidRPr="00327BDD">
              <w:rPr>
                <w:rFonts w:ascii="Arial" w:hAnsi="Arial" w:cs="Arial"/>
                <w:color w:val="000000"/>
                <w:sz w:val="20"/>
                <w:szCs w:val="20"/>
              </w:rPr>
              <w:t>,110</w:t>
            </w:r>
          </w:p>
        </w:tc>
      </w:tr>
      <w:tr w:rsidR="00E62B31" w:rsidRPr="00DC6B64" w14:paraId="43D9355D" w14:textId="77777777" w:rsidTr="00E62B31">
        <w:trPr>
          <w:cnfStyle w:val="000000100000" w:firstRow="0" w:lastRow="0" w:firstColumn="0" w:lastColumn="0" w:oddVBand="0" w:evenVBand="0" w:oddHBand="1" w:evenHBand="0" w:firstRowFirstColumn="0" w:firstRowLastColumn="0" w:lastRowFirstColumn="0" w:lastRowLastColumn="0"/>
          <w:trHeight w:val="186"/>
        </w:trPr>
        <w:tc>
          <w:tcPr>
            <w:cnfStyle w:val="000010000000" w:firstRow="0" w:lastRow="0" w:firstColumn="0" w:lastColumn="0" w:oddVBand="1" w:evenVBand="0" w:oddHBand="0" w:evenHBand="0" w:firstRowFirstColumn="0" w:firstRowLastColumn="0" w:lastRowFirstColumn="0" w:lastRowLastColumn="0"/>
            <w:tcW w:w="1834" w:type="dxa"/>
            <w:vMerge/>
            <w:tcBorders>
              <w:left w:val="nil"/>
              <w:right w:val="nil"/>
            </w:tcBorders>
          </w:tcPr>
          <w:p w14:paraId="78E7DF03" w14:textId="77777777" w:rsidR="00E62B31" w:rsidRPr="00327BDD" w:rsidRDefault="00E62B31" w:rsidP="00E62B31">
            <w:pPr>
              <w:autoSpaceDE w:val="0"/>
              <w:autoSpaceDN w:val="0"/>
              <w:adjustRightInd w:val="0"/>
              <w:rPr>
                <w:rFonts w:ascii="Arial" w:hAnsi="Arial" w:cs="Arial"/>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918" w:type="dxa"/>
            <w:tcBorders>
              <w:left w:val="nil"/>
              <w:right w:val="nil"/>
            </w:tcBorders>
          </w:tcPr>
          <w:p w14:paraId="726363EF" w14:textId="77777777" w:rsidR="00E62B31" w:rsidRPr="00327BDD" w:rsidRDefault="00E62B31" w:rsidP="00E62B31">
            <w:pPr>
              <w:autoSpaceDE w:val="0"/>
              <w:autoSpaceDN w:val="0"/>
              <w:adjustRightInd w:val="0"/>
              <w:rPr>
                <w:rFonts w:ascii="Arial" w:hAnsi="Arial" w:cs="Arial"/>
                <w:color w:val="000000"/>
                <w:sz w:val="20"/>
                <w:szCs w:val="20"/>
              </w:rPr>
            </w:pPr>
            <w:r w:rsidRPr="00327BDD">
              <w:rPr>
                <w:rFonts w:ascii="Arial" w:hAnsi="Arial" w:cs="Arial"/>
                <w:color w:val="000000"/>
                <w:sz w:val="20"/>
                <w:szCs w:val="20"/>
              </w:rPr>
              <w:t>Positive</w:t>
            </w:r>
          </w:p>
        </w:tc>
        <w:tc>
          <w:tcPr>
            <w:cnfStyle w:val="000010000000" w:firstRow="0" w:lastRow="0" w:firstColumn="0" w:lastColumn="0" w:oddVBand="1" w:evenVBand="0" w:oddHBand="0" w:evenHBand="0" w:firstRowFirstColumn="0" w:firstRowLastColumn="0" w:lastRowFirstColumn="0" w:lastRowLastColumn="0"/>
            <w:tcW w:w="1728" w:type="dxa"/>
            <w:tcBorders>
              <w:left w:val="nil"/>
              <w:right w:val="nil"/>
            </w:tcBorders>
          </w:tcPr>
          <w:p w14:paraId="69FDACC0" w14:textId="77777777" w:rsidR="00E62B31" w:rsidRPr="00327BDD" w:rsidRDefault="00E62B31" w:rsidP="00E62B31">
            <w:pPr>
              <w:autoSpaceDE w:val="0"/>
              <w:autoSpaceDN w:val="0"/>
              <w:adjustRightInd w:val="0"/>
              <w:ind w:left="60" w:right="60"/>
              <w:jc w:val="right"/>
              <w:rPr>
                <w:rFonts w:ascii="Arial" w:hAnsi="Arial" w:cs="Arial"/>
                <w:color w:val="000000"/>
                <w:sz w:val="20"/>
                <w:szCs w:val="20"/>
              </w:rPr>
            </w:pPr>
            <w:r w:rsidRPr="00327BDD">
              <w:rPr>
                <w:rFonts w:ascii="Arial" w:hAnsi="Arial" w:cs="Arial"/>
                <w:color w:val="000000"/>
                <w:sz w:val="20"/>
                <w:szCs w:val="20"/>
              </w:rPr>
              <w:t>,087</w:t>
            </w:r>
          </w:p>
        </w:tc>
      </w:tr>
      <w:tr w:rsidR="00E62B31" w:rsidRPr="00DC6B64" w14:paraId="2D31DCC8" w14:textId="77777777" w:rsidTr="00E62B31">
        <w:trPr>
          <w:trHeight w:val="186"/>
        </w:trPr>
        <w:tc>
          <w:tcPr>
            <w:cnfStyle w:val="000010000000" w:firstRow="0" w:lastRow="0" w:firstColumn="0" w:lastColumn="0" w:oddVBand="1" w:evenVBand="0" w:oddHBand="0" w:evenHBand="0" w:firstRowFirstColumn="0" w:firstRowLastColumn="0" w:lastRowFirstColumn="0" w:lastRowLastColumn="0"/>
            <w:tcW w:w="1834" w:type="dxa"/>
            <w:vMerge/>
            <w:tcBorders>
              <w:left w:val="nil"/>
              <w:right w:val="nil"/>
            </w:tcBorders>
          </w:tcPr>
          <w:p w14:paraId="7EE11509" w14:textId="77777777" w:rsidR="00E62B31" w:rsidRPr="00327BDD" w:rsidRDefault="00E62B31" w:rsidP="00E62B31">
            <w:pPr>
              <w:autoSpaceDE w:val="0"/>
              <w:autoSpaceDN w:val="0"/>
              <w:adjustRightInd w:val="0"/>
              <w:rPr>
                <w:rFonts w:ascii="Arial" w:hAnsi="Arial" w:cs="Arial"/>
                <w:color w:val="000000"/>
                <w:sz w:val="20"/>
                <w:szCs w:val="20"/>
              </w:rPr>
            </w:pPr>
          </w:p>
        </w:tc>
        <w:tc>
          <w:tcPr>
            <w:cnfStyle w:val="000001000000" w:firstRow="0" w:lastRow="0" w:firstColumn="0" w:lastColumn="0" w:oddVBand="0" w:evenVBand="1" w:oddHBand="0" w:evenHBand="0" w:firstRowFirstColumn="0" w:firstRowLastColumn="0" w:lastRowFirstColumn="0" w:lastRowLastColumn="0"/>
            <w:tcW w:w="918" w:type="dxa"/>
            <w:tcBorders>
              <w:left w:val="nil"/>
              <w:right w:val="nil"/>
            </w:tcBorders>
          </w:tcPr>
          <w:p w14:paraId="1BF0FBD3" w14:textId="77777777" w:rsidR="00E62B31" w:rsidRPr="00327BDD" w:rsidRDefault="00E62B31" w:rsidP="00E62B31">
            <w:pPr>
              <w:autoSpaceDE w:val="0"/>
              <w:autoSpaceDN w:val="0"/>
              <w:adjustRightInd w:val="0"/>
              <w:rPr>
                <w:rFonts w:ascii="Arial" w:hAnsi="Arial" w:cs="Arial"/>
                <w:color w:val="000000"/>
                <w:sz w:val="20"/>
                <w:szCs w:val="20"/>
              </w:rPr>
            </w:pPr>
            <w:r w:rsidRPr="00327BDD">
              <w:rPr>
                <w:rFonts w:ascii="Arial" w:hAnsi="Arial" w:cs="Arial"/>
                <w:color w:val="000000"/>
                <w:sz w:val="20"/>
                <w:szCs w:val="20"/>
              </w:rPr>
              <w:t>Negative</w:t>
            </w:r>
          </w:p>
        </w:tc>
        <w:tc>
          <w:tcPr>
            <w:cnfStyle w:val="000010000000" w:firstRow="0" w:lastRow="0" w:firstColumn="0" w:lastColumn="0" w:oddVBand="1" w:evenVBand="0" w:oddHBand="0" w:evenHBand="0" w:firstRowFirstColumn="0" w:firstRowLastColumn="0" w:lastRowFirstColumn="0" w:lastRowLastColumn="0"/>
            <w:tcW w:w="1728" w:type="dxa"/>
            <w:tcBorders>
              <w:left w:val="nil"/>
              <w:right w:val="nil"/>
            </w:tcBorders>
          </w:tcPr>
          <w:p w14:paraId="06F98361" w14:textId="77777777" w:rsidR="00E62B31" w:rsidRPr="00327BDD" w:rsidRDefault="00E62B31" w:rsidP="00E62B31">
            <w:pPr>
              <w:autoSpaceDE w:val="0"/>
              <w:autoSpaceDN w:val="0"/>
              <w:adjustRightInd w:val="0"/>
              <w:ind w:left="60" w:right="60"/>
              <w:jc w:val="right"/>
              <w:rPr>
                <w:rFonts w:ascii="Arial" w:hAnsi="Arial" w:cs="Arial"/>
                <w:color w:val="000000"/>
                <w:sz w:val="20"/>
                <w:szCs w:val="20"/>
              </w:rPr>
            </w:pPr>
            <w:r w:rsidRPr="00327BDD">
              <w:rPr>
                <w:rFonts w:ascii="Arial" w:hAnsi="Arial" w:cs="Arial"/>
                <w:color w:val="000000"/>
                <w:sz w:val="20"/>
                <w:szCs w:val="20"/>
              </w:rPr>
              <w:t>-,110</w:t>
            </w:r>
          </w:p>
        </w:tc>
      </w:tr>
      <w:tr w:rsidR="00E62B31" w:rsidRPr="00DC6B64" w14:paraId="48743EDC" w14:textId="77777777" w:rsidTr="00E62B31">
        <w:trPr>
          <w:cnfStyle w:val="000000100000" w:firstRow="0" w:lastRow="0" w:firstColumn="0" w:lastColumn="0" w:oddVBand="0" w:evenVBand="0" w:oddHBand="1" w:evenHBand="0" w:firstRowFirstColumn="0" w:firstRowLastColumn="0" w:lastRowFirstColumn="0" w:lastRowLastColumn="0"/>
          <w:trHeight w:val="171"/>
        </w:trPr>
        <w:tc>
          <w:tcPr>
            <w:cnfStyle w:val="000010000000" w:firstRow="0" w:lastRow="0" w:firstColumn="0" w:lastColumn="0" w:oddVBand="1" w:evenVBand="0" w:oddHBand="0" w:evenHBand="0" w:firstRowFirstColumn="0" w:firstRowLastColumn="0" w:lastRowFirstColumn="0" w:lastRowLastColumn="0"/>
            <w:tcW w:w="2753" w:type="dxa"/>
            <w:gridSpan w:val="2"/>
            <w:tcBorders>
              <w:left w:val="nil"/>
              <w:right w:val="nil"/>
            </w:tcBorders>
          </w:tcPr>
          <w:p w14:paraId="6CEFB580" w14:textId="77777777" w:rsidR="00E62B31" w:rsidRPr="00327BDD" w:rsidRDefault="00E62B31" w:rsidP="00E62B31">
            <w:pPr>
              <w:autoSpaceDE w:val="0"/>
              <w:autoSpaceDN w:val="0"/>
              <w:adjustRightInd w:val="0"/>
              <w:ind w:left="60" w:right="60"/>
              <w:rPr>
                <w:rFonts w:ascii="Arial" w:hAnsi="Arial" w:cs="Arial"/>
                <w:color w:val="000000"/>
                <w:sz w:val="20"/>
                <w:szCs w:val="20"/>
              </w:rPr>
            </w:pPr>
            <w:r w:rsidRPr="00327BDD">
              <w:rPr>
                <w:rFonts w:ascii="Arial" w:hAnsi="Arial" w:cs="Arial"/>
                <w:color w:val="000000"/>
                <w:sz w:val="20"/>
                <w:szCs w:val="20"/>
              </w:rPr>
              <w:t>Kolmogorov-Smirnov Z</w:t>
            </w:r>
          </w:p>
        </w:tc>
        <w:tc>
          <w:tcPr>
            <w:cnfStyle w:val="000001000000" w:firstRow="0" w:lastRow="0" w:firstColumn="0" w:lastColumn="0" w:oddVBand="0" w:evenVBand="1" w:oddHBand="0" w:evenHBand="0" w:firstRowFirstColumn="0" w:firstRowLastColumn="0" w:lastRowFirstColumn="0" w:lastRowLastColumn="0"/>
            <w:tcW w:w="1728" w:type="dxa"/>
            <w:tcBorders>
              <w:left w:val="nil"/>
              <w:right w:val="nil"/>
            </w:tcBorders>
          </w:tcPr>
          <w:p w14:paraId="4312EF54" w14:textId="77777777" w:rsidR="00E62B31" w:rsidRPr="00327BDD" w:rsidRDefault="00E62B31" w:rsidP="00E62B31">
            <w:pPr>
              <w:autoSpaceDE w:val="0"/>
              <w:autoSpaceDN w:val="0"/>
              <w:adjustRightInd w:val="0"/>
              <w:ind w:left="60" w:right="60"/>
              <w:jc w:val="right"/>
              <w:rPr>
                <w:rFonts w:ascii="Arial" w:hAnsi="Arial" w:cs="Arial"/>
                <w:color w:val="000000"/>
                <w:sz w:val="20"/>
                <w:szCs w:val="20"/>
              </w:rPr>
            </w:pPr>
            <w:r w:rsidRPr="00327BDD">
              <w:rPr>
                <w:rFonts w:ascii="Arial" w:hAnsi="Arial" w:cs="Arial"/>
                <w:color w:val="000000"/>
                <w:sz w:val="20"/>
                <w:szCs w:val="20"/>
              </w:rPr>
              <w:t>,775</w:t>
            </w:r>
          </w:p>
        </w:tc>
      </w:tr>
      <w:tr w:rsidR="00E62B31" w:rsidRPr="00DC6B64" w14:paraId="172FD837" w14:textId="77777777" w:rsidTr="00E62B31">
        <w:trPr>
          <w:trHeight w:val="158"/>
        </w:trPr>
        <w:tc>
          <w:tcPr>
            <w:cnfStyle w:val="000010000000" w:firstRow="0" w:lastRow="0" w:firstColumn="0" w:lastColumn="0" w:oddVBand="1" w:evenVBand="0" w:oddHBand="0" w:evenHBand="0" w:firstRowFirstColumn="0" w:firstRowLastColumn="0" w:lastRowFirstColumn="0" w:lastRowLastColumn="0"/>
            <w:tcW w:w="2753" w:type="dxa"/>
            <w:gridSpan w:val="2"/>
            <w:tcBorders>
              <w:left w:val="nil"/>
              <w:bottom w:val="single" w:sz="4" w:space="0" w:color="auto"/>
              <w:right w:val="nil"/>
            </w:tcBorders>
          </w:tcPr>
          <w:p w14:paraId="2E9C537E" w14:textId="77777777" w:rsidR="00E62B31" w:rsidRPr="00327BDD" w:rsidRDefault="00E62B31" w:rsidP="00E62B31">
            <w:pPr>
              <w:autoSpaceDE w:val="0"/>
              <w:autoSpaceDN w:val="0"/>
              <w:adjustRightInd w:val="0"/>
              <w:ind w:left="60" w:right="60"/>
              <w:rPr>
                <w:rFonts w:ascii="Arial" w:hAnsi="Arial" w:cs="Arial"/>
                <w:color w:val="000000"/>
                <w:sz w:val="20"/>
                <w:szCs w:val="20"/>
              </w:rPr>
            </w:pPr>
            <w:r w:rsidRPr="00327BDD">
              <w:rPr>
                <w:rFonts w:ascii="Arial" w:hAnsi="Arial" w:cs="Arial"/>
                <w:color w:val="000000"/>
                <w:sz w:val="20"/>
                <w:szCs w:val="20"/>
              </w:rPr>
              <w:t>Asymp. Sig. (2-tailed)</w:t>
            </w:r>
          </w:p>
        </w:tc>
        <w:tc>
          <w:tcPr>
            <w:cnfStyle w:val="000001000000" w:firstRow="0" w:lastRow="0" w:firstColumn="0" w:lastColumn="0" w:oddVBand="0" w:evenVBand="1" w:oddHBand="0" w:evenHBand="0" w:firstRowFirstColumn="0" w:firstRowLastColumn="0" w:lastRowFirstColumn="0" w:lastRowLastColumn="0"/>
            <w:tcW w:w="1728" w:type="dxa"/>
            <w:tcBorders>
              <w:left w:val="nil"/>
              <w:bottom w:val="single" w:sz="4" w:space="0" w:color="auto"/>
              <w:right w:val="nil"/>
            </w:tcBorders>
          </w:tcPr>
          <w:p w14:paraId="3E3BCCE2" w14:textId="77777777" w:rsidR="00E62B31" w:rsidRPr="00327BDD" w:rsidRDefault="00E62B31" w:rsidP="00E62B31">
            <w:pPr>
              <w:autoSpaceDE w:val="0"/>
              <w:autoSpaceDN w:val="0"/>
              <w:adjustRightInd w:val="0"/>
              <w:ind w:left="60" w:right="60"/>
              <w:jc w:val="right"/>
              <w:rPr>
                <w:rFonts w:ascii="Arial" w:hAnsi="Arial" w:cs="Arial"/>
                <w:color w:val="000000"/>
                <w:sz w:val="20"/>
                <w:szCs w:val="20"/>
              </w:rPr>
            </w:pPr>
            <w:r w:rsidRPr="00327BDD">
              <w:rPr>
                <w:rFonts w:ascii="Arial" w:hAnsi="Arial" w:cs="Arial"/>
                <w:color w:val="000000"/>
                <w:sz w:val="20"/>
                <w:szCs w:val="20"/>
              </w:rPr>
              <w:t>,586</w:t>
            </w:r>
          </w:p>
        </w:tc>
      </w:tr>
      <w:tr w:rsidR="00E62B31" w:rsidRPr="00DC6B64" w14:paraId="3D5775DD" w14:textId="77777777" w:rsidTr="00E62B31">
        <w:trPr>
          <w:cnfStyle w:val="000000100000" w:firstRow="0" w:lastRow="0" w:firstColumn="0" w:lastColumn="0" w:oddVBand="0" w:evenVBand="0" w:oddHBand="1" w:evenHBand="0" w:firstRowFirstColumn="0" w:firstRowLastColumn="0" w:lastRowFirstColumn="0" w:lastRowLastColumn="0"/>
          <w:trHeight w:val="171"/>
        </w:trPr>
        <w:tc>
          <w:tcPr>
            <w:cnfStyle w:val="000010000000" w:firstRow="0" w:lastRow="0" w:firstColumn="0" w:lastColumn="0" w:oddVBand="1" w:evenVBand="0" w:oddHBand="0" w:evenHBand="0" w:firstRowFirstColumn="0" w:firstRowLastColumn="0" w:lastRowFirstColumn="0" w:lastRowLastColumn="0"/>
            <w:tcW w:w="4481" w:type="dxa"/>
            <w:gridSpan w:val="3"/>
            <w:tcBorders>
              <w:top w:val="single" w:sz="4" w:space="0" w:color="auto"/>
              <w:left w:val="nil"/>
              <w:bottom w:val="nil"/>
              <w:right w:val="nil"/>
            </w:tcBorders>
          </w:tcPr>
          <w:p w14:paraId="21866EDA" w14:textId="77777777" w:rsidR="00E62B31" w:rsidRPr="00327BDD" w:rsidRDefault="00E62B31" w:rsidP="00E62B31">
            <w:pPr>
              <w:autoSpaceDE w:val="0"/>
              <w:autoSpaceDN w:val="0"/>
              <w:adjustRightInd w:val="0"/>
              <w:ind w:left="60" w:right="60"/>
              <w:rPr>
                <w:rFonts w:ascii="Arial" w:hAnsi="Arial" w:cs="Arial"/>
                <w:color w:val="000000"/>
                <w:sz w:val="20"/>
                <w:szCs w:val="20"/>
              </w:rPr>
            </w:pPr>
            <w:r w:rsidRPr="00327BDD">
              <w:rPr>
                <w:rFonts w:ascii="Arial" w:hAnsi="Arial" w:cs="Arial"/>
                <w:color w:val="000000"/>
                <w:sz w:val="20"/>
                <w:szCs w:val="20"/>
              </w:rPr>
              <w:t>a. Test distribution is Normal.</w:t>
            </w:r>
          </w:p>
        </w:tc>
      </w:tr>
      <w:tr w:rsidR="00E62B31" w:rsidRPr="00DC6B64" w14:paraId="5516417C" w14:textId="77777777" w:rsidTr="00E62B31">
        <w:trPr>
          <w:trHeight w:val="189"/>
        </w:trPr>
        <w:tc>
          <w:tcPr>
            <w:cnfStyle w:val="000010000000" w:firstRow="0" w:lastRow="0" w:firstColumn="0" w:lastColumn="0" w:oddVBand="1" w:evenVBand="0" w:oddHBand="0" w:evenHBand="0" w:firstRowFirstColumn="0" w:firstRowLastColumn="0" w:lastRowFirstColumn="0" w:lastRowLastColumn="0"/>
            <w:tcW w:w="4481" w:type="dxa"/>
            <w:gridSpan w:val="3"/>
            <w:tcBorders>
              <w:top w:val="nil"/>
              <w:left w:val="nil"/>
              <w:bottom w:val="nil"/>
              <w:right w:val="nil"/>
            </w:tcBorders>
          </w:tcPr>
          <w:p w14:paraId="5F5182DD" w14:textId="77777777" w:rsidR="00E62B31" w:rsidRPr="00327BDD" w:rsidRDefault="00E62B31" w:rsidP="00E62B31">
            <w:pPr>
              <w:autoSpaceDE w:val="0"/>
              <w:autoSpaceDN w:val="0"/>
              <w:adjustRightInd w:val="0"/>
              <w:ind w:left="60" w:right="60"/>
              <w:rPr>
                <w:rFonts w:ascii="Arial" w:hAnsi="Arial" w:cs="Arial"/>
                <w:color w:val="000000"/>
                <w:sz w:val="20"/>
                <w:szCs w:val="20"/>
              </w:rPr>
            </w:pPr>
            <w:r w:rsidRPr="00327BDD">
              <w:rPr>
                <w:rFonts w:ascii="Arial" w:hAnsi="Arial" w:cs="Arial"/>
                <w:color w:val="000000"/>
                <w:sz w:val="20"/>
                <w:szCs w:val="20"/>
              </w:rPr>
              <w:t>b. Calculated from data.</w:t>
            </w:r>
          </w:p>
        </w:tc>
      </w:tr>
    </w:tbl>
    <w:p w14:paraId="0BBC5292" w14:textId="50EDA506" w:rsidR="00E62B31" w:rsidRPr="00DC6B64" w:rsidRDefault="00E62B31" w:rsidP="00E62B31">
      <w:pPr>
        <w:spacing w:line="480" w:lineRule="auto"/>
        <w:jc w:val="both"/>
        <w:rPr>
          <w:rFonts w:eastAsiaTheme="minorEastAsia"/>
          <w:i/>
          <w:sz w:val="20"/>
          <w:szCs w:val="20"/>
        </w:rPr>
      </w:pPr>
      <w:r w:rsidRPr="00DC6B64">
        <w:rPr>
          <w:rFonts w:eastAsiaTheme="minorEastAsia"/>
          <w:i/>
          <w:sz w:val="20"/>
          <w:szCs w:val="20"/>
        </w:rPr>
        <w:t>Sumber: (Data primer diolah IBM SPSS 21, 2023)</w:t>
      </w:r>
    </w:p>
    <w:p w14:paraId="37DF9578" w14:textId="232A1696" w:rsidR="00E62B31" w:rsidRDefault="00E62B31" w:rsidP="00E62B31">
      <w:pPr>
        <w:spacing w:line="276" w:lineRule="auto"/>
        <w:ind w:firstLine="709"/>
        <w:jc w:val="both"/>
        <w:rPr>
          <w:lang w:val="id-ID"/>
        </w:rPr>
      </w:pPr>
      <w:r>
        <w:rPr>
          <w:lang w:val="id-ID"/>
        </w:rPr>
        <w:t xml:space="preserve">Berdasarkan hasil </w:t>
      </w:r>
      <w:r w:rsidRPr="00E62B31">
        <w:rPr>
          <w:lang w:val="id-ID"/>
        </w:rPr>
        <w:t>uji normalitas diketahui bahwa nilai signifikasi 0,586 &gt; 0,05, maka dapat disimpulkan nilai residual berdistribusi normal.</w:t>
      </w:r>
    </w:p>
    <w:p w14:paraId="7F5725D7" w14:textId="1FF6EB62" w:rsidR="004F4FC3" w:rsidRDefault="004F4FC3" w:rsidP="004F4FC3">
      <w:pPr>
        <w:spacing w:line="276" w:lineRule="auto"/>
        <w:jc w:val="both"/>
        <w:rPr>
          <w:lang w:val="id-ID"/>
        </w:rPr>
      </w:pPr>
    </w:p>
    <w:p w14:paraId="5EB0CFA3" w14:textId="77777777" w:rsidR="004F4FC3" w:rsidRDefault="004F4FC3" w:rsidP="004F4FC3">
      <w:pPr>
        <w:spacing w:line="276" w:lineRule="auto"/>
        <w:jc w:val="both"/>
        <w:rPr>
          <w:lang w:val="id-ID"/>
        </w:rPr>
      </w:pPr>
    </w:p>
    <w:p w14:paraId="35EB49D2" w14:textId="77777777" w:rsidR="004F4FC3" w:rsidRPr="00E62B31" w:rsidRDefault="004F4FC3" w:rsidP="004F4FC3">
      <w:pPr>
        <w:spacing w:line="276" w:lineRule="auto"/>
        <w:jc w:val="both"/>
        <w:rPr>
          <w:lang w:val="id-ID"/>
        </w:rPr>
      </w:pPr>
    </w:p>
    <w:p w14:paraId="01EA342C" w14:textId="1157B523" w:rsidR="004F4FC3" w:rsidRPr="00FF30C5" w:rsidRDefault="004F4FC3" w:rsidP="004F4FC3">
      <w:pPr>
        <w:spacing w:line="480" w:lineRule="auto"/>
        <w:jc w:val="center"/>
        <w:rPr>
          <w:b/>
        </w:rPr>
      </w:pPr>
      <w:bookmarkStart w:id="6" w:name="_Toc138277258"/>
      <w:bookmarkStart w:id="7" w:name="_Toc142465316"/>
      <w:r w:rsidRPr="00FF30C5">
        <w:rPr>
          <w:b/>
        </w:rPr>
        <w:lastRenderedPageBreak/>
        <w:t xml:space="preserve">Tabel </w:t>
      </w:r>
      <w:r w:rsidR="00D57C01">
        <w:rPr>
          <w:b/>
          <w:lang w:val="id-ID"/>
        </w:rPr>
        <w:t>5.</w:t>
      </w:r>
      <w:r w:rsidRPr="00FF30C5">
        <w:rPr>
          <w:b/>
        </w:rPr>
        <w:t xml:space="preserve"> Uji Regresi Linear Berganda</w:t>
      </w:r>
      <w:bookmarkEnd w:id="6"/>
      <w:bookmarkEnd w:id="7"/>
    </w:p>
    <w:tbl>
      <w:tblPr>
        <w:tblStyle w:val="PlainTable2"/>
        <w:tblpPr w:leftFromText="180" w:rightFromText="180" w:vertAnchor="text" w:horzAnchor="margin" w:tblpXSpec="right" w:tblpY="10"/>
        <w:tblW w:w="4407" w:type="dxa"/>
        <w:tblBorders>
          <w:top w:val="none" w:sz="0" w:space="0" w:color="auto"/>
          <w:bottom w:val="none" w:sz="0" w:space="0" w:color="auto"/>
          <w:insideH w:val="single" w:sz="4" w:space="0" w:color="auto"/>
        </w:tblBorders>
        <w:tblLayout w:type="fixed"/>
        <w:tblLook w:val="0000" w:firstRow="0" w:lastRow="0" w:firstColumn="0" w:lastColumn="0" w:noHBand="0" w:noVBand="0"/>
      </w:tblPr>
      <w:tblGrid>
        <w:gridCol w:w="252"/>
        <w:gridCol w:w="584"/>
        <w:gridCol w:w="860"/>
        <w:gridCol w:w="668"/>
        <w:gridCol w:w="697"/>
        <w:gridCol w:w="835"/>
        <w:gridCol w:w="511"/>
      </w:tblGrid>
      <w:tr w:rsidR="004F4FC3" w:rsidRPr="00233D66" w14:paraId="03785452" w14:textId="77777777" w:rsidTr="004F4FC3">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4407" w:type="dxa"/>
            <w:gridSpan w:val="7"/>
            <w:tcBorders>
              <w:top w:val="none" w:sz="0" w:space="0" w:color="auto"/>
              <w:left w:val="none" w:sz="0" w:space="0" w:color="auto"/>
              <w:bottom w:val="none" w:sz="0" w:space="0" w:color="auto"/>
              <w:right w:val="none" w:sz="0" w:space="0" w:color="auto"/>
            </w:tcBorders>
          </w:tcPr>
          <w:p w14:paraId="10E02F04" w14:textId="77777777" w:rsidR="004F4FC3" w:rsidRPr="00DC6B64" w:rsidRDefault="004F4FC3" w:rsidP="004F4FC3">
            <w:pPr>
              <w:autoSpaceDE w:val="0"/>
              <w:autoSpaceDN w:val="0"/>
              <w:adjustRightInd w:val="0"/>
              <w:ind w:left="-112"/>
              <w:jc w:val="center"/>
              <w:rPr>
                <w:rFonts w:ascii="Arial" w:hAnsi="Arial" w:cs="Arial"/>
                <w:color w:val="000000"/>
                <w:sz w:val="20"/>
                <w:szCs w:val="18"/>
              </w:rPr>
            </w:pPr>
            <w:r w:rsidRPr="00DC6B64">
              <w:rPr>
                <w:rFonts w:ascii="Arial" w:hAnsi="Arial" w:cs="Arial"/>
                <w:b/>
                <w:bCs/>
                <w:color w:val="000000"/>
                <w:sz w:val="20"/>
                <w:szCs w:val="18"/>
              </w:rPr>
              <w:t>Coefficients</w:t>
            </w:r>
            <w:r w:rsidRPr="00DC6B64">
              <w:rPr>
                <w:rFonts w:ascii="Arial" w:hAnsi="Arial" w:cs="Arial"/>
                <w:b/>
                <w:bCs/>
                <w:color w:val="000000"/>
                <w:sz w:val="20"/>
                <w:szCs w:val="18"/>
                <w:vertAlign w:val="superscript"/>
              </w:rPr>
              <w:t>a</w:t>
            </w:r>
          </w:p>
        </w:tc>
      </w:tr>
      <w:tr w:rsidR="004F4FC3" w:rsidRPr="00233D66" w14:paraId="1C408AB3" w14:textId="77777777" w:rsidTr="004F4FC3">
        <w:trPr>
          <w:trHeight w:val="559"/>
        </w:trPr>
        <w:tc>
          <w:tcPr>
            <w:cnfStyle w:val="000010000000" w:firstRow="0" w:lastRow="0" w:firstColumn="0" w:lastColumn="0" w:oddVBand="1" w:evenVBand="0" w:oddHBand="0" w:evenHBand="0" w:firstRowFirstColumn="0" w:firstRowLastColumn="0" w:lastRowFirstColumn="0" w:lastRowLastColumn="0"/>
            <w:tcW w:w="836" w:type="dxa"/>
            <w:gridSpan w:val="2"/>
            <w:vMerge w:val="restart"/>
            <w:tcBorders>
              <w:left w:val="none" w:sz="0" w:space="0" w:color="auto"/>
              <w:right w:val="none" w:sz="0" w:space="0" w:color="auto"/>
            </w:tcBorders>
          </w:tcPr>
          <w:p w14:paraId="3A478A2F" w14:textId="77777777" w:rsidR="004F4FC3" w:rsidRPr="00DC6B64" w:rsidRDefault="004F4FC3" w:rsidP="002A78CA">
            <w:pPr>
              <w:autoSpaceDE w:val="0"/>
              <w:autoSpaceDN w:val="0"/>
              <w:adjustRightInd w:val="0"/>
              <w:rPr>
                <w:rFonts w:ascii="Arial" w:hAnsi="Arial" w:cs="Arial"/>
                <w:color w:val="000000"/>
                <w:sz w:val="20"/>
                <w:szCs w:val="18"/>
              </w:rPr>
            </w:pPr>
            <w:r w:rsidRPr="00DC6B64">
              <w:rPr>
                <w:rFonts w:ascii="Arial" w:hAnsi="Arial" w:cs="Arial"/>
                <w:color w:val="000000"/>
                <w:sz w:val="20"/>
                <w:szCs w:val="18"/>
              </w:rPr>
              <w:t>Model</w:t>
            </w:r>
          </w:p>
        </w:tc>
        <w:tc>
          <w:tcPr>
            <w:cnfStyle w:val="000001000000" w:firstRow="0" w:lastRow="0" w:firstColumn="0" w:lastColumn="0" w:oddVBand="0" w:evenVBand="1" w:oddHBand="0" w:evenHBand="0" w:firstRowFirstColumn="0" w:firstRowLastColumn="0" w:lastRowFirstColumn="0" w:lastRowLastColumn="0"/>
            <w:tcW w:w="1528" w:type="dxa"/>
            <w:gridSpan w:val="2"/>
            <w:tcBorders>
              <w:left w:val="none" w:sz="0" w:space="0" w:color="auto"/>
              <w:right w:val="none" w:sz="0" w:space="0" w:color="auto"/>
            </w:tcBorders>
          </w:tcPr>
          <w:p w14:paraId="658CEFFC" w14:textId="77777777" w:rsidR="004F4FC3" w:rsidRPr="00DC6B64" w:rsidRDefault="004F4FC3" w:rsidP="002A78CA">
            <w:pPr>
              <w:autoSpaceDE w:val="0"/>
              <w:autoSpaceDN w:val="0"/>
              <w:adjustRightInd w:val="0"/>
              <w:jc w:val="center"/>
              <w:rPr>
                <w:rFonts w:ascii="Arial" w:hAnsi="Arial" w:cs="Arial"/>
                <w:color w:val="000000"/>
                <w:sz w:val="20"/>
                <w:szCs w:val="18"/>
              </w:rPr>
            </w:pPr>
            <w:r w:rsidRPr="00DC6B64">
              <w:rPr>
                <w:rFonts w:ascii="Arial" w:hAnsi="Arial" w:cs="Arial"/>
                <w:color w:val="000000"/>
                <w:sz w:val="20"/>
                <w:szCs w:val="18"/>
              </w:rPr>
              <w:t>Unstandardized Coefficients</w:t>
            </w:r>
          </w:p>
        </w:tc>
        <w:tc>
          <w:tcPr>
            <w:cnfStyle w:val="000010000000" w:firstRow="0" w:lastRow="0" w:firstColumn="0" w:lastColumn="0" w:oddVBand="1" w:evenVBand="0" w:oddHBand="0" w:evenHBand="0" w:firstRowFirstColumn="0" w:firstRowLastColumn="0" w:lastRowFirstColumn="0" w:lastRowLastColumn="0"/>
            <w:tcW w:w="697" w:type="dxa"/>
            <w:tcBorders>
              <w:left w:val="none" w:sz="0" w:space="0" w:color="auto"/>
              <w:right w:val="none" w:sz="0" w:space="0" w:color="auto"/>
            </w:tcBorders>
          </w:tcPr>
          <w:p w14:paraId="6ADF7840" w14:textId="77777777" w:rsidR="004F4FC3" w:rsidRPr="00DC6B64" w:rsidRDefault="004F4FC3" w:rsidP="002A78CA">
            <w:pPr>
              <w:autoSpaceDE w:val="0"/>
              <w:autoSpaceDN w:val="0"/>
              <w:adjustRightInd w:val="0"/>
              <w:jc w:val="center"/>
              <w:rPr>
                <w:rFonts w:ascii="Arial" w:hAnsi="Arial" w:cs="Arial"/>
                <w:color w:val="000000"/>
                <w:sz w:val="20"/>
                <w:szCs w:val="18"/>
              </w:rPr>
            </w:pPr>
            <w:r w:rsidRPr="00DC6B64">
              <w:rPr>
                <w:rFonts w:ascii="Arial" w:hAnsi="Arial" w:cs="Arial"/>
                <w:color w:val="000000"/>
                <w:sz w:val="20"/>
                <w:szCs w:val="18"/>
              </w:rPr>
              <w:t>Standardized Coefficients</w:t>
            </w:r>
          </w:p>
        </w:tc>
        <w:tc>
          <w:tcPr>
            <w:cnfStyle w:val="000001000000" w:firstRow="0" w:lastRow="0" w:firstColumn="0" w:lastColumn="0" w:oddVBand="0" w:evenVBand="1" w:oddHBand="0" w:evenHBand="0" w:firstRowFirstColumn="0" w:firstRowLastColumn="0" w:lastRowFirstColumn="0" w:lastRowLastColumn="0"/>
            <w:tcW w:w="835" w:type="dxa"/>
            <w:vMerge w:val="restart"/>
            <w:tcBorders>
              <w:left w:val="none" w:sz="0" w:space="0" w:color="auto"/>
              <w:right w:val="none" w:sz="0" w:space="0" w:color="auto"/>
            </w:tcBorders>
          </w:tcPr>
          <w:p w14:paraId="1A152A0F" w14:textId="77777777" w:rsidR="004F4FC3" w:rsidRPr="00DC6B64" w:rsidRDefault="004F4FC3" w:rsidP="002A78CA">
            <w:pPr>
              <w:autoSpaceDE w:val="0"/>
              <w:autoSpaceDN w:val="0"/>
              <w:adjustRightInd w:val="0"/>
              <w:jc w:val="center"/>
              <w:rPr>
                <w:rFonts w:ascii="Arial" w:hAnsi="Arial" w:cs="Arial"/>
                <w:color w:val="000000"/>
                <w:sz w:val="20"/>
                <w:szCs w:val="18"/>
              </w:rPr>
            </w:pPr>
            <w:r w:rsidRPr="00DC6B64">
              <w:rPr>
                <w:rFonts w:ascii="Arial" w:hAnsi="Arial" w:cs="Arial"/>
                <w:color w:val="000000"/>
                <w:sz w:val="20"/>
                <w:szCs w:val="18"/>
              </w:rPr>
              <w:t>t</w:t>
            </w:r>
          </w:p>
        </w:tc>
        <w:tc>
          <w:tcPr>
            <w:cnfStyle w:val="000010000000" w:firstRow="0" w:lastRow="0" w:firstColumn="0" w:lastColumn="0" w:oddVBand="1" w:evenVBand="0" w:oddHBand="0" w:evenHBand="0" w:firstRowFirstColumn="0" w:firstRowLastColumn="0" w:lastRowFirstColumn="0" w:lastRowLastColumn="0"/>
            <w:tcW w:w="511" w:type="dxa"/>
            <w:vMerge w:val="restart"/>
            <w:tcBorders>
              <w:left w:val="none" w:sz="0" w:space="0" w:color="auto"/>
              <w:right w:val="none" w:sz="0" w:space="0" w:color="auto"/>
            </w:tcBorders>
          </w:tcPr>
          <w:p w14:paraId="38FB5033" w14:textId="77777777" w:rsidR="004F4FC3" w:rsidRPr="00DC6B64" w:rsidRDefault="004F4FC3" w:rsidP="002A78CA">
            <w:pPr>
              <w:autoSpaceDE w:val="0"/>
              <w:autoSpaceDN w:val="0"/>
              <w:adjustRightInd w:val="0"/>
              <w:jc w:val="center"/>
              <w:rPr>
                <w:rFonts w:ascii="Arial" w:hAnsi="Arial" w:cs="Arial"/>
                <w:color w:val="000000"/>
                <w:sz w:val="20"/>
                <w:szCs w:val="18"/>
              </w:rPr>
            </w:pPr>
            <w:r w:rsidRPr="00DC6B64">
              <w:rPr>
                <w:rFonts w:ascii="Arial" w:hAnsi="Arial" w:cs="Arial"/>
                <w:color w:val="000000"/>
                <w:sz w:val="20"/>
                <w:szCs w:val="18"/>
              </w:rPr>
              <w:t>Sig.</w:t>
            </w:r>
          </w:p>
        </w:tc>
      </w:tr>
      <w:tr w:rsidR="004F4FC3" w:rsidRPr="00233D66" w14:paraId="52B797AA" w14:textId="77777777" w:rsidTr="004F4FC3">
        <w:trPr>
          <w:cnfStyle w:val="000000100000" w:firstRow="0" w:lastRow="0" w:firstColumn="0" w:lastColumn="0" w:oddVBand="0" w:evenVBand="0" w:oddHBand="1" w:evenHBand="0" w:firstRowFirstColumn="0" w:firstRowLastColumn="0" w:lastRowFirstColumn="0" w:lastRowLastColumn="0"/>
          <w:trHeight w:val="302"/>
        </w:trPr>
        <w:tc>
          <w:tcPr>
            <w:cnfStyle w:val="000010000000" w:firstRow="0" w:lastRow="0" w:firstColumn="0" w:lastColumn="0" w:oddVBand="1" w:evenVBand="0" w:oddHBand="0" w:evenHBand="0" w:firstRowFirstColumn="0" w:firstRowLastColumn="0" w:lastRowFirstColumn="0" w:lastRowLastColumn="0"/>
            <w:tcW w:w="836" w:type="dxa"/>
            <w:gridSpan w:val="2"/>
            <w:vMerge/>
            <w:tcBorders>
              <w:top w:val="none" w:sz="0" w:space="0" w:color="auto"/>
              <w:left w:val="none" w:sz="0" w:space="0" w:color="auto"/>
              <w:bottom w:val="none" w:sz="0" w:space="0" w:color="auto"/>
              <w:right w:val="none" w:sz="0" w:space="0" w:color="auto"/>
            </w:tcBorders>
          </w:tcPr>
          <w:p w14:paraId="7315A428" w14:textId="77777777" w:rsidR="004F4FC3" w:rsidRPr="00DC6B64" w:rsidRDefault="004F4FC3" w:rsidP="002A78CA">
            <w:pPr>
              <w:autoSpaceDE w:val="0"/>
              <w:autoSpaceDN w:val="0"/>
              <w:adjustRightInd w:val="0"/>
              <w:rPr>
                <w:rFonts w:ascii="Arial" w:hAnsi="Arial" w:cs="Arial"/>
                <w:color w:val="000000"/>
                <w:sz w:val="20"/>
                <w:szCs w:val="18"/>
              </w:rPr>
            </w:pPr>
          </w:p>
        </w:tc>
        <w:tc>
          <w:tcPr>
            <w:cnfStyle w:val="000001000000" w:firstRow="0" w:lastRow="0" w:firstColumn="0" w:lastColumn="0" w:oddVBand="0" w:evenVBand="1"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tcPr>
          <w:p w14:paraId="2047760A" w14:textId="77777777" w:rsidR="004F4FC3" w:rsidRPr="00DC6B64" w:rsidRDefault="004F4FC3" w:rsidP="002A78CA">
            <w:pPr>
              <w:autoSpaceDE w:val="0"/>
              <w:autoSpaceDN w:val="0"/>
              <w:adjustRightInd w:val="0"/>
              <w:jc w:val="center"/>
              <w:rPr>
                <w:rFonts w:ascii="Arial" w:hAnsi="Arial" w:cs="Arial"/>
                <w:color w:val="000000"/>
                <w:sz w:val="20"/>
                <w:szCs w:val="18"/>
              </w:rPr>
            </w:pPr>
            <w:r w:rsidRPr="00DC6B64">
              <w:rPr>
                <w:rFonts w:ascii="Arial" w:hAnsi="Arial" w:cs="Arial"/>
                <w:color w:val="000000"/>
                <w:sz w:val="20"/>
                <w:szCs w:val="18"/>
              </w:rPr>
              <w:t>B</w:t>
            </w:r>
          </w:p>
        </w:tc>
        <w:tc>
          <w:tcPr>
            <w:cnfStyle w:val="000010000000" w:firstRow="0" w:lastRow="0" w:firstColumn="0" w:lastColumn="0" w:oddVBand="1" w:evenVBand="0" w:oddHBand="0" w:evenHBand="0" w:firstRowFirstColumn="0" w:firstRowLastColumn="0" w:lastRowFirstColumn="0" w:lastRowLastColumn="0"/>
            <w:tcW w:w="668" w:type="dxa"/>
            <w:tcBorders>
              <w:top w:val="none" w:sz="0" w:space="0" w:color="auto"/>
              <w:left w:val="none" w:sz="0" w:space="0" w:color="auto"/>
              <w:bottom w:val="none" w:sz="0" w:space="0" w:color="auto"/>
              <w:right w:val="none" w:sz="0" w:space="0" w:color="auto"/>
            </w:tcBorders>
          </w:tcPr>
          <w:p w14:paraId="7088197F" w14:textId="77777777" w:rsidR="004F4FC3" w:rsidRPr="00DC6B64" w:rsidRDefault="004F4FC3" w:rsidP="002A78CA">
            <w:pPr>
              <w:autoSpaceDE w:val="0"/>
              <w:autoSpaceDN w:val="0"/>
              <w:adjustRightInd w:val="0"/>
              <w:jc w:val="center"/>
              <w:rPr>
                <w:rFonts w:ascii="Arial" w:hAnsi="Arial" w:cs="Arial"/>
                <w:color w:val="000000"/>
                <w:sz w:val="20"/>
                <w:szCs w:val="18"/>
              </w:rPr>
            </w:pPr>
            <w:r w:rsidRPr="00DC6B64">
              <w:rPr>
                <w:rFonts w:ascii="Arial" w:hAnsi="Arial" w:cs="Arial"/>
                <w:color w:val="000000"/>
                <w:sz w:val="20"/>
                <w:szCs w:val="18"/>
              </w:rPr>
              <w:t>Std. Error</w:t>
            </w:r>
          </w:p>
        </w:tc>
        <w:tc>
          <w:tcPr>
            <w:cnfStyle w:val="000001000000" w:firstRow="0" w:lastRow="0" w:firstColumn="0" w:lastColumn="0" w:oddVBand="0" w:evenVBand="1" w:oddHBand="0" w:evenHBand="0" w:firstRowFirstColumn="0" w:firstRowLastColumn="0" w:lastRowFirstColumn="0" w:lastRowLastColumn="0"/>
            <w:tcW w:w="697" w:type="dxa"/>
            <w:tcBorders>
              <w:top w:val="none" w:sz="0" w:space="0" w:color="auto"/>
              <w:left w:val="none" w:sz="0" w:space="0" w:color="auto"/>
              <w:bottom w:val="none" w:sz="0" w:space="0" w:color="auto"/>
              <w:right w:val="none" w:sz="0" w:space="0" w:color="auto"/>
            </w:tcBorders>
          </w:tcPr>
          <w:p w14:paraId="3047225C" w14:textId="77777777" w:rsidR="004F4FC3" w:rsidRPr="00DC6B64" w:rsidRDefault="004F4FC3" w:rsidP="002A78CA">
            <w:pPr>
              <w:autoSpaceDE w:val="0"/>
              <w:autoSpaceDN w:val="0"/>
              <w:adjustRightInd w:val="0"/>
              <w:jc w:val="center"/>
              <w:rPr>
                <w:rFonts w:ascii="Arial" w:hAnsi="Arial" w:cs="Arial"/>
                <w:color w:val="000000"/>
                <w:sz w:val="20"/>
                <w:szCs w:val="18"/>
              </w:rPr>
            </w:pPr>
            <w:r w:rsidRPr="00DC6B64">
              <w:rPr>
                <w:rFonts w:ascii="Arial" w:hAnsi="Arial" w:cs="Arial"/>
                <w:color w:val="000000"/>
                <w:sz w:val="20"/>
                <w:szCs w:val="18"/>
              </w:rPr>
              <w:t>Beta</w:t>
            </w:r>
          </w:p>
        </w:tc>
        <w:tc>
          <w:tcPr>
            <w:cnfStyle w:val="000010000000" w:firstRow="0" w:lastRow="0" w:firstColumn="0" w:lastColumn="0" w:oddVBand="1" w:evenVBand="0" w:oddHBand="0" w:evenHBand="0" w:firstRowFirstColumn="0" w:firstRowLastColumn="0" w:lastRowFirstColumn="0" w:lastRowLastColumn="0"/>
            <w:tcW w:w="835" w:type="dxa"/>
            <w:vMerge/>
            <w:tcBorders>
              <w:top w:val="none" w:sz="0" w:space="0" w:color="auto"/>
              <w:left w:val="none" w:sz="0" w:space="0" w:color="auto"/>
              <w:bottom w:val="none" w:sz="0" w:space="0" w:color="auto"/>
              <w:right w:val="none" w:sz="0" w:space="0" w:color="auto"/>
            </w:tcBorders>
          </w:tcPr>
          <w:p w14:paraId="33FDFBC3" w14:textId="77777777" w:rsidR="004F4FC3" w:rsidRPr="00DC6B64" w:rsidRDefault="004F4FC3" w:rsidP="002A78CA">
            <w:pPr>
              <w:autoSpaceDE w:val="0"/>
              <w:autoSpaceDN w:val="0"/>
              <w:adjustRightInd w:val="0"/>
              <w:rPr>
                <w:rFonts w:ascii="Arial" w:hAnsi="Arial" w:cs="Arial"/>
                <w:color w:val="000000"/>
                <w:sz w:val="20"/>
                <w:szCs w:val="18"/>
              </w:rPr>
            </w:pPr>
          </w:p>
        </w:tc>
        <w:tc>
          <w:tcPr>
            <w:cnfStyle w:val="000001000000" w:firstRow="0" w:lastRow="0" w:firstColumn="0" w:lastColumn="0" w:oddVBand="0" w:evenVBand="1" w:oddHBand="0" w:evenHBand="0" w:firstRowFirstColumn="0" w:firstRowLastColumn="0" w:lastRowFirstColumn="0" w:lastRowLastColumn="0"/>
            <w:tcW w:w="511" w:type="dxa"/>
            <w:vMerge/>
            <w:tcBorders>
              <w:top w:val="none" w:sz="0" w:space="0" w:color="auto"/>
              <w:left w:val="none" w:sz="0" w:space="0" w:color="auto"/>
              <w:bottom w:val="none" w:sz="0" w:space="0" w:color="auto"/>
              <w:right w:val="none" w:sz="0" w:space="0" w:color="auto"/>
            </w:tcBorders>
          </w:tcPr>
          <w:p w14:paraId="31B04799" w14:textId="77777777" w:rsidR="004F4FC3" w:rsidRPr="00DC6B64" w:rsidRDefault="004F4FC3" w:rsidP="002A78CA">
            <w:pPr>
              <w:autoSpaceDE w:val="0"/>
              <w:autoSpaceDN w:val="0"/>
              <w:adjustRightInd w:val="0"/>
              <w:rPr>
                <w:rFonts w:ascii="Arial" w:hAnsi="Arial" w:cs="Arial"/>
                <w:color w:val="000000"/>
                <w:sz w:val="20"/>
                <w:szCs w:val="18"/>
              </w:rPr>
            </w:pPr>
          </w:p>
        </w:tc>
      </w:tr>
      <w:tr w:rsidR="004F4FC3" w:rsidRPr="00233D66" w14:paraId="7BFEB010" w14:textId="77777777" w:rsidTr="004F4FC3">
        <w:trPr>
          <w:trHeight w:val="277"/>
        </w:trPr>
        <w:tc>
          <w:tcPr>
            <w:cnfStyle w:val="000010000000" w:firstRow="0" w:lastRow="0" w:firstColumn="0" w:lastColumn="0" w:oddVBand="1" w:evenVBand="0" w:oddHBand="0" w:evenHBand="0" w:firstRowFirstColumn="0" w:firstRowLastColumn="0" w:lastRowFirstColumn="0" w:lastRowLastColumn="0"/>
            <w:tcW w:w="252" w:type="dxa"/>
            <w:vMerge w:val="restart"/>
            <w:tcBorders>
              <w:left w:val="none" w:sz="0" w:space="0" w:color="auto"/>
              <w:right w:val="none" w:sz="0" w:space="0" w:color="auto"/>
            </w:tcBorders>
          </w:tcPr>
          <w:p w14:paraId="684241DA" w14:textId="77777777" w:rsidR="004F4FC3" w:rsidRPr="00DC6B64" w:rsidRDefault="004F4FC3" w:rsidP="002A78CA">
            <w:pPr>
              <w:autoSpaceDE w:val="0"/>
              <w:autoSpaceDN w:val="0"/>
              <w:adjustRightInd w:val="0"/>
              <w:rPr>
                <w:rFonts w:ascii="Arial" w:hAnsi="Arial" w:cs="Arial"/>
                <w:color w:val="000000"/>
                <w:sz w:val="20"/>
                <w:szCs w:val="18"/>
              </w:rPr>
            </w:pPr>
            <w:r w:rsidRPr="00DC6B64">
              <w:rPr>
                <w:rFonts w:ascii="Arial" w:hAnsi="Arial" w:cs="Arial"/>
                <w:color w:val="000000"/>
                <w:sz w:val="20"/>
                <w:szCs w:val="18"/>
              </w:rPr>
              <w:t>1</w:t>
            </w:r>
          </w:p>
        </w:tc>
        <w:tc>
          <w:tcPr>
            <w:cnfStyle w:val="000001000000" w:firstRow="0" w:lastRow="0" w:firstColumn="0" w:lastColumn="0" w:oddVBand="0" w:evenVBand="1" w:oddHBand="0" w:evenHBand="0" w:firstRowFirstColumn="0" w:firstRowLastColumn="0" w:lastRowFirstColumn="0" w:lastRowLastColumn="0"/>
            <w:tcW w:w="584" w:type="dxa"/>
            <w:tcBorders>
              <w:left w:val="none" w:sz="0" w:space="0" w:color="auto"/>
              <w:right w:val="none" w:sz="0" w:space="0" w:color="auto"/>
            </w:tcBorders>
          </w:tcPr>
          <w:p w14:paraId="50E53404" w14:textId="77777777" w:rsidR="004F4FC3" w:rsidRPr="00DC6B64" w:rsidRDefault="004F4FC3" w:rsidP="002A78CA">
            <w:pPr>
              <w:autoSpaceDE w:val="0"/>
              <w:autoSpaceDN w:val="0"/>
              <w:adjustRightInd w:val="0"/>
              <w:rPr>
                <w:rFonts w:ascii="Arial" w:hAnsi="Arial" w:cs="Arial"/>
                <w:color w:val="000000"/>
                <w:sz w:val="20"/>
                <w:szCs w:val="18"/>
              </w:rPr>
            </w:pPr>
            <w:r w:rsidRPr="00DC6B64">
              <w:rPr>
                <w:rFonts w:ascii="Arial" w:hAnsi="Arial" w:cs="Arial"/>
                <w:color w:val="000000"/>
                <w:sz w:val="20"/>
                <w:szCs w:val="18"/>
              </w:rPr>
              <w:t>(Constant)</w:t>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tcPr>
          <w:p w14:paraId="040965E8" w14:textId="77777777" w:rsidR="004F4FC3" w:rsidRPr="00DC6B64" w:rsidRDefault="004F4FC3" w:rsidP="002A78CA">
            <w:pPr>
              <w:autoSpaceDE w:val="0"/>
              <w:autoSpaceDN w:val="0"/>
              <w:adjustRightInd w:val="0"/>
              <w:jc w:val="right"/>
              <w:rPr>
                <w:rFonts w:ascii="Arial" w:hAnsi="Arial" w:cs="Arial"/>
                <w:color w:val="000000"/>
                <w:sz w:val="20"/>
                <w:szCs w:val="18"/>
              </w:rPr>
            </w:pPr>
            <w:r w:rsidRPr="00DC6B64">
              <w:rPr>
                <w:rFonts w:ascii="Arial" w:hAnsi="Arial" w:cs="Arial"/>
                <w:color w:val="000000"/>
                <w:sz w:val="20"/>
                <w:szCs w:val="18"/>
              </w:rPr>
              <w:t>1,943</w:t>
            </w:r>
          </w:p>
        </w:tc>
        <w:tc>
          <w:tcPr>
            <w:cnfStyle w:val="000001000000" w:firstRow="0" w:lastRow="0" w:firstColumn="0" w:lastColumn="0" w:oddVBand="0" w:evenVBand="1" w:oddHBand="0" w:evenHBand="0" w:firstRowFirstColumn="0" w:firstRowLastColumn="0" w:lastRowFirstColumn="0" w:lastRowLastColumn="0"/>
            <w:tcW w:w="668" w:type="dxa"/>
            <w:tcBorders>
              <w:left w:val="none" w:sz="0" w:space="0" w:color="auto"/>
              <w:right w:val="none" w:sz="0" w:space="0" w:color="auto"/>
            </w:tcBorders>
          </w:tcPr>
          <w:p w14:paraId="779730B2" w14:textId="77777777" w:rsidR="004F4FC3" w:rsidRPr="00DC6B64" w:rsidRDefault="004F4FC3" w:rsidP="002A78CA">
            <w:pPr>
              <w:autoSpaceDE w:val="0"/>
              <w:autoSpaceDN w:val="0"/>
              <w:adjustRightInd w:val="0"/>
              <w:jc w:val="right"/>
              <w:rPr>
                <w:rFonts w:ascii="Arial" w:hAnsi="Arial" w:cs="Arial"/>
                <w:color w:val="000000"/>
                <w:sz w:val="20"/>
                <w:szCs w:val="18"/>
              </w:rPr>
            </w:pPr>
            <w:r w:rsidRPr="00DC6B64">
              <w:rPr>
                <w:rFonts w:ascii="Arial" w:hAnsi="Arial" w:cs="Arial"/>
                <w:color w:val="000000"/>
                <w:sz w:val="20"/>
                <w:szCs w:val="18"/>
              </w:rPr>
              <w:t>.726</w:t>
            </w:r>
          </w:p>
        </w:tc>
        <w:tc>
          <w:tcPr>
            <w:cnfStyle w:val="000010000000" w:firstRow="0" w:lastRow="0" w:firstColumn="0" w:lastColumn="0" w:oddVBand="1" w:evenVBand="0" w:oddHBand="0" w:evenHBand="0" w:firstRowFirstColumn="0" w:firstRowLastColumn="0" w:lastRowFirstColumn="0" w:lastRowLastColumn="0"/>
            <w:tcW w:w="697" w:type="dxa"/>
            <w:tcBorders>
              <w:left w:val="none" w:sz="0" w:space="0" w:color="auto"/>
              <w:right w:val="none" w:sz="0" w:space="0" w:color="auto"/>
            </w:tcBorders>
          </w:tcPr>
          <w:p w14:paraId="7E341E70" w14:textId="77777777" w:rsidR="004F4FC3" w:rsidRPr="00DC6B64" w:rsidRDefault="004F4FC3" w:rsidP="002A78CA">
            <w:pPr>
              <w:autoSpaceDE w:val="0"/>
              <w:autoSpaceDN w:val="0"/>
              <w:adjustRightInd w:val="0"/>
              <w:rPr>
                <w:rFonts w:cs="Times New Roman"/>
                <w:sz w:val="20"/>
              </w:rPr>
            </w:pPr>
          </w:p>
        </w:tc>
        <w:tc>
          <w:tcPr>
            <w:cnfStyle w:val="000001000000" w:firstRow="0" w:lastRow="0" w:firstColumn="0" w:lastColumn="0" w:oddVBand="0" w:evenVBand="1" w:oddHBand="0" w:evenHBand="0" w:firstRowFirstColumn="0" w:firstRowLastColumn="0" w:lastRowFirstColumn="0" w:lastRowLastColumn="0"/>
            <w:tcW w:w="835" w:type="dxa"/>
            <w:tcBorders>
              <w:left w:val="none" w:sz="0" w:space="0" w:color="auto"/>
              <w:right w:val="none" w:sz="0" w:space="0" w:color="auto"/>
            </w:tcBorders>
          </w:tcPr>
          <w:p w14:paraId="30809F9B" w14:textId="77777777" w:rsidR="004F4FC3" w:rsidRPr="00DC6B64" w:rsidRDefault="004F4FC3" w:rsidP="002A78CA">
            <w:pPr>
              <w:autoSpaceDE w:val="0"/>
              <w:autoSpaceDN w:val="0"/>
              <w:adjustRightInd w:val="0"/>
              <w:jc w:val="right"/>
              <w:rPr>
                <w:rFonts w:ascii="Arial" w:hAnsi="Arial" w:cs="Arial"/>
                <w:color w:val="000000"/>
                <w:sz w:val="20"/>
                <w:szCs w:val="18"/>
              </w:rPr>
            </w:pPr>
            <w:r w:rsidRPr="00DC6B64">
              <w:rPr>
                <w:rFonts w:ascii="Arial" w:hAnsi="Arial" w:cs="Arial"/>
                <w:color w:val="000000"/>
                <w:sz w:val="20"/>
                <w:szCs w:val="18"/>
              </w:rPr>
              <w:t>2,676</w:t>
            </w:r>
          </w:p>
        </w:tc>
        <w:tc>
          <w:tcPr>
            <w:cnfStyle w:val="000010000000" w:firstRow="0" w:lastRow="0" w:firstColumn="0" w:lastColumn="0" w:oddVBand="1" w:evenVBand="0" w:oddHBand="0" w:evenHBand="0" w:firstRowFirstColumn="0" w:firstRowLastColumn="0" w:lastRowFirstColumn="0" w:lastRowLastColumn="0"/>
            <w:tcW w:w="511" w:type="dxa"/>
            <w:tcBorders>
              <w:left w:val="none" w:sz="0" w:space="0" w:color="auto"/>
              <w:right w:val="none" w:sz="0" w:space="0" w:color="auto"/>
            </w:tcBorders>
          </w:tcPr>
          <w:p w14:paraId="5177CCF5" w14:textId="77777777" w:rsidR="004F4FC3" w:rsidRPr="00DC6B64" w:rsidRDefault="004F4FC3" w:rsidP="002A78CA">
            <w:pPr>
              <w:autoSpaceDE w:val="0"/>
              <w:autoSpaceDN w:val="0"/>
              <w:adjustRightInd w:val="0"/>
              <w:jc w:val="right"/>
              <w:rPr>
                <w:rFonts w:ascii="Arial" w:hAnsi="Arial" w:cs="Arial"/>
                <w:color w:val="000000"/>
                <w:sz w:val="20"/>
                <w:szCs w:val="18"/>
              </w:rPr>
            </w:pPr>
            <w:r w:rsidRPr="00DC6B64">
              <w:rPr>
                <w:rFonts w:ascii="Arial" w:hAnsi="Arial" w:cs="Arial"/>
                <w:color w:val="000000"/>
                <w:sz w:val="20"/>
                <w:szCs w:val="18"/>
              </w:rPr>
              <w:t>,010</w:t>
            </w:r>
          </w:p>
        </w:tc>
      </w:tr>
      <w:tr w:rsidR="004F4FC3" w:rsidRPr="00233D66" w14:paraId="653954A2" w14:textId="77777777" w:rsidTr="004F4FC3">
        <w:trPr>
          <w:cnfStyle w:val="000000100000" w:firstRow="0" w:lastRow="0" w:firstColumn="0" w:lastColumn="0" w:oddVBand="0" w:evenVBand="0" w:oddHBand="1" w:evenHBand="0" w:firstRowFirstColumn="0" w:firstRowLastColumn="0" w:lastRowFirstColumn="0" w:lastRowLastColumn="0"/>
          <w:trHeight w:val="607"/>
        </w:trPr>
        <w:tc>
          <w:tcPr>
            <w:cnfStyle w:val="000010000000" w:firstRow="0" w:lastRow="0" w:firstColumn="0" w:lastColumn="0" w:oddVBand="1" w:evenVBand="0" w:oddHBand="0" w:evenHBand="0" w:firstRowFirstColumn="0" w:firstRowLastColumn="0" w:lastRowFirstColumn="0" w:lastRowLastColumn="0"/>
            <w:tcW w:w="252" w:type="dxa"/>
            <w:vMerge/>
            <w:tcBorders>
              <w:top w:val="none" w:sz="0" w:space="0" w:color="auto"/>
              <w:left w:val="none" w:sz="0" w:space="0" w:color="auto"/>
              <w:bottom w:val="none" w:sz="0" w:space="0" w:color="auto"/>
              <w:right w:val="none" w:sz="0" w:space="0" w:color="auto"/>
            </w:tcBorders>
          </w:tcPr>
          <w:p w14:paraId="74B54694" w14:textId="77777777" w:rsidR="004F4FC3" w:rsidRPr="00DC6B64" w:rsidRDefault="004F4FC3" w:rsidP="002A78CA">
            <w:pPr>
              <w:autoSpaceDE w:val="0"/>
              <w:autoSpaceDN w:val="0"/>
              <w:adjustRightInd w:val="0"/>
              <w:rPr>
                <w:rFonts w:ascii="Arial" w:hAnsi="Arial" w:cs="Arial"/>
                <w:color w:val="000000"/>
                <w:sz w:val="20"/>
                <w:szCs w:val="18"/>
              </w:rPr>
            </w:pPr>
          </w:p>
        </w:tc>
        <w:tc>
          <w:tcPr>
            <w:cnfStyle w:val="000001000000" w:firstRow="0" w:lastRow="0" w:firstColumn="0" w:lastColumn="0" w:oddVBand="0" w:evenVBand="1" w:oddHBand="0" w:evenHBand="0" w:firstRowFirstColumn="0" w:firstRowLastColumn="0" w:lastRowFirstColumn="0" w:lastRowLastColumn="0"/>
            <w:tcW w:w="584" w:type="dxa"/>
            <w:tcBorders>
              <w:top w:val="none" w:sz="0" w:space="0" w:color="auto"/>
              <w:left w:val="none" w:sz="0" w:space="0" w:color="auto"/>
              <w:bottom w:val="none" w:sz="0" w:space="0" w:color="auto"/>
              <w:right w:val="none" w:sz="0" w:space="0" w:color="auto"/>
            </w:tcBorders>
          </w:tcPr>
          <w:p w14:paraId="696183D7" w14:textId="77777777" w:rsidR="004F4FC3" w:rsidRPr="00DC6B64" w:rsidRDefault="004F4FC3" w:rsidP="002A78CA">
            <w:pPr>
              <w:autoSpaceDE w:val="0"/>
              <w:autoSpaceDN w:val="0"/>
              <w:adjustRightInd w:val="0"/>
              <w:rPr>
                <w:rFonts w:ascii="Arial" w:hAnsi="Arial" w:cs="Arial"/>
                <w:color w:val="000000"/>
                <w:sz w:val="20"/>
                <w:szCs w:val="18"/>
              </w:rPr>
            </w:pPr>
            <w:r w:rsidRPr="00DC6B64">
              <w:rPr>
                <w:rFonts w:ascii="Arial" w:hAnsi="Arial" w:cs="Arial"/>
                <w:color w:val="000000"/>
                <w:sz w:val="20"/>
                <w:szCs w:val="18"/>
              </w:rPr>
              <w:t>Kualitas Produk</w:t>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tcPr>
          <w:p w14:paraId="5D0BB47B" w14:textId="77777777" w:rsidR="004F4FC3" w:rsidRPr="00DC6B64" w:rsidRDefault="004F4FC3" w:rsidP="002A78CA">
            <w:pPr>
              <w:autoSpaceDE w:val="0"/>
              <w:autoSpaceDN w:val="0"/>
              <w:adjustRightInd w:val="0"/>
              <w:jc w:val="right"/>
              <w:rPr>
                <w:rFonts w:ascii="Arial" w:hAnsi="Arial" w:cs="Arial"/>
                <w:color w:val="000000"/>
                <w:sz w:val="20"/>
                <w:szCs w:val="18"/>
              </w:rPr>
            </w:pPr>
            <w:r w:rsidRPr="00DC6B64">
              <w:rPr>
                <w:rFonts w:ascii="Arial" w:hAnsi="Arial" w:cs="Arial"/>
                <w:color w:val="000000"/>
                <w:sz w:val="20"/>
                <w:szCs w:val="18"/>
              </w:rPr>
              <w:t>,336</w:t>
            </w:r>
          </w:p>
        </w:tc>
        <w:tc>
          <w:tcPr>
            <w:cnfStyle w:val="000001000000" w:firstRow="0" w:lastRow="0" w:firstColumn="0" w:lastColumn="0" w:oddVBand="0" w:evenVBand="1" w:oddHBand="0" w:evenHBand="0" w:firstRowFirstColumn="0" w:firstRowLastColumn="0" w:lastRowFirstColumn="0" w:lastRowLastColumn="0"/>
            <w:tcW w:w="668" w:type="dxa"/>
            <w:tcBorders>
              <w:top w:val="none" w:sz="0" w:space="0" w:color="auto"/>
              <w:left w:val="none" w:sz="0" w:space="0" w:color="auto"/>
              <w:bottom w:val="none" w:sz="0" w:space="0" w:color="auto"/>
              <w:right w:val="none" w:sz="0" w:space="0" w:color="auto"/>
            </w:tcBorders>
          </w:tcPr>
          <w:p w14:paraId="2517C9AC" w14:textId="77777777" w:rsidR="004F4FC3" w:rsidRPr="00DC6B64" w:rsidRDefault="004F4FC3" w:rsidP="002A78CA">
            <w:pPr>
              <w:autoSpaceDE w:val="0"/>
              <w:autoSpaceDN w:val="0"/>
              <w:adjustRightInd w:val="0"/>
              <w:jc w:val="right"/>
              <w:rPr>
                <w:rFonts w:ascii="Arial" w:hAnsi="Arial" w:cs="Arial"/>
                <w:color w:val="000000"/>
                <w:sz w:val="20"/>
                <w:szCs w:val="18"/>
              </w:rPr>
            </w:pPr>
            <w:r w:rsidRPr="00DC6B64">
              <w:rPr>
                <w:rFonts w:ascii="Arial" w:hAnsi="Arial" w:cs="Arial"/>
                <w:color w:val="000000"/>
                <w:sz w:val="20"/>
                <w:szCs w:val="18"/>
              </w:rPr>
              <w:t>,060</w:t>
            </w:r>
          </w:p>
        </w:tc>
        <w:tc>
          <w:tcPr>
            <w:cnfStyle w:val="000010000000" w:firstRow="0" w:lastRow="0" w:firstColumn="0" w:lastColumn="0" w:oddVBand="1" w:evenVBand="0" w:oddHBand="0" w:evenHBand="0" w:firstRowFirstColumn="0" w:firstRowLastColumn="0" w:lastRowFirstColumn="0" w:lastRowLastColumn="0"/>
            <w:tcW w:w="697" w:type="dxa"/>
            <w:tcBorders>
              <w:top w:val="none" w:sz="0" w:space="0" w:color="auto"/>
              <w:left w:val="none" w:sz="0" w:space="0" w:color="auto"/>
              <w:bottom w:val="none" w:sz="0" w:space="0" w:color="auto"/>
              <w:right w:val="none" w:sz="0" w:space="0" w:color="auto"/>
            </w:tcBorders>
          </w:tcPr>
          <w:p w14:paraId="1CA0900C" w14:textId="77777777" w:rsidR="004F4FC3" w:rsidRPr="00DC6B64" w:rsidRDefault="004F4FC3" w:rsidP="002A78CA">
            <w:pPr>
              <w:autoSpaceDE w:val="0"/>
              <w:autoSpaceDN w:val="0"/>
              <w:adjustRightInd w:val="0"/>
              <w:jc w:val="right"/>
              <w:rPr>
                <w:rFonts w:ascii="Arial" w:hAnsi="Arial" w:cs="Arial"/>
                <w:color w:val="000000"/>
                <w:sz w:val="20"/>
                <w:szCs w:val="18"/>
              </w:rPr>
            </w:pPr>
            <w:r w:rsidRPr="00DC6B64">
              <w:rPr>
                <w:rFonts w:ascii="Arial" w:hAnsi="Arial" w:cs="Arial"/>
                <w:color w:val="000000"/>
                <w:sz w:val="20"/>
                <w:szCs w:val="18"/>
              </w:rPr>
              <w:t>,426</w:t>
            </w:r>
          </w:p>
        </w:tc>
        <w:tc>
          <w:tcPr>
            <w:cnfStyle w:val="000001000000" w:firstRow="0" w:lastRow="0" w:firstColumn="0" w:lastColumn="0" w:oddVBand="0" w:evenVBand="1" w:oddHBand="0" w:evenHBand="0" w:firstRowFirstColumn="0" w:firstRowLastColumn="0" w:lastRowFirstColumn="0" w:lastRowLastColumn="0"/>
            <w:tcW w:w="835" w:type="dxa"/>
            <w:tcBorders>
              <w:top w:val="none" w:sz="0" w:space="0" w:color="auto"/>
              <w:left w:val="none" w:sz="0" w:space="0" w:color="auto"/>
              <w:bottom w:val="none" w:sz="0" w:space="0" w:color="auto"/>
              <w:right w:val="none" w:sz="0" w:space="0" w:color="auto"/>
            </w:tcBorders>
          </w:tcPr>
          <w:p w14:paraId="56C2D78D" w14:textId="77777777" w:rsidR="004F4FC3" w:rsidRPr="00DC6B64" w:rsidRDefault="004F4FC3" w:rsidP="002A78CA">
            <w:pPr>
              <w:autoSpaceDE w:val="0"/>
              <w:autoSpaceDN w:val="0"/>
              <w:adjustRightInd w:val="0"/>
              <w:jc w:val="right"/>
              <w:rPr>
                <w:rFonts w:ascii="Arial" w:hAnsi="Arial" w:cs="Arial"/>
                <w:color w:val="000000"/>
                <w:sz w:val="20"/>
                <w:szCs w:val="18"/>
              </w:rPr>
            </w:pPr>
            <w:r w:rsidRPr="00DC6B64">
              <w:rPr>
                <w:rFonts w:ascii="Arial" w:hAnsi="Arial" w:cs="Arial"/>
                <w:color w:val="000000"/>
                <w:sz w:val="20"/>
                <w:szCs w:val="18"/>
              </w:rPr>
              <w:t>5,622</w:t>
            </w:r>
          </w:p>
        </w:tc>
        <w:tc>
          <w:tcPr>
            <w:cnfStyle w:val="000010000000" w:firstRow="0" w:lastRow="0" w:firstColumn="0" w:lastColumn="0" w:oddVBand="1" w:evenVBand="0" w:oddHBand="0" w:evenHBand="0" w:firstRowFirstColumn="0" w:firstRowLastColumn="0" w:lastRowFirstColumn="0" w:lastRowLastColumn="0"/>
            <w:tcW w:w="511" w:type="dxa"/>
            <w:tcBorders>
              <w:top w:val="none" w:sz="0" w:space="0" w:color="auto"/>
              <w:left w:val="none" w:sz="0" w:space="0" w:color="auto"/>
              <w:bottom w:val="none" w:sz="0" w:space="0" w:color="auto"/>
              <w:right w:val="none" w:sz="0" w:space="0" w:color="auto"/>
            </w:tcBorders>
          </w:tcPr>
          <w:p w14:paraId="0BD42919" w14:textId="77777777" w:rsidR="004F4FC3" w:rsidRPr="00DC6B64" w:rsidRDefault="004F4FC3" w:rsidP="002A78CA">
            <w:pPr>
              <w:autoSpaceDE w:val="0"/>
              <w:autoSpaceDN w:val="0"/>
              <w:adjustRightInd w:val="0"/>
              <w:jc w:val="right"/>
              <w:rPr>
                <w:rFonts w:ascii="Arial" w:hAnsi="Arial" w:cs="Arial"/>
                <w:color w:val="000000"/>
                <w:sz w:val="20"/>
                <w:szCs w:val="18"/>
              </w:rPr>
            </w:pPr>
            <w:r w:rsidRPr="00DC6B64">
              <w:rPr>
                <w:rFonts w:ascii="Arial" w:hAnsi="Arial" w:cs="Arial"/>
                <w:color w:val="000000"/>
                <w:sz w:val="20"/>
                <w:szCs w:val="18"/>
              </w:rPr>
              <w:t>,000</w:t>
            </w:r>
          </w:p>
        </w:tc>
      </w:tr>
      <w:tr w:rsidR="004F4FC3" w:rsidRPr="00233D66" w14:paraId="7CC1EC93" w14:textId="77777777" w:rsidTr="004F4FC3">
        <w:trPr>
          <w:trHeight w:val="612"/>
        </w:trPr>
        <w:tc>
          <w:tcPr>
            <w:cnfStyle w:val="000010000000" w:firstRow="0" w:lastRow="0" w:firstColumn="0" w:lastColumn="0" w:oddVBand="1" w:evenVBand="0" w:oddHBand="0" w:evenHBand="0" w:firstRowFirstColumn="0" w:firstRowLastColumn="0" w:lastRowFirstColumn="0" w:lastRowLastColumn="0"/>
            <w:tcW w:w="252" w:type="dxa"/>
            <w:vMerge/>
            <w:tcBorders>
              <w:left w:val="none" w:sz="0" w:space="0" w:color="auto"/>
              <w:right w:val="none" w:sz="0" w:space="0" w:color="auto"/>
            </w:tcBorders>
          </w:tcPr>
          <w:p w14:paraId="6370BFAA" w14:textId="77777777" w:rsidR="004F4FC3" w:rsidRPr="00DC6B64" w:rsidRDefault="004F4FC3" w:rsidP="002A78CA">
            <w:pPr>
              <w:autoSpaceDE w:val="0"/>
              <w:autoSpaceDN w:val="0"/>
              <w:adjustRightInd w:val="0"/>
              <w:rPr>
                <w:rFonts w:ascii="Arial" w:hAnsi="Arial" w:cs="Arial"/>
                <w:color w:val="000000"/>
                <w:sz w:val="20"/>
                <w:szCs w:val="18"/>
              </w:rPr>
            </w:pPr>
          </w:p>
        </w:tc>
        <w:tc>
          <w:tcPr>
            <w:cnfStyle w:val="000001000000" w:firstRow="0" w:lastRow="0" w:firstColumn="0" w:lastColumn="0" w:oddVBand="0" w:evenVBand="1" w:oddHBand="0" w:evenHBand="0" w:firstRowFirstColumn="0" w:firstRowLastColumn="0" w:lastRowFirstColumn="0" w:lastRowLastColumn="0"/>
            <w:tcW w:w="584" w:type="dxa"/>
            <w:tcBorders>
              <w:left w:val="none" w:sz="0" w:space="0" w:color="auto"/>
              <w:right w:val="none" w:sz="0" w:space="0" w:color="auto"/>
            </w:tcBorders>
          </w:tcPr>
          <w:p w14:paraId="7775BD6A" w14:textId="77777777" w:rsidR="004F4FC3" w:rsidRPr="00DC6B64" w:rsidRDefault="004F4FC3" w:rsidP="002A78CA">
            <w:pPr>
              <w:autoSpaceDE w:val="0"/>
              <w:autoSpaceDN w:val="0"/>
              <w:adjustRightInd w:val="0"/>
              <w:rPr>
                <w:rFonts w:ascii="Arial" w:hAnsi="Arial" w:cs="Arial"/>
                <w:color w:val="000000"/>
                <w:sz w:val="20"/>
                <w:szCs w:val="18"/>
              </w:rPr>
            </w:pPr>
            <w:r w:rsidRPr="00DC6B64">
              <w:rPr>
                <w:rFonts w:ascii="Arial" w:hAnsi="Arial" w:cs="Arial"/>
                <w:color w:val="000000"/>
                <w:sz w:val="20"/>
                <w:szCs w:val="18"/>
              </w:rPr>
              <w:t>Harga</w:t>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tcPr>
          <w:p w14:paraId="7AF0717B" w14:textId="77777777" w:rsidR="004F4FC3" w:rsidRPr="00DC6B64" w:rsidRDefault="004F4FC3" w:rsidP="002A78CA">
            <w:pPr>
              <w:autoSpaceDE w:val="0"/>
              <w:autoSpaceDN w:val="0"/>
              <w:adjustRightInd w:val="0"/>
              <w:jc w:val="right"/>
              <w:rPr>
                <w:rFonts w:ascii="Arial" w:hAnsi="Arial" w:cs="Arial"/>
                <w:color w:val="000000"/>
                <w:sz w:val="20"/>
                <w:szCs w:val="18"/>
              </w:rPr>
            </w:pPr>
            <w:r w:rsidRPr="00DC6B64">
              <w:rPr>
                <w:rFonts w:ascii="Arial" w:hAnsi="Arial" w:cs="Arial"/>
                <w:color w:val="000000"/>
                <w:sz w:val="20"/>
                <w:szCs w:val="18"/>
              </w:rPr>
              <w:t>,244</w:t>
            </w:r>
          </w:p>
        </w:tc>
        <w:tc>
          <w:tcPr>
            <w:cnfStyle w:val="000001000000" w:firstRow="0" w:lastRow="0" w:firstColumn="0" w:lastColumn="0" w:oddVBand="0" w:evenVBand="1" w:oddHBand="0" w:evenHBand="0" w:firstRowFirstColumn="0" w:firstRowLastColumn="0" w:lastRowFirstColumn="0" w:lastRowLastColumn="0"/>
            <w:tcW w:w="668" w:type="dxa"/>
            <w:tcBorders>
              <w:left w:val="none" w:sz="0" w:space="0" w:color="auto"/>
              <w:right w:val="none" w:sz="0" w:space="0" w:color="auto"/>
            </w:tcBorders>
          </w:tcPr>
          <w:p w14:paraId="753E8420" w14:textId="77777777" w:rsidR="004F4FC3" w:rsidRPr="00DC6B64" w:rsidRDefault="004F4FC3" w:rsidP="002A78CA">
            <w:pPr>
              <w:autoSpaceDE w:val="0"/>
              <w:autoSpaceDN w:val="0"/>
              <w:adjustRightInd w:val="0"/>
              <w:jc w:val="right"/>
              <w:rPr>
                <w:rFonts w:ascii="Arial" w:hAnsi="Arial" w:cs="Arial"/>
                <w:color w:val="000000"/>
                <w:sz w:val="20"/>
                <w:szCs w:val="18"/>
              </w:rPr>
            </w:pPr>
            <w:r w:rsidRPr="00DC6B64">
              <w:rPr>
                <w:rFonts w:ascii="Arial" w:hAnsi="Arial" w:cs="Arial"/>
                <w:color w:val="000000"/>
                <w:sz w:val="20"/>
                <w:szCs w:val="18"/>
              </w:rPr>
              <w:t>,056</w:t>
            </w:r>
          </w:p>
        </w:tc>
        <w:tc>
          <w:tcPr>
            <w:cnfStyle w:val="000010000000" w:firstRow="0" w:lastRow="0" w:firstColumn="0" w:lastColumn="0" w:oddVBand="1" w:evenVBand="0" w:oddHBand="0" w:evenHBand="0" w:firstRowFirstColumn="0" w:firstRowLastColumn="0" w:lastRowFirstColumn="0" w:lastRowLastColumn="0"/>
            <w:tcW w:w="697" w:type="dxa"/>
            <w:tcBorders>
              <w:left w:val="none" w:sz="0" w:space="0" w:color="auto"/>
              <w:right w:val="none" w:sz="0" w:space="0" w:color="auto"/>
            </w:tcBorders>
          </w:tcPr>
          <w:p w14:paraId="7A5FB6FC" w14:textId="77777777" w:rsidR="004F4FC3" w:rsidRPr="00DC6B64" w:rsidRDefault="004F4FC3" w:rsidP="002A78CA">
            <w:pPr>
              <w:autoSpaceDE w:val="0"/>
              <w:autoSpaceDN w:val="0"/>
              <w:adjustRightInd w:val="0"/>
              <w:jc w:val="right"/>
              <w:rPr>
                <w:rFonts w:ascii="Arial" w:hAnsi="Arial" w:cs="Arial"/>
                <w:color w:val="000000"/>
                <w:sz w:val="20"/>
                <w:szCs w:val="18"/>
              </w:rPr>
            </w:pPr>
            <w:r w:rsidRPr="00DC6B64">
              <w:rPr>
                <w:rFonts w:ascii="Arial" w:hAnsi="Arial" w:cs="Arial"/>
                <w:color w:val="000000"/>
                <w:sz w:val="20"/>
                <w:szCs w:val="18"/>
              </w:rPr>
              <w:t>,264</w:t>
            </w:r>
          </w:p>
        </w:tc>
        <w:tc>
          <w:tcPr>
            <w:cnfStyle w:val="000001000000" w:firstRow="0" w:lastRow="0" w:firstColumn="0" w:lastColumn="0" w:oddVBand="0" w:evenVBand="1" w:oddHBand="0" w:evenHBand="0" w:firstRowFirstColumn="0" w:firstRowLastColumn="0" w:lastRowFirstColumn="0" w:lastRowLastColumn="0"/>
            <w:tcW w:w="835" w:type="dxa"/>
            <w:tcBorders>
              <w:left w:val="none" w:sz="0" w:space="0" w:color="auto"/>
              <w:right w:val="none" w:sz="0" w:space="0" w:color="auto"/>
            </w:tcBorders>
          </w:tcPr>
          <w:p w14:paraId="44FBC906" w14:textId="77777777" w:rsidR="004F4FC3" w:rsidRPr="00DC6B64" w:rsidRDefault="004F4FC3" w:rsidP="002A78CA">
            <w:pPr>
              <w:autoSpaceDE w:val="0"/>
              <w:autoSpaceDN w:val="0"/>
              <w:adjustRightInd w:val="0"/>
              <w:jc w:val="right"/>
              <w:rPr>
                <w:rFonts w:ascii="Arial" w:hAnsi="Arial" w:cs="Arial"/>
                <w:color w:val="000000"/>
                <w:sz w:val="20"/>
                <w:szCs w:val="18"/>
              </w:rPr>
            </w:pPr>
            <w:r w:rsidRPr="00DC6B64">
              <w:rPr>
                <w:rFonts w:ascii="Arial" w:hAnsi="Arial" w:cs="Arial"/>
                <w:color w:val="000000"/>
                <w:sz w:val="20"/>
                <w:szCs w:val="18"/>
              </w:rPr>
              <w:t>4,346</w:t>
            </w:r>
          </w:p>
        </w:tc>
        <w:tc>
          <w:tcPr>
            <w:cnfStyle w:val="000010000000" w:firstRow="0" w:lastRow="0" w:firstColumn="0" w:lastColumn="0" w:oddVBand="1" w:evenVBand="0" w:oddHBand="0" w:evenHBand="0" w:firstRowFirstColumn="0" w:firstRowLastColumn="0" w:lastRowFirstColumn="0" w:lastRowLastColumn="0"/>
            <w:tcW w:w="511" w:type="dxa"/>
            <w:tcBorders>
              <w:left w:val="none" w:sz="0" w:space="0" w:color="auto"/>
              <w:right w:val="none" w:sz="0" w:space="0" w:color="auto"/>
            </w:tcBorders>
          </w:tcPr>
          <w:p w14:paraId="0A5BBF2E" w14:textId="77777777" w:rsidR="004F4FC3" w:rsidRPr="00DC6B64" w:rsidRDefault="004F4FC3" w:rsidP="002A78CA">
            <w:pPr>
              <w:autoSpaceDE w:val="0"/>
              <w:autoSpaceDN w:val="0"/>
              <w:adjustRightInd w:val="0"/>
              <w:jc w:val="right"/>
              <w:rPr>
                <w:rFonts w:ascii="Arial" w:hAnsi="Arial" w:cs="Arial"/>
                <w:color w:val="000000"/>
                <w:sz w:val="20"/>
                <w:szCs w:val="18"/>
              </w:rPr>
            </w:pPr>
            <w:r w:rsidRPr="00DC6B64">
              <w:rPr>
                <w:rFonts w:ascii="Arial" w:hAnsi="Arial" w:cs="Arial"/>
                <w:color w:val="000000"/>
                <w:sz w:val="20"/>
                <w:szCs w:val="18"/>
              </w:rPr>
              <w:t>,000</w:t>
            </w:r>
          </w:p>
        </w:tc>
      </w:tr>
      <w:tr w:rsidR="004F4FC3" w:rsidRPr="00233D66" w14:paraId="59C28CF5" w14:textId="77777777" w:rsidTr="004F4FC3">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4407" w:type="dxa"/>
            <w:gridSpan w:val="7"/>
            <w:tcBorders>
              <w:top w:val="none" w:sz="0" w:space="0" w:color="auto"/>
              <w:left w:val="none" w:sz="0" w:space="0" w:color="auto"/>
              <w:bottom w:val="none" w:sz="0" w:space="0" w:color="auto"/>
              <w:right w:val="none" w:sz="0" w:space="0" w:color="auto"/>
            </w:tcBorders>
          </w:tcPr>
          <w:p w14:paraId="369DAB54" w14:textId="77777777" w:rsidR="004F4FC3" w:rsidRPr="00DC6B64" w:rsidRDefault="004F4FC3" w:rsidP="002A78CA">
            <w:pPr>
              <w:autoSpaceDE w:val="0"/>
              <w:autoSpaceDN w:val="0"/>
              <w:adjustRightInd w:val="0"/>
              <w:rPr>
                <w:rFonts w:ascii="Arial" w:hAnsi="Arial" w:cs="Arial"/>
                <w:color w:val="000000"/>
                <w:sz w:val="20"/>
                <w:szCs w:val="18"/>
              </w:rPr>
            </w:pPr>
            <w:r w:rsidRPr="00DC6B64">
              <w:rPr>
                <w:rFonts w:ascii="Arial" w:hAnsi="Arial" w:cs="Arial"/>
                <w:color w:val="000000"/>
                <w:sz w:val="20"/>
                <w:szCs w:val="18"/>
              </w:rPr>
              <w:t>a. Dependent Variable: Keputusan Pembelian</w:t>
            </w:r>
          </w:p>
        </w:tc>
      </w:tr>
    </w:tbl>
    <w:p w14:paraId="17A66BDF" w14:textId="1048D2E9" w:rsidR="004F4FC3" w:rsidRDefault="004F4FC3" w:rsidP="004F4FC3">
      <w:pPr>
        <w:spacing w:line="480" w:lineRule="auto"/>
        <w:jc w:val="both"/>
        <w:rPr>
          <w:rFonts w:eastAsiaTheme="minorEastAsia"/>
          <w:i/>
          <w:sz w:val="20"/>
          <w:szCs w:val="20"/>
        </w:rPr>
      </w:pPr>
      <w:r w:rsidRPr="00DC6B64">
        <w:rPr>
          <w:rFonts w:eastAsiaTheme="minorEastAsia"/>
          <w:i/>
          <w:sz w:val="20"/>
          <w:szCs w:val="20"/>
        </w:rPr>
        <w:t xml:space="preserve"> Sumber: (Data primer diolah IBM SPSS 21, 2023)</w:t>
      </w:r>
    </w:p>
    <w:p w14:paraId="197019E4" w14:textId="7D1D7BE1" w:rsidR="004F4FC3" w:rsidRDefault="004F4FC3" w:rsidP="004F4FC3">
      <w:pPr>
        <w:spacing w:line="276" w:lineRule="auto"/>
        <w:ind w:firstLine="720"/>
        <w:jc w:val="both"/>
      </w:pPr>
      <w:r>
        <w:t>Berdasarkan  tabel di atas, maka persamaan  regresi yang terbentuk pada uji regresi adalah:</w:t>
      </w:r>
    </w:p>
    <w:p w14:paraId="7C9E092E" w14:textId="77777777" w:rsidR="004F4FC3" w:rsidRPr="0097133F" w:rsidRDefault="004F4FC3" w:rsidP="004F4FC3">
      <w:pPr>
        <w:spacing w:line="276" w:lineRule="auto"/>
        <w:jc w:val="both"/>
      </w:pPr>
      <w:r>
        <w:t xml:space="preserve">Y= a + </w:t>
      </w:r>
      <w:r w:rsidRPr="0097133F">
        <w:t>b</w:t>
      </w:r>
      <w:r w:rsidRPr="0097133F">
        <w:rPr>
          <w:vertAlign w:val="subscript"/>
        </w:rPr>
        <w:t>1</w:t>
      </w:r>
      <w:r>
        <w:t>X</w:t>
      </w:r>
      <w:r>
        <w:rPr>
          <w:vertAlign w:val="subscript"/>
        </w:rPr>
        <w:t xml:space="preserve">1 </w:t>
      </w:r>
      <w:r>
        <w:t xml:space="preserve">+ </w:t>
      </w:r>
      <w:r w:rsidRPr="0097133F">
        <w:t>b</w:t>
      </w:r>
      <w:r>
        <w:rPr>
          <w:vertAlign w:val="subscript"/>
        </w:rPr>
        <w:t>2</w:t>
      </w:r>
      <w:r>
        <w:t>X</w:t>
      </w:r>
      <w:r>
        <w:rPr>
          <w:vertAlign w:val="subscript"/>
        </w:rPr>
        <w:t>2</w:t>
      </w:r>
    </w:p>
    <w:p w14:paraId="55D3233E" w14:textId="77777777" w:rsidR="004F4FC3" w:rsidRDefault="004F4FC3" w:rsidP="004F4FC3">
      <w:pPr>
        <w:spacing w:line="276" w:lineRule="auto"/>
        <w:jc w:val="both"/>
        <w:rPr>
          <w:vertAlign w:val="subscript"/>
        </w:rPr>
      </w:pPr>
      <w:r>
        <w:t>Y= 1,943 + 0,336X</w:t>
      </w:r>
      <w:r>
        <w:rPr>
          <w:vertAlign w:val="subscript"/>
        </w:rPr>
        <w:t>1</w:t>
      </w:r>
      <w:r>
        <w:t xml:space="preserve"> + 0,244X</w:t>
      </w:r>
      <w:r>
        <w:rPr>
          <w:vertAlign w:val="subscript"/>
        </w:rPr>
        <w:t>2</w:t>
      </w:r>
    </w:p>
    <w:p w14:paraId="53C0BEBC" w14:textId="3E238334" w:rsidR="004F3FEB" w:rsidRDefault="004F3FEB" w:rsidP="00D57C01">
      <w:pPr>
        <w:spacing w:line="276" w:lineRule="auto"/>
        <w:jc w:val="both"/>
        <w:rPr>
          <w:sz w:val="28"/>
          <w:lang w:val="id-ID"/>
        </w:rPr>
      </w:pPr>
    </w:p>
    <w:tbl>
      <w:tblPr>
        <w:tblStyle w:val="PlainTable2"/>
        <w:tblpPr w:leftFromText="180" w:rightFromText="180" w:vertAnchor="text" w:horzAnchor="margin" w:tblpXSpec="right" w:tblpY="472"/>
        <w:tblW w:w="4392" w:type="dxa"/>
        <w:tblLayout w:type="fixed"/>
        <w:tblLook w:val="0000" w:firstRow="0" w:lastRow="0" w:firstColumn="0" w:lastColumn="0" w:noHBand="0" w:noVBand="0"/>
      </w:tblPr>
      <w:tblGrid>
        <w:gridCol w:w="236"/>
        <w:gridCol w:w="782"/>
        <w:gridCol w:w="708"/>
        <w:gridCol w:w="711"/>
        <w:gridCol w:w="975"/>
        <w:gridCol w:w="533"/>
        <w:gridCol w:w="447"/>
      </w:tblGrid>
      <w:tr w:rsidR="00D57C01" w:rsidRPr="00233D66" w14:paraId="0956D640" w14:textId="77777777" w:rsidTr="00D57C01">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4392" w:type="dxa"/>
            <w:gridSpan w:val="7"/>
            <w:tcBorders>
              <w:left w:val="nil"/>
              <w:right w:val="nil"/>
            </w:tcBorders>
          </w:tcPr>
          <w:p w14:paraId="0BBDBF0C" w14:textId="77777777" w:rsidR="00D57C01" w:rsidRPr="00233D66" w:rsidRDefault="00D57C01" w:rsidP="002A78CA">
            <w:pPr>
              <w:autoSpaceDE w:val="0"/>
              <w:autoSpaceDN w:val="0"/>
              <w:adjustRightInd w:val="0"/>
              <w:jc w:val="center"/>
              <w:rPr>
                <w:rFonts w:ascii="Arial" w:hAnsi="Arial" w:cs="Arial"/>
                <w:color w:val="000000"/>
                <w:sz w:val="18"/>
                <w:szCs w:val="18"/>
              </w:rPr>
            </w:pPr>
            <w:r w:rsidRPr="00233D66">
              <w:rPr>
                <w:rFonts w:ascii="Arial" w:hAnsi="Arial" w:cs="Arial"/>
                <w:b/>
                <w:bCs/>
                <w:color w:val="000000"/>
                <w:sz w:val="18"/>
                <w:szCs w:val="18"/>
              </w:rPr>
              <w:t>Coefficients</w:t>
            </w:r>
            <w:r w:rsidRPr="00233D66">
              <w:rPr>
                <w:rFonts w:ascii="Arial" w:hAnsi="Arial" w:cs="Arial"/>
                <w:b/>
                <w:bCs/>
                <w:color w:val="000000"/>
                <w:sz w:val="18"/>
                <w:szCs w:val="18"/>
                <w:vertAlign w:val="superscript"/>
              </w:rPr>
              <w:t>a</w:t>
            </w:r>
          </w:p>
        </w:tc>
      </w:tr>
      <w:tr w:rsidR="00D57C01" w:rsidRPr="00233D66" w14:paraId="492CF532" w14:textId="77777777" w:rsidTr="00D57C01">
        <w:trPr>
          <w:trHeight w:val="510"/>
        </w:trPr>
        <w:tc>
          <w:tcPr>
            <w:cnfStyle w:val="000010000000" w:firstRow="0" w:lastRow="0" w:firstColumn="0" w:lastColumn="0" w:oddVBand="1" w:evenVBand="0" w:oddHBand="0" w:evenHBand="0" w:firstRowFirstColumn="0" w:firstRowLastColumn="0" w:lastRowFirstColumn="0" w:lastRowLastColumn="0"/>
            <w:tcW w:w="989" w:type="dxa"/>
            <w:gridSpan w:val="2"/>
            <w:vMerge w:val="restart"/>
            <w:tcBorders>
              <w:left w:val="nil"/>
              <w:right w:val="nil"/>
            </w:tcBorders>
          </w:tcPr>
          <w:p w14:paraId="63661324" w14:textId="77777777" w:rsidR="00D57C01" w:rsidRPr="00233D66" w:rsidRDefault="00D57C01" w:rsidP="002A78CA">
            <w:pPr>
              <w:autoSpaceDE w:val="0"/>
              <w:autoSpaceDN w:val="0"/>
              <w:adjustRightInd w:val="0"/>
              <w:rPr>
                <w:rFonts w:ascii="Arial" w:hAnsi="Arial" w:cs="Arial"/>
                <w:color w:val="000000"/>
                <w:sz w:val="18"/>
                <w:szCs w:val="18"/>
              </w:rPr>
            </w:pPr>
            <w:r w:rsidRPr="00233D66">
              <w:rPr>
                <w:rFonts w:ascii="Arial" w:hAnsi="Arial" w:cs="Arial"/>
                <w:color w:val="000000"/>
                <w:sz w:val="18"/>
                <w:szCs w:val="18"/>
              </w:rPr>
              <w:t>Model</w:t>
            </w:r>
          </w:p>
        </w:tc>
        <w:tc>
          <w:tcPr>
            <w:cnfStyle w:val="000001000000" w:firstRow="0" w:lastRow="0" w:firstColumn="0" w:lastColumn="0" w:oddVBand="0" w:evenVBand="1" w:oddHBand="0" w:evenHBand="0" w:firstRowFirstColumn="0" w:firstRowLastColumn="0" w:lastRowFirstColumn="0" w:lastRowLastColumn="0"/>
            <w:tcW w:w="1431" w:type="dxa"/>
            <w:gridSpan w:val="2"/>
            <w:tcBorders>
              <w:left w:val="nil"/>
              <w:right w:val="nil"/>
            </w:tcBorders>
          </w:tcPr>
          <w:p w14:paraId="5DF92744" w14:textId="77777777" w:rsidR="00D57C01" w:rsidRPr="00233D66" w:rsidRDefault="00D57C01" w:rsidP="002A78CA">
            <w:pPr>
              <w:autoSpaceDE w:val="0"/>
              <w:autoSpaceDN w:val="0"/>
              <w:adjustRightInd w:val="0"/>
              <w:jc w:val="center"/>
              <w:rPr>
                <w:rFonts w:ascii="Arial" w:hAnsi="Arial" w:cs="Arial"/>
                <w:color w:val="000000"/>
                <w:sz w:val="18"/>
                <w:szCs w:val="18"/>
              </w:rPr>
            </w:pPr>
            <w:r w:rsidRPr="00233D66">
              <w:rPr>
                <w:rFonts w:ascii="Arial" w:hAnsi="Arial" w:cs="Arial"/>
                <w:color w:val="000000"/>
                <w:sz w:val="18"/>
                <w:szCs w:val="18"/>
              </w:rPr>
              <w:t>Unstandardized Coefficients</w:t>
            </w:r>
          </w:p>
        </w:tc>
        <w:tc>
          <w:tcPr>
            <w:cnfStyle w:val="000010000000" w:firstRow="0" w:lastRow="0" w:firstColumn="0" w:lastColumn="0" w:oddVBand="1" w:evenVBand="0" w:oddHBand="0" w:evenHBand="0" w:firstRowFirstColumn="0" w:firstRowLastColumn="0" w:lastRowFirstColumn="0" w:lastRowLastColumn="0"/>
            <w:tcW w:w="985" w:type="dxa"/>
            <w:tcBorders>
              <w:left w:val="nil"/>
              <w:right w:val="nil"/>
            </w:tcBorders>
          </w:tcPr>
          <w:p w14:paraId="3A6437B7" w14:textId="77777777" w:rsidR="00D57C01" w:rsidRPr="00233D66" w:rsidRDefault="00D57C01" w:rsidP="002A78CA">
            <w:pPr>
              <w:autoSpaceDE w:val="0"/>
              <w:autoSpaceDN w:val="0"/>
              <w:adjustRightInd w:val="0"/>
              <w:jc w:val="center"/>
              <w:rPr>
                <w:rFonts w:ascii="Arial" w:hAnsi="Arial" w:cs="Arial"/>
                <w:color w:val="000000"/>
                <w:sz w:val="18"/>
                <w:szCs w:val="18"/>
              </w:rPr>
            </w:pPr>
            <w:r w:rsidRPr="00233D66">
              <w:rPr>
                <w:rFonts w:ascii="Arial" w:hAnsi="Arial" w:cs="Arial"/>
                <w:color w:val="000000"/>
                <w:sz w:val="18"/>
                <w:szCs w:val="18"/>
              </w:rPr>
              <w:t>Standardized Coefficients</w:t>
            </w:r>
          </w:p>
        </w:tc>
        <w:tc>
          <w:tcPr>
            <w:cnfStyle w:val="000001000000" w:firstRow="0" w:lastRow="0" w:firstColumn="0" w:lastColumn="0" w:oddVBand="0" w:evenVBand="1" w:oddHBand="0" w:evenHBand="0" w:firstRowFirstColumn="0" w:firstRowLastColumn="0" w:lastRowFirstColumn="0" w:lastRowLastColumn="0"/>
            <w:tcW w:w="537" w:type="dxa"/>
            <w:vMerge w:val="restart"/>
            <w:tcBorders>
              <w:left w:val="nil"/>
              <w:right w:val="nil"/>
            </w:tcBorders>
          </w:tcPr>
          <w:p w14:paraId="31BA436B" w14:textId="77777777" w:rsidR="00D57C01" w:rsidRPr="00233D66" w:rsidRDefault="00D57C01" w:rsidP="002A78CA">
            <w:pPr>
              <w:autoSpaceDE w:val="0"/>
              <w:autoSpaceDN w:val="0"/>
              <w:adjustRightInd w:val="0"/>
              <w:jc w:val="center"/>
              <w:rPr>
                <w:rFonts w:ascii="Arial" w:hAnsi="Arial" w:cs="Arial"/>
                <w:color w:val="000000"/>
                <w:sz w:val="18"/>
                <w:szCs w:val="18"/>
              </w:rPr>
            </w:pPr>
            <w:r w:rsidRPr="00233D66">
              <w:rPr>
                <w:rFonts w:ascii="Arial" w:hAnsi="Arial" w:cs="Arial"/>
                <w:color w:val="000000"/>
                <w:sz w:val="18"/>
                <w:szCs w:val="18"/>
              </w:rPr>
              <w:t>t</w:t>
            </w:r>
          </w:p>
        </w:tc>
        <w:tc>
          <w:tcPr>
            <w:cnfStyle w:val="000010000000" w:firstRow="0" w:lastRow="0" w:firstColumn="0" w:lastColumn="0" w:oddVBand="1" w:evenVBand="0" w:oddHBand="0" w:evenHBand="0" w:firstRowFirstColumn="0" w:firstRowLastColumn="0" w:lastRowFirstColumn="0" w:lastRowLastColumn="0"/>
            <w:tcW w:w="448" w:type="dxa"/>
            <w:vMerge w:val="restart"/>
            <w:tcBorders>
              <w:left w:val="nil"/>
              <w:right w:val="nil"/>
            </w:tcBorders>
          </w:tcPr>
          <w:p w14:paraId="51B934D7" w14:textId="77777777" w:rsidR="00D57C01" w:rsidRPr="00233D66" w:rsidRDefault="00D57C01" w:rsidP="002A78CA">
            <w:pPr>
              <w:autoSpaceDE w:val="0"/>
              <w:autoSpaceDN w:val="0"/>
              <w:adjustRightInd w:val="0"/>
              <w:jc w:val="center"/>
              <w:rPr>
                <w:rFonts w:ascii="Arial" w:hAnsi="Arial" w:cs="Arial"/>
                <w:color w:val="000000"/>
                <w:sz w:val="18"/>
                <w:szCs w:val="18"/>
              </w:rPr>
            </w:pPr>
            <w:r w:rsidRPr="00233D66">
              <w:rPr>
                <w:rFonts w:ascii="Arial" w:hAnsi="Arial" w:cs="Arial"/>
                <w:color w:val="000000"/>
                <w:sz w:val="18"/>
                <w:szCs w:val="18"/>
              </w:rPr>
              <w:t>Sig.</w:t>
            </w:r>
          </w:p>
        </w:tc>
      </w:tr>
      <w:tr w:rsidR="00D57C01" w:rsidRPr="00233D66" w14:paraId="06E94708" w14:textId="77777777" w:rsidTr="00D57C01">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989" w:type="dxa"/>
            <w:gridSpan w:val="2"/>
            <w:vMerge/>
            <w:tcBorders>
              <w:left w:val="nil"/>
              <w:right w:val="nil"/>
            </w:tcBorders>
          </w:tcPr>
          <w:p w14:paraId="5CC757E1" w14:textId="77777777" w:rsidR="00D57C01" w:rsidRPr="00233D66" w:rsidRDefault="00D57C01" w:rsidP="002A78CA">
            <w:pPr>
              <w:autoSpaceDE w:val="0"/>
              <w:autoSpaceDN w:val="0"/>
              <w:adjustRightInd w:val="0"/>
              <w:rPr>
                <w:rFonts w:ascii="Arial" w:hAnsi="Arial" w:cs="Arial"/>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714" w:type="dxa"/>
            <w:tcBorders>
              <w:left w:val="nil"/>
              <w:right w:val="nil"/>
            </w:tcBorders>
          </w:tcPr>
          <w:p w14:paraId="66832EF9" w14:textId="77777777" w:rsidR="00D57C01" w:rsidRPr="00233D66" w:rsidRDefault="00D57C01" w:rsidP="002A78CA">
            <w:pPr>
              <w:autoSpaceDE w:val="0"/>
              <w:autoSpaceDN w:val="0"/>
              <w:adjustRightInd w:val="0"/>
              <w:jc w:val="center"/>
              <w:rPr>
                <w:rFonts w:ascii="Arial" w:hAnsi="Arial" w:cs="Arial"/>
                <w:color w:val="000000"/>
                <w:sz w:val="18"/>
                <w:szCs w:val="18"/>
              </w:rPr>
            </w:pPr>
            <w:r w:rsidRPr="00233D66">
              <w:rPr>
                <w:rFonts w:ascii="Arial" w:hAnsi="Arial" w:cs="Arial"/>
                <w:color w:val="000000"/>
                <w:sz w:val="18"/>
                <w:szCs w:val="18"/>
              </w:rPr>
              <w:t>B</w:t>
            </w:r>
          </w:p>
        </w:tc>
        <w:tc>
          <w:tcPr>
            <w:cnfStyle w:val="000010000000" w:firstRow="0" w:lastRow="0" w:firstColumn="0" w:lastColumn="0" w:oddVBand="1" w:evenVBand="0" w:oddHBand="0" w:evenHBand="0" w:firstRowFirstColumn="0" w:firstRowLastColumn="0" w:lastRowFirstColumn="0" w:lastRowLastColumn="0"/>
            <w:tcW w:w="717" w:type="dxa"/>
            <w:tcBorders>
              <w:left w:val="nil"/>
              <w:right w:val="nil"/>
            </w:tcBorders>
          </w:tcPr>
          <w:p w14:paraId="51ADF74C" w14:textId="77777777" w:rsidR="00D57C01" w:rsidRPr="00233D66" w:rsidRDefault="00D57C01" w:rsidP="002A78CA">
            <w:pPr>
              <w:autoSpaceDE w:val="0"/>
              <w:autoSpaceDN w:val="0"/>
              <w:adjustRightInd w:val="0"/>
              <w:jc w:val="center"/>
              <w:rPr>
                <w:rFonts w:ascii="Arial" w:hAnsi="Arial" w:cs="Arial"/>
                <w:color w:val="000000"/>
                <w:sz w:val="18"/>
                <w:szCs w:val="18"/>
              </w:rPr>
            </w:pPr>
            <w:r w:rsidRPr="00233D66">
              <w:rPr>
                <w:rFonts w:ascii="Arial" w:hAnsi="Arial" w:cs="Arial"/>
                <w:color w:val="000000"/>
                <w:sz w:val="18"/>
                <w:szCs w:val="18"/>
              </w:rPr>
              <w:t>Std. Error</w:t>
            </w:r>
          </w:p>
        </w:tc>
        <w:tc>
          <w:tcPr>
            <w:cnfStyle w:val="000001000000" w:firstRow="0" w:lastRow="0" w:firstColumn="0" w:lastColumn="0" w:oddVBand="0" w:evenVBand="1" w:oddHBand="0" w:evenHBand="0" w:firstRowFirstColumn="0" w:firstRowLastColumn="0" w:lastRowFirstColumn="0" w:lastRowLastColumn="0"/>
            <w:tcW w:w="985" w:type="dxa"/>
            <w:tcBorders>
              <w:left w:val="nil"/>
              <w:right w:val="nil"/>
            </w:tcBorders>
          </w:tcPr>
          <w:p w14:paraId="19F50D95" w14:textId="77777777" w:rsidR="00D57C01" w:rsidRPr="00233D66" w:rsidRDefault="00D57C01" w:rsidP="002A78CA">
            <w:pPr>
              <w:autoSpaceDE w:val="0"/>
              <w:autoSpaceDN w:val="0"/>
              <w:adjustRightInd w:val="0"/>
              <w:jc w:val="center"/>
              <w:rPr>
                <w:rFonts w:ascii="Arial" w:hAnsi="Arial" w:cs="Arial"/>
                <w:color w:val="000000"/>
                <w:sz w:val="18"/>
                <w:szCs w:val="18"/>
              </w:rPr>
            </w:pPr>
            <w:r w:rsidRPr="00233D66">
              <w:rPr>
                <w:rFonts w:ascii="Arial" w:hAnsi="Arial" w:cs="Arial"/>
                <w:color w:val="000000"/>
                <w:sz w:val="18"/>
                <w:szCs w:val="18"/>
              </w:rPr>
              <w:t>Beta</w:t>
            </w:r>
          </w:p>
        </w:tc>
        <w:tc>
          <w:tcPr>
            <w:cnfStyle w:val="000010000000" w:firstRow="0" w:lastRow="0" w:firstColumn="0" w:lastColumn="0" w:oddVBand="1" w:evenVBand="0" w:oddHBand="0" w:evenHBand="0" w:firstRowFirstColumn="0" w:firstRowLastColumn="0" w:lastRowFirstColumn="0" w:lastRowLastColumn="0"/>
            <w:tcW w:w="537" w:type="dxa"/>
            <w:vMerge/>
            <w:tcBorders>
              <w:left w:val="nil"/>
              <w:right w:val="nil"/>
            </w:tcBorders>
          </w:tcPr>
          <w:p w14:paraId="6916C0FA" w14:textId="77777777" w:rsidR="00D57C01" w:rsidRPr="00233D66" w:rsidRDefault="00D57C01" w:rsidP="002A78CA">
            <w:pPr>
              <w:autoSpaceDE w:val="0"/>
              <w:autoSpaceDN w:val="0"/>
              <w:adjustRightInd w:val="0"/>
              <w:rPr>
                <w:rFonts w:ascii="Arial" w:hAnsi="Arial" w:cs="Arial"/>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448" w:type="dxa"/>
            <w:vMerge/>
            <w:tcBorders>
              <w:left w:val="nil"/>
              <w:right w:val="nil"/>
            </w:tcBorders>
          </w:tcPr>
          <w:p w14:paraId="28F62B56" w14:textId="77777777" w:rsidR="00D57C01" w:rsidRPr="00233D66" w:rsidRDefault="00D57C01" w:rsidP="002A78CA">
            <w:pPr>
              <w:autoSpaceDE w:val="0"/>
              <w:autoSpaceDN w:val="0"/>
              <w:adjustRightInd w:val="0"/>
              <w:rPr>
                <w:rFonts w:ascii="Arial" w:hAnsi="Arial" w:cs="Arial"/>
                <w:color w:val="000000"/>
                <w:sz w:val="18"/>
                <w:szCs w:val="18"/>
              </w:rPr>
            </w:pPr>
          </w:p>
        </w:tc>
      </w:tr>
      <w:tr w:rsidR="00D57C01" w:rsidRPr="00233D66" w14:paraId="7CD42883" w14:textId="77777777" w:rsidTr="00D57C01">
        <w:trPr>
          <w:trHeight w:val="364"/>
        </w:trPr>
        <w:tc>
          <w:tcPr>
            <w:cnfStyle w:val="000010000000" w:firstRow="0" w:lastRow="0" w:firstColumn="0" w:lastColumn="0" w:oddVBand="1" w:evenVBand="0" w:oddHBand="0" w:evenHBand="0" w:firstRowFirstColumn="0" w:firstRowLastColumn="0" w:lastRowFirstColumn="0" w:lastRowLastColumn="0"/>
            <w:tcW w:w="200" w:type="dxa"/>
            <w:vMerge w:val="restart"/>
            <w:tcBorders>
              <w:left w:val="nil"/>
              <w:right w:val="nil"/>
            </w:tcBorders>
          </w:tcPr>
          <w:p w14:paraId="3E56A7A4" w14:textId="77777777" w:rsidR="00D57C01" w:rsidRPr="00233D66" w:rsidRDefault="00D57C01" w:rsidP="002A78CA">
            <w:pPr>
              <w:autoSpaceDE w:val="0"/>
              <w:autoSpaceDN w:val="0"/>
              <w:adjustRightInd w:val="0"/>
              <w:rPr>
                <w:rFonts w:ascii="Arial" w:hAnsi="Arial" w:cs="Arial"/>
                <w:color w:val="000000"/>
                <w:sz w:val="18"/>
                <w:szCs w:val="18"/>
              </w:rPr>
            </w:pPr>
            <w:r w:rsidRPr="00233D66">
              <w:rPr>
                <w:rFonts w:ascii="Arial" w:hAnsi="Arial" w:cs="Arial"/>
                <w:color w:val="000000"/>
                <w:sz w:val="18"/>
                <w:szCs w:val="18"/>
              </w:rPr>
              <w:t>1</w:t>
            </w:r>
          </w:p>
        </w:tc>
        <w:tc>
          <w:tcPr>
            <w:cnfStyle w:val="000001000000" w:firstRow="0" w:lastRow="0" w:firstColumn="0" w:lastColumn="0" w:oddVBand="0" w:evenVBand="1" w:oddHBand="0" w:evenHBand="0" w:firstRowFirstColumn="0" w:firstRowLastColumn="0" w:lastRowFirstColumn="0" w:lastRowLastColumn="0"/>
            <w:tcW w:w="788" w:type="dxa"/>
            <w:tcBorders>
              <w:left w:val="nil"/>
              <w:right w:val="nil"/>
            </w:tcBorders>
          </w:tcPr>
          <w:p w14:paraId="1D6A1F17" w14:textId="77777777" w:rsidR="00D57C01" w:rsidRPr="00233D66" w:rsidRDefault="00D57C01" w:rsidP="002A78CA">
            <w:pPr>
              <w:autoSpaceDE w:val="0"/>
              <w:autoSpaceDN w:val="0"/>
              <w:adjustRightInd w:val="0"/>
              <w:rPr>
                <w:rFonts w:ascii="Arial" w:hAnsi="Arial" w:cs="Arial"/>
                <w:color w:val="000000"/>
                <w:sz w:val="18"/>
                <w:szCs w:val="18"/>
              </w:rPr>
            </w:pPr>
            <w:r w:rsidRPr="00233D66">
              <w:rPr>
                <w:rFonts w:ascii="Arial" w:hAnsi="Arial" w:cs="Arial"/>
                <w:color w:val="000000"/>
                <w:sz w:val="18"/>
                <w:szCs w:val="18"/>
              </w:rPr>
              <w:t>(Constant)</w:t>
            </w:r>
          </w:p>
        </w:tc>
        <w:tc>
          <w:tcPr>
            <w:cnfStyle w:val="000010000000" w:firstRow="0" w:lastRow="0" w:firstColumn="0" w:lastColumn="0" w:oddVBand="1" w:evenVBand="0" w:oddHBand="0" w:evenHBand="0" w:firstRowFirstColumn="0" w:firstRowLastColumn="0" w:lastRowFirstColumn="0" w:lastRowLastColumn="0"/>
            <w:tcW w:w="714" w:type="dxa"/>
            <w:tcBorders>
              <w:left w:val="nil"/>
              <w:right w:val="nil"/>
            </w:tcBorders>
          </w:tcPr>
          <w:p w14:paraId="0B376709" w14:textId="77777777" w:rsidR="00D57C01" w:rsidRPr="00233D66" w:rsidRDefault="00D57C01" w:rsidP="002A78CA">
            <w:pPr>
              <w:autoSpaceDE w:val="0"/>
              <w:autoSpaceDN w:val="0"/>
              <w:adjustRightInd w:val="0"/>
              <w:jc w:val="right"/>
              <w:rPr>
                <w:rFonts w:ascii="Arial" w:hAnsi="Arial" w:cs="Arial"/>
                <w:color w:val="000000"/>
                <w:sz w:val="18"/>
                <w:szCs w:val="18"/>
              </w:rPr>
            </w:pPr>
            <w:r>
              <w:rPr>
                <w:rFonts w:ascii="Arial" w:hAnsi="Arial" w:cs="Arial"/>
                <w:color w:val="000000"/>
                <w:sz w:val="18"/>
                <w:szCs w:val="18"/>
              </w:rPr>
              <w:t>1,943</w:t>
            </w:r>
          </w:p>
        </w:tc>
        <w:tc>
          <w:tcPr>
            <w:cnfStyle w:val="000001000000" w:firstRow="0" w:lastRow="0" w:firstColumn="0" w:lastColumn="0" w:oddVBand="0" w:evenVBand="1" w:oddHBand="0" w:evenHBand="0" w:firstRowFirstColumn="0" w:firstRowLastColumn="0" w:lastRowFirstColumn="0" w:lastRowLastColumn="0"/>
            <w:tcW w:w="717" w:type="dxa"/>
            <w:tcBorders>
              <w:left w:val="nil"/>
              <w:right w:val="nil"/>
            </w:tcBorders>
          </w:tcPr>
          <w:p w14:paraId="67788827" w14:textId="77777777" w:rsidR="00D57C01" w:rsidRPr="00233D66" w:rsidRDefault="00D57C01" w:rsidP="002A78CA">
            <w:pPr>
              <w:autoSpaceDE w:val="0"/>
              <w:autoSpaceDN w:val="0"/>
              <w:adjustRightInd w:val="0"/>
              <w:jc w:val="right"/>
              <w:rPr>
                <w:rFonts w:ascii="Arial" w:hAnsi="Arial" w:cs="Arial"/>
                <w:color w:val="000000"/>
                <w:sz w:val="18"/>
                <w:szCs w:val="18"/>
              </w:rPr>
            </w:pPr>
            <w:r>
              <w:rPr>
                <w:rFonts w:ascii="Arial" w:hAnsi="Arial" w:cs="Arial"/>
                <w:color w:val="000000"/>
                <w:sz w:val="18"/>
                <w:szCs w:val="18"/>
              </w:rPr>
              <w:t>.726</w:t>
            </w:r>
          </w:p>
        </w:tc>
        <w:tc>
          <w:tcPr>
            <w:cnfStyle w:val="000010000000" w:firstRow="0" w:lastRow="0" w:firstColumn="0" w:lastColumn="0" w:oddVBand="1" w:evenVBand="0" w:oddHBand="0" w:evenHBand="0" w:firstRowFirstColumn="0" w:firstRowLastColumn="0" w:lastRowFirstColumn="0" w:lastRowLastColumn="0"/>
            <w:tcW w:w="985" w:type="dxa"/>
            <w:tcBorders>
              <w:left w:val="nil"/>
              <w:right w:val="nil"/>
            </w:tcBorders>
          </w:tcPr>
          <w:p w14:paraId="160C2FBD" w14:textId="77777777" w:rsidR="00D57C01" w:rsidRPr="00233D66" w:rsidRDefault="00D57C01" w:rsidP="002A78CA">
            <w:pPr>
              <w:autoSpaceDE w:val="0"/>
              <w:autoSpaceDN w:val="0"/>
              <w:adjustRightInd w:val="0"/>
              <w:rPr>
                <w:rFonts w:cs="Times New Roman"/>
              </w:rPr>
            </w:pPr>
          </w:p>
        </w:tc>
        <w:tc>
          <w:tcPr>
            <w:cnfStyle w:val="000001000000" w:firstRow="0" w:lastRow="0" w:firstColumn="0" w:lastColumn="0" w:oddVBand="0" w:evenVBand="1" w:oddHBand="0" w:evenHBand="0" w:firstRowFirstColumn="0" w:firstRowLastColumn="0" w:lastRowFirstColumn="0" w:lastRowLastColumn="0"/>
            <w:tcW w:w="537" w:type="dxa"/>
            <w:tcBorders>
              <w:left w:val="nil"/>
              <w:right w:val="nil"/>
            </w:tcBorders>
          </w:tcPr>
          <w:p w14:paraId="6C902AE4" w14:textId="77777777" w:rsidR="00D57C01" w:rsidRPr="00233D66" w:rsidRDefault="00D57C01" w:rsidP="002A78CA">
            <w:pPr>
              <w:autoSpaceDE w:val="0"/>
              <w:autoSpaceDN w:val="0"/>
              <w:adjustRightInd w:val="0"/>
              <w:jc w:val="right"/>
              <w:rPr>
                <w:rFonts w:ascii="Arial" w:hAnsi="Arial" w:cs="Arial"/>
                <w:color w:val="000000"/>
                <w:sz w:val="18"/>
                <w:szCs w:val="18"/>
              </w:rPr>
            </w:pPr>
            <w:r>
              <w:rPr>
                <w:rFonts w:ascii="Arial" w:hAnsi="Arial" w:cs="Arial"/>
                <w:color w:val="000000"/>
                <w:sz w:val="18"/>
                <w:szCs w:val="18"/>
              </w:rPr>
              <w:t>2,676</w:t>
            </w:r>
          </w:p>
        </w:tc>
        <w:tc>
          <w:tcPr>
            <w:cnfStyle w:val="000010000000" w:firstRow="0" w:lastRow="0" w:firstColumn="0" w:lastColumn="0" w:oddVBand="1" w:evenVBand="0" w:oddHBand="0" w:evenHBand="0" w:firstRowFirstColumn="0" w:firstRowLastColumn="0" w:lastRowFirstColumn="0" w:lastRowLastColumn="0"/>
            <w:tcW w:w="448" w:type="dxa"/>
            <w:tcBorders>
              <w:left w:val="nil"/>
              <w:right w:val="nil"/>
            </w:tcBorders>
          </w:tcPr>
          <w:p w14:paraId="71CA66BC" w14:textId="77777777" w:rsidR="00D57C01" w:rsidRPr="00233D66" w:rsidRDefault="00D57C01" w:rsidP="002A78CA">
            <w:pPr>
              <w:autoSpaceDE w:val="0"/>
              <w:autoSpaceDN w:val="0"/>
              <w:adjustRightInd w:val="0"/>
              <w:jc w:val="right"/>
              <w:rPr>
                <w:rFonts w:ascii="Arial" w:hAnsi="Arial" w:cs="Arial"/>
                <w:color w:val="000000"/>
                <w:sz w:val="18"/>
                <w:szCs w:val="18"/>
              </w:rPr>
            </w:pPr>
            <w:r>
              <w:rPr>
                <w:rFonts w:ascii="Arial" w:hAnsi="Arial" w:cs="Arial"/>
                <w:color w:val="000000"/>
                <w:sz w:val="18"/>
                <w:szCs w:val="18"/>
              </w:rPr>
              <w:t>,010</w:t>
            </w:r>
          </w:p>
        </w:tc>
      </w:tr>
      <w:tr w:rsidR="00D57C01" w:rsidRPr="00233D66" w14:paraId="0ED2CF6F" w14:textId="77777777" w:rsidTr="00D57C01">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200" w:type="dxa"/>
            <w:vMerge/>
            <w:tcBorders>
              <w:left w:val="nil"/>
              <w:right w:val="nil"/>
            </w:tcBorders>
          </w:tcPr>
          <w:p w14:paraId="72233148" w14:textId="77777777" w:rsidR="00D57C01" w:rsidRPr="00233D66" w:rsidRDefault="00D57C01" w:rsidP="002A78CA">
            <w:pPr>
              <w:autoSpaceDE w:val="0"/>
              <w:autoSpaceDN w:val="0"/>
              <w:adjustRightInd w:val="0"/>
              <w:rPr>
                <w:rFonts w:ascii="Arial" w:hAnsi="Arial" w:cs="Arial"/>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788" w:type="dxa"/>
            <w:tcBorders>
              <w:left w:val="nil"/>
              <w:right w:val="nil"/>
            </w:tcBorders>
          </w:tcPr>
          <w:p w14:paraId="4B26958F" w14:textId="77777777" w:rsidR="00D57C01" w:rsidRPr="00233D66" w:rsidRDefault="00D57C01" w:rsidP="002A78CA">
            <w:pPr>
              <w:autoSpaceDE w:val="0"/>
              <w:autoSpaceDN w:val="0"/>
              <w:adjustRightInd w:val="0"/>
              <w:rPr>
                <w:rFonts w:ascii="Arial" w:hAnsi="Arial" w:cs="Arial"/>
                <w:color w:val="000000"/>
                <w:sz w:val="18"/>
                <w:szCs w:val="18"/>
              </w:rPr>
            </w:pPr>
            <w:r>
              <w:rPr>
                <w:rFonts w:ascii="Arial" w:hAnsi="Arial" w:cs="Arial"/>
                <w:color w:val="000000"/>
                <w:sz w:val="18"/>
                <w:szCs w:val="18"/>
              </w:rPr>
              <w:t>Kualitas Produk</w:t>
            </w:r>
          </w:p>
        </w:tc>
        <w:tc>
          <w:tcPr>
            <w:cnfStyle w:val="000010000000" w:firstRow="0" w:lastRow="0" w:firstColumn="0" w:lastColumn="0" w:oddVBand="1" w:evenVBand="0" w:oddHBand="0" w:evenHBand="0" w:firstRowFirstColumn="0" w:firstRowLastColumn="0" w:lastRowFirstColumn="0" w:lastRowLastColumn="0"/>
            <w:tcW w:w="714" w:type="dxa"/>
            <w:tcBorders>
              <w:left w:val="nil"/>
              <w:right w:val="nil"/>
            </w:tcBorders>
          </w:tcPr>
          <w:p w14:paraId="22447946" w14:textId="77777777" w:rsidR="00D57C01" w:rsidRPr="00233D66" w:rsidRDefault="00D57C01" w:rsidP="002A78CA">
            <w:pPr>
              <w:autoSpaceDE w:val="0"/>
              <w:autoSpaceDN w:val="0"/>
              <w:adjustRightInd w:val="0"/>
              <w:jc w:val="right"/>
              <w:rPr>
                <w:rFonts w:ascii="Arial" w:hAnsi="Arial" w:cs="Arial"/>
                <w:color w:val="000000"/>
                <w:sz w:val="18"/>
                <w:szCs w:val="18"/>
              </w:rPr>
            </w:pPr>
            <w:r>
              <w:rPr>
                <w:rFonts w:ascii="Arial" w:hAnsi="Arial" w:cs="Arial"/>
                <w:color w:val="000000"/>
                <w:sz w:val="18"/>
                <w:szCs w:val="18"/>
              </w:rPr>
              <w:t>,336</w:t>
            </w:r>
          </w:p>
        </w:tc>
        <w:tc>
          <w:tcPr>
            <w:cnfStyle w:val="000001000000" w:firstRow="0" w:lastRow="0" w:firstColumn="0" w:lastColumn="0" w:oddVBand="0" w:evenVBand="1" w:oddHBand="0" w:evenHBand="0" w:firstRowFirstColumn="0" w:firstRowLastColumn="0" w:lastRowFirstColumn="0" w:lastRowLastColumn="0"/>
            <w:tcW w:w="717" w:type="dxa"/>
            <w:tcBorders>
              <w:left w:val="nil"/>
              <w:right w:val="nil"/>
            </w:tcBorders>
          </w:tcPr>
          <w:p w14:paraId="37ED429B" w14:textId="77777777" w:rsidR="00D57C01" w:rsidRPr="00233D66" w:rsidRDefault="00D57C01" w:rsidP="002A78CA">
            <w:pPr>
              <w:autoSpaceDE w:val="0"/>
              <w:autoSpaceDN w:val="0"/>
              <w:adjustRightInd w:val="0"/>
              <w:jc w:val="right"/>
              <w:rPr>
                <w:rFonts w:ascii="Arial" w:hAnsi="Arial" w:cs="Arial"/>
                <w:color w:val="000000"/>
                <w:sz w:val="18"/>
                <w:szCs w:val="18"/>
              </w:rPr>
            </w:pPr>
            <w:r>
              <w:rPr>
                <w:rFonts w:ascii="Arial" w:hAnsi="Arial" w:cs="Arial"/>
                <w:color w:val="000000"/>
                <w:sz w:val="18"/>
                <w:szCs w:val="18"/>
              </w:rPr>
              <w:t>,060</w:t>
            </w:r>
          </w:p>
        </w:tc>
        <w:tc>
          <w:tcPr>
            <w:cnfStyle w:val="000010000000" w:firstRow="0" w:lastRow="0" w:firstColumn="0" w:lastColumn="0" w:oddVBand="1" w:evenVBand="0" w:oddHBand="0" w:evenHBand="0" w:firstRowFirstColumn="0" w:firstRowLastColumn="0" w:lastRowFirstColumn="0" w:lastRowLastColumn="0"/>
            <w:tcW w:w="985" w:type="dxa"/>
            <w:tcBorders>
              <w:left w:val="nil"/>
              <w:right w:val="nil"/>
            </w:tcBorders>
          </w:tcPr>
          <w:p w14:paraId="2420F56C" w14:textId="77777777" w:rsidR="00D57C01" w:rsidRPr="00233D66" w:rsidRDefault="00D57C01" w:rsidP="002A78CA">
            <w:pPr>
              <w:autoSpaceDE w:val="0"/>
              <w:autoSpaceDN w:val="0"/>
              <w:adjustRightInd w:val="0"/>
              <w:jc w:val="right"/>
              <w:rPr>
                <w:rFonts w:ascii="Arial" w:hAnsi="Arial" w:cs="Arial"/>
                <w:color w:val="000000"/>
                <w:sz w:val="18"/>
                <w:szCs w:val="18"/>
              </w:rPr>
            </w:pPr>
            <w:r>
              <w:rPr>
                <w:rFonts w:ascii="Arial" w:hAnsi="Arial" w:cs="Arial"/>
                <w:color w:val="000000"/>
                <w:sz w:val="18"/>
                <w:szCs w:val="18"/>
              </w:rPr>
              <w:t>,426</w:t>
            </w:r>
          </w:p>
        </w:tc>
        <w:tc>
          <w:tcPr>
            <w:cnfStyle w:val="000001000000" w:firstRow="0" w:lastRow="0" w:firstColumn="0" w:lastColumn="0" w:oddVBand="0" w:evenVBand="1" w:oddHBand="0" w:evenHBand="0" w:firstRowFirstColumn="0" w:firstRowLastColumn="0" w:lastRowFirstColumn="0" w:lastRowLastColumn="0"/>
            <w:tcW w:w="537" w:type="dxa"/>
            <w:tcBorders>
              <w:left w:val="nil"/>
              <w:right w:val="nil"/>
            </w:tcBorders>
          </w:tcPr>
          <w:p w14:paraId="1F740428" w14:textId="77777777" w:rsidR="00D57C01" w:rsidRPr="00233D66" w:rsidRDefault="00D57C01" w:rsidP="002A78CA">
            <w:pPr>
              <w:autoSpaceDE w:val="0"/>
              <w:autoSpaceDN w:val="0"/>
              <w:adjustRightInd w:val="0"/>
              <w:jc w:val="right"/>
              <w:rPr>
                <w:rFonts w:ascii="Arial" w:hAnsi="Arial" w:cs="Arial"/>
                <w:color w:val="000000"/>
                <w:sz w:val="18"/>
                <w:szCs w:val="18"/>
              </w:rPr>
            </w:pPr>
            <w:r>
              <w:rPr>
                <w:rFonts w:ascii="Arial" w:hAnsi="Arial" w:cs="Arial"/>
                <w:color w:val="000000"/>
                <w:sz w:val="18"/>
                <w:szCs w:val="18"/>
              </w:rPr>
              <w:t>5,622</w:t>
            </w:r>
          </w:p>
        </w:tc>
        <w:tc>
          <w:tcPr>
            <w:cnfStyle w:val="000010000000" w:firstRow="0" w:lastRow="0" w:firstColumn="0" w:lastColumn="0" w:oddVBand="1" w:evenVBand="0" w:oddHBand="0" w:evenHBand="0" w:firstRowFirstColumn="0" w:firstRowLastColumn="0" w:lastRowFirstColumn="0" w:lastRowLastColumn="0"/>
            <w:tcW w:w="448" w:type="dxa"/>
            <w:tcBorders>
              <w:left w:val="nil"/>
              <w:right w:val="nil"/>
            </w:tcBorders>
          </w:tcPr>
          <w:p w14:paraId="40D036CB" w14:textId="77777777" w:rsidR="00D57C01" w:rsidRPr="00233D66" w:rsidRDefault="00D57C01" w:rsidP="002A78CA">
            <w:pPr>
              <w:autoSpaceDE w:val="0"/>
              <w:autoSpaceDN w:val="0"/>
              <w:adjustRightInd w:val="0"/>
              <w:jc w:val="right"/>
              <w:rPr>
                <w:rFonts w:ascii="Arial" w:hAnsi="Arial" w:cs="Arial"/>
                <w:color w:val="000000"/>
                <w:sz w:val="18"/>
                <w:szCs w:val="18"/>
              </w:rPr>
            </w:pPr>
            <w:r>
              <w:rPr>
                <w:rFonts w:ascii="Arial" w:hAnsi="Arial" w:cs="Arial"/>
                <w:color w:val="000000"/>
                <w:sz w:val="18"/>
                <w:szCs w:val="18"/>
              </w:rPr>
              <w:t>,000</w:t>
            </w:r>
          </w:p>
        </w:tc>
      </w:tr>
      <w:tr w:rsidR="00D57C01" w:rsidRPr="00233D66" w14:paraId="4E816809" w14:textId="77777777" w:rsidTr="00D57C01">
        <w:trPr>
          <w:trHeight w:val="501"/>
        </w:trPr>
        <w:tc>
          <w:tcPr>
            <w:cnfStyle w:val="000010000000" w:firstRow="0" w:lastRow="0" w:firstColumn="0" w:lastColumn="0" w:oddVBand="1" w:evenVBand="0" w:oddHBand="0" w:evenHBand="0" w:firstRowFirstColumn="0" w:firstRowLastColumn="0" w:lastRowFirstColumn="0" w:lastRowLastColumn="0"/>
            <w:tcW w:w="200" w:type="dxa"/>
            <w:vMerge/>
            <w:tcBorders>
              <w:left w:val="nil"/>
              <w:bottom w:val="single" w:sz="4" w:space="0" w:color="7F7F7F" w:themeColor="text1" w:themeTint="80"/>
              <w:right w:val="nil"/>
            </w:tcBorders>
          </w:tcPr>
          <w:p w14:paraId="486C85F4" w14:textId="77777777" w:rsidR="00D57C01" w:rsidRPr="00233D66" w:rsidRDefault="00D57C01" w:rsidP="002A78CA">
            <w:pPr>
              <w:autoSpaceDE w:val="0"/>
              <w:autoSpaceDN w:val="0"/>
              <w:adjustRightInd w:val="0"/>
              <w:rPr>
                <w:rFonts w:ascii="Arial" w:hAnsi="Arial" w:cs="Arial"/>
                <w:color w:val="000000"/>
                <w:sz w:val="18"/>
                <w:szCs w:val="18"/>
              </w:rPr>
            </w:pPr>
          </w:p>
        </w:tc>
        <w:tc>
          <w:tcPr>
            <w:cnfStyle w:val="000001000000" w:firstRow="0" w:lastRow="0" w:firstColumn="0" w:lastColumn="0" w:oddVBand="0" w:evenVBand="1" w:oddHBand="0" w:evenHBand="0" w:firstRowFirstColumn="0" w:firstRowLastColumn="0" w:lastRowFirstColumn="0" w:lastRowLastColumn="0"/>
            <w:tcW w:w="788" w:type="dxa"/>
            <w:tcBorders>
              <w:left w:val="nil"/>
              <w:bottom w:val="single" w:sz="4" w:space="0" w:color="7F7F7F" w:themeColor="text1" w:themeTint="80"/>
              <w:right w:val="nil"/>
            </w:tcBorders>
          </w:tcPr>
          <w:p w14:paraId="065BB710" w14:textId="77777777" w:rsidR="00D57C01" w:rsidRPr="00233D66" w:rsidRDefault="00D57C01" w:rsidP="002A78CA">
            <w:pPr>
              <w:autoSpaceDE w:val="0"/>
              <w:autoSpaceDN w:val="0"/>
              <w:adjustRightInd w:val="0"/>
              <w:rPr>
                <w:rFonts w:ascii="Arial" w:hAnsi="Arial" w:cs="Arial"/>
                <w:color w:val="000000"/>
                <w:sz w:val="18"/>
                <w:szCs w:val="18"/>
              </w:rPr>
            </w:pPr>
            <w:r>
              <w:rPr>
                <w:rFonts w:ascii="Arial" w:hAnsi="Arial" w:cs="Arial"/>
                <w:color w:val="000000"/>
                <w:sz w:val="18"/>
                <w:szCs w:val="18"/>
              </w:rPr>
              <w:t>Harga</w:t>
            </w:r>
          </w:p>
        </w:tc>
        <w:tc>
          <w:tcPr>
            <w:cnfStyle w:val="000010000000" w:firstRow="0" w:lastRow="0" w:firstColumn="0" w:lastColumn="0" w:oddVBand="1" w:evenVBand="0" w:oddHBand="0" w:evenHBand="0" w:firstRowFirstColumn="0" w:firstRowLastColumn="0" w:lastRowFirstColumn="0" w:lastRowLastColumn="0"/>
            <w:tcW w:w="714" w:type="dxa"/>
            <w:tcBorders>
              <w:left w:val="nil"/>
              <w:bottom w:val="single" w:sz="4" w:space="0" w:color="7F7F7F" w:themeColor="text1" w:themeTint="80"/>
              <w:right w:val="nil"/>
            </w:tcBorders>
          </w:tcPr>
          <w:p w14:paraId="078A96FD" w14:textId="77777777" w:rsidR="00D57C01" w:rsidRPr="00233D66" w:rsidRDefault="00D57C01" w:rsidP="002A78CA">
            <w:pPr>
              <w:autoSpaceDE w:val="0"/>
              <w:autoSpaceDN w:val="0"/>
              <w:adjustRightInd w:val="0"/>
              <w:jc w:val="right"/>
              <w:rPr>
                <w:rFonts w:ascii="Arial" w:hAnsi="Arial" w:cs="Arial"/>
                <w:color w:val="000000"/>
                <w:sz w:val="18"/>
                <w:szCs w:val="18"/>
              </w:rPr>
            </w:pPr>
            <w:r>
              <w:rPr>
                <w:rFonts w:ascii="Arial" w:hAnsi="Arial" w:cs="Arial"/>
                <w:color w:val="000000"/>
                <w:sz w:val="18"/>
                <w:szCs w:val="18"/>
              </w:rPr>
              <w:t>,244</w:t>
            </w:r>
          </w:p>
        </w:tc>
        <w:tc>
          <w:tcPr>
            <w:cnfStyle w:val="000001000000" w:firstRow="0" w:lastRow="0" w:firstColumn="0" w:lastColumn="0" w:oddVBand="0" w:evenVBand="1" w:oddHBand="0" w:evenHBand="0" w:firstRowFirstColumn="0" w:firstRowLastColumn="0" w:lastRowFirstColumn="0" w:lastRowLastColumn="0"/>
            <w:tcW w:w="717" w:type="dxa"/>
            <w:tcBorders>
              <w:left w:val="nil"/>
              <w:bottom w:val="single" w:sz="4" w:space="0" w:color="7F7F7F" w:themeColor="text1" w:themeTint="80"/>
              <w:right w:val="nil"/>
            </w:tcBorders>
          </w:tcPr>
          <w:p w14:paraId="6ACF27E6" w14:textId="77777777" w:rsidR="00D57C01" w:rsidRPr="00233D66" w:rsidRDefault="00D57C01" w:rsidP="002A78CA">
            <w:pPr>
              <w:autoSpaceDE w:val="0"/>
              <w:autoSpaceDN w:val="0"/>
              <w:adjustRightInd w:val="0"/>
              <w:jc w:val="right"/>
              <w:rPr>
                <w:rFonts w:ascii="Arial" w:hAnsi="Arial" w:cs="Arial"/>
                <w:color w:val="000000"/>
                <w:sz w:val="18"/>
                <w:szCs w:val="18"/>
              </w:rPr>
            </w:pPr>
            <w:r>
              <w:rPr>
                <w:rFonts w:ascii="Arial" w:hAnsi="Arial" w:cs="Arial"/>
                <w:color w:val="000000"/>
                <w:sz w:val="18"/>
                <w:szCs w:val="18"/>
              </w:rPr>
              <w:t>,056</w:t>
            </w:r>
          </w:p>
        </w:tc>
        <w:tc>
          <w:tcPr>
            <w:cnfStyle w:val="000010000000" w:firstRow="0" w:lastRow="0" w:firstColumn="0" w:lastColumn="0" w:oddVBand="1" w:evenVBand="0" w:oddHBand="0" w:evenHBand="0" w:firstRowFirstColumn="0" w:firstRowLastColumn="0" w:lastRowFirstColumn="0" w:lastRowLastColumn="0"/>
            <w:tcW w:w="985" w:type="dxa"/>
            <w:tcBorders>
              <w:left w:val="nil"/>
              <w:bottom w:val="single" w:sz="4" w:space="0" w:color="7F7F7F" w:themeColor="text1" w:themeTint="80"/>
              <w:right w:val="nil"/>
            </w:tcBorders>
          </w:tcPr>
          <w:p w14:paraId="283A810B" w14:textId="77777777" w:rsidR="00D57C01" w:rsidRPr="00233D66" w:rsidRDefault="00D57C01" w:rsidP="002A78CA">
            <w:pPr>
              <w:autoSpaceDE w:val="0"/>
              <w:autoSpaceDN w:val="0"/>
              <w:adjustRightInd w:val="0"/>
              <w:jc w:val="right"/>
              <w:rPr>
                <w:rFonts w:ascii="Arial" w:hAnsi="Arial" w:cs="Arial"/>
                <w:color w:val="000000"/>
                <w:sz w:val="18"/>
                <w:szCs w:val="18"/>
              </w:rPr>
            </w:pPr>
            <w:r>
              <w:rPr>
                <w:rFonts w:ascii="Arial" w:hAnsi="Arial" w:cs="Arial"/>
                <w:color w:val="000000"/>
                <w:sz w:val="18"/>
                <w:szCs w:val="18"/>
              </w:rPr>
              <w:t>,264</w:t>
            </w:r>
          </w:p>
        </w:tc>
        <w:tc>
          <w:tcPr>
            <w:cnfStyle w:val="000001000000" w:firstRow="0" w:lastRow="0" w:firstColumn="0" w:lastColumn="0" w:oddVBand="0" w:evenVBand="1" w:oddHBand="0" w:evenHBand="0" w:firstRowFirstColumn="0" w:firstRowLastColumn="0" w:lastRowFirstColumn="0" w:lastRowLastColumn="0"/>
            <w:tcW w:w="537" w:type="dxa"/>
            <w:tcBorders>
              <w:left w:val="nil"/>
              <w:bottom w:val="single" w:sz="4" w:space="0" w:color="7F7F7F" w:themeColor="text1" w:themeTint="80"/>
              <w:right w:val="nil"/>
            </w:tcBorders>
          </w:tcPr>
          <w:p w14:paraId="6775386B" w14:textId="77777777" w:rsidR="00D57C01" w:rsidRPr="00233D66" w:rsidRDefault="00D57C01" w:rsidP="002A78CA">
            <w:pPr>
              <w:autoSpaceDE w:val="0"/>
              <w:autoSpaceDN w:val="0"/>
              <w:adjustRightInd w:val="0"/>
              <w:jc w:val="right"/>
              <w:rPr>
                <w:rFonts w:ascii="Arial" w:hAnsi="Arial" w:cs="Arial"/>
                <w:color w:val="000000"/>
                <w:sz w:val="18"/>
                <w:szCs w:val="18"/>
              </w:rPr>
            </w:pPr>
            <w:r>
              <w:rPr>
                <w:rFonts w:ascii="Arial" w:hAnsi="Arial" w:cs="Arial"/>
                <w:color w:val="000000"/>
                <w:sz w:val="18"/>
                <w:szCs w:val="18"/>
              </w:rPr>
              <w:t>4,346</w:t>
            </w:r>
          </w:p>
        </w:tc>
        <w:tc>
          <w:tcPr>
            <w:cnfStyle w:val="000010000000" w:firstRow="0" w:lastRow="0" w:firstColumn="0" w:lastColumn="0" w:oddVBand="1" w:evenVBand="0" w:oddHBand="0" w:evenHBand="0" w:firstRowFirstColumn="0" w:firstRowLastColumn="0" w:lastRowFirstColumn="0" w:lastRowLastColumn="0"/>
            <w:tcW w:w="448" w:type="dxa"/>
            <w:tcBorders>
              <w:left w:val="nil"/>
              <w:bottom w:val="single" w:sz="4" w:space="0" w:color="7F7F7F" w:themeColor="text1" w:themeTint="80"/>
              <w:right w:val="nil"/>
            </w:tcBorders>
          </w:tcPr>
          <w:p w14:paraId="17024E45" w14:textId="77777777" w:rsidR="00D57C01" w:rsidRPr="00233D66" w:rsidRDefault="00D57C01" w:rsidP="002A78CA">
            <w:pPr>
              <w:autoSpaceDE w:val="0"/>
              <w:autoSpaceDN w:val="0"/>
              <w:adjustRightInd w:val="0"/>
              <w:jc w:val="right"/>
              <w:rPr>
                <w:rFonts w:ascii="Arial" w:hAnsi="Arial" w:cs="Arial"/>
                <w:color w:val="000000"/>
                <w:sz w:val="18"/>
                <w:szCs w:val="18"/>
              </w:rPr>
            </w:pPr>
            <w:r>
              <w:rPr>
                <w:rFonts w:ascii="Arial" w:hAnsi="Arial" w:cs="Arial"/>
                <w:color w:val="000000"/>
                <w:sz w:val="18"/>
                <w:szCs w:val="18"/>
              </w:rPr>
              <w:t>,000</w:t>
            </w:r>
          </w:p>
        </w:tc>
      </w:tr>
      <w:tr w:rsidR="00D57C01" w:rsidRPr="00233D66" w14:paraId="4FE65614" w14:textId="77777777" w:rsidTr="00D57C01">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4392" w:type="dxa"/>
            <w:gridSpan w:val="7"/>
            <w:tcBorders>
              <w:left w:val="nil"/>
              <w:bottom w:val="nil"/>
              <w:right w:val="nil"/>
            </w:tcBorders>
          </w:tcPr>
          <w:p w14:paraId="5580F93C" w14:textId="77777777" w:rsidR="00D57C01" w:rsidRPr="00233D66" w:rsidRDefault="00D57C01" w:rsidP="002A78CA">
            <w:pPr>
              <w:autoSpaceDE w:val="0"/>
              <w:autoSpaceDN w:val="0"/>
              <w:adjustRightInd w:val="0"/>
              <w:rPr>
                <w:rFonts w:ascii="Arial" w:hAnsi="Arial" w:cs="Arial"/>
                <w:color w:val="000000"/>
                <w:sz w:val="18"/>
                <w:szCs w:val="18"/>
              </w:rPr>
            </w:pPr>
            <w:r>
              <w:rPr>
                <w:rFonts w:ascii="Arial" w:hAnsi="Arial" w:cs="Arial"/>
                <w:color w:val="000000"/>
                <w:sz w:val="18"/>
                <w:szCs w:val="18"/>
              </w:rPr>
              <w:t>a. Dependent Variable: Keputusan Pembelian</w:t>
            </w:r>
          </w:p>
        </w:tc>
      </w:tr>
    </w:tbl>
    <w:p w14:paraId="52810A97" w14:textId="28F200A9" w:rsidR="00D57C01" w:rsidRPr="00FF30C5" w:rsidRDefault="00854AD0" w:rsidP="00D57C01">
      <w:pPr>
        <w:pStyle w:val="Caption"/>
        <w:spacing w:after="0"/>
        <w:jc w:val="center"/>
        <w:rPr>
          <w:rFonts w:cs="Times New Roman"/>
          <w:b/>
          <w:szCs w:val="24"/>
        </w:rPr>
      </w:pPr>
      <w:bookmarkStart w:id="8" w:name="_Toc138277259"/>
      <w:bookmarkStart w:id="9" w:name="_Toc142465317"/>
      <w:r>
        <w:rPr>
          <w:b/>
        </w:rPr>
        <w:t xml:space="preserve">Tabel 6. </w:t>
      </w:r>
      <w:r w:rsidR="00D57C01" w:rsidRPr="00FF30C5">
        <w:rPr>
          <w:b/>
        </w:rPr>
        <w:t xml:space="preserve">Uji </w:t>
      </w:r>
      <w:bookmarkEnd w:id="8"/>
      <w:bookmarkEnd w:id="9"/>
      <w:r w:rsidR="00D57C01">
        <w:rPr>
          <w:b/>
        </w:rPr>
        <w:t>T</w:t>
      </w:r>
    </w:p>
    <w:p w14:paraId="3B802E14" w14:textId="0AA23243" w:rsidR="00D57C01" w:rsidRDefault="00D57C01" w:rsidP="00D57C01">
      <w:pPr>
        <w:spacing w:line="480" w:lineRule="auto"/>
        <w:jc w:val="both"/>
        <w:rPr>
          <w:rFonts w:eastAsiaTheme="minorEastAsia"/>
          <w:i/>
          <w:sz w:val="20"/>
        </w:rPr>
      </w:pPr>
      <w:r>
        <w:rPr>
          <w:rFonts w:eastAsiaTheme="minorEastAsia"/>
          <w:i/>
          <w:sz w:val="20"/>
          <w:lang w:val="id-ID"/>
        </w:rPr>
        <w:t xml:space="preserve">  </w:t>
      </w:r>
      <w:r w:rsidRPr="00DC6B64">
        <w:rPr>
          <w:rFonts w:eastAsiaTheme="minorEastAsia"/>
          <w:i/>
          <w:sz w:val="20"/>
        </w:rPr>
        <w:t>Sumber: (Data primer diolah IBM SPSS 21, 2023)</w:t>
      </w:r>
    </w:p>
    <w:p w14:paraId="643CD70A" w14:textId="2955074D" w:rsidR="00D57C01" w:rsidRDefault="00D57C01" w:rsidP="00D57C01">
      <w:pPr>
        <w:spacing w:line="276" w:lineRule="auto"/>
        <w:jc w:val="both"/>
        <w:rPr>
          <w:lang w:val="id-ID"/>
        </w:rPr>
      </w:pPr>
      <w:r>
        <w:rPr>
          <w:lang w:val="id-ID"/>
        </w:rPr>
        <w:t>Berdasarkan tabel diatas d</w:t>
      </w:r>
      <w:r w:rsidRPr="00D57C01">
        <w:rPr>
          <w:lang w:val="id-ID"/>
        </w:rPr>
        <w:t>iketahui nilai signifikasi untuk pengaruh (parsial) X</w:t>
      </w:r>
      <w:r w:rsidRPr="00D57C01">
        <w:rPr>
          <w:vertAlign w:val="subscript"/>
          <w:lang w:val="id-ID"/>
        </w:rPr>
        <w:t>1</w:t>
      </w:r>
      <w:r w:rsidRPr="00D57C01">
        <w:rPr>
          <w:lang w:val="id-ID"/>
        </w:rPr>
        <w:t xml:space="preserve"> terhadap Y adalah sebesar  0,000 &lt; 0,05 dan nilai thitung 5,622 &gt; ttabel 1,67866 maka H</w:t>
      </w:r>
      <w:r w:rsidRPr="00D57C01">
        <w:rPr>
          <w:vertAlign w:val="subscript"/>
          <w:lang w:val="id-ID"/>
        </w:rPr>
        <w:t>1</w:t>
      </w:r>
      <w:r w:rsidRPr="00D57C01">
        <w:rPr>
          <w:lang w:val="id-ID"/>
        </w:rPr>
        <w:t xml:space="preserve"> </w:t>
      </w:r>
      <w:r w:rsidRPr="00D57C01">
        <w:rPr>
          <w:lang w:val="id-ID"/>
        </w:rPr>
        <w:lastRenderedPageBreak/>
        <w:t>diterima. Artinya variabel bebas Kualitas Produk (X</w:t>
      </w:r>
      <w:r w:rsidRPr="00D57C01">
        <w:rPr>
          <w:vertAlign w:val="subscript"/>
          <w:lang w:val="id-ID"/>
        </w:rPr>
        <w:t>1</w:t>
      </w:r>
      <w:r w:rsidRPr="00D57C01">
        <w:rPr>
          <w:lang w:val="id-ID"/>
        </w:rPr>
        <w:t>) secara parsial berpengaruh signifikan terhadap variabel terikat Keputusan Pembelian (</w:t>
      </w:r>
      <w:r>
        <w:rPr>
          <w:lang w:val="id-ID"/>
        </w:rPr>
        <w:t>Y). Dan d</w:t>
      </w:r>
      <w:r w:rsidRPr="00D57C01">
        <w:rPr>
          <w:lang w:val="id-ID"/>
        </w:rPr>
        <w:t>iketahui nilai signifikasi untuk pengaruh (parsial) X</w:t>
      </w:r>
      <w:r w:rsidRPr="00D57C01">
        <w:rPr>
          <w:vertAlign w:val="subscript"/>
          <w:lang w:val="id-ID"/>
        </w:rPr>
        <w:t>2</w:t>
      </w:r>
      <w:r w:rsidRPr="00D57C01">
        <w:rPr>
          <w:lang w:val="id-ID"/>
        </w:rPr>
        <w:t xml:space="preserve"> terhadap Y adalah sebesar  0,000 &lt; 0,05 dan nilai thitung 4,346 &gt; ttabel 1,67866 maka H</w:t>
      </w:r>
      <w:r w:rsidRPr="00D57C01">
        <w:rPr>
          <w:vertAlign w:val="subscript"/>
          <w:lang w:val="id-ID"/>
        </w:rPr>
        <w:t>2</w:t>
      </w:r>
      <w:r w:rsidRPr="00D57C01">
        <w:rPr>
          <w:lang w:val="id-ID"/>
        </w:rPr>
        <w:t xml:space="preserve"> diterima. Artinya variabel bebas Harga (X</w:t>
      </w:r>
      <w:r w:rsidRPr="00D57C01">
        <w:rPr>
          <w:vertAlign w:val="subscript"/>
          <w:lang w:val="id-ID"/>
        </w:rPr>
        <w:t>2</w:t>
      </w:r>
      <w:r w:rsidRPr="00D57C01">
        <w:rPr>
          <w:lang w:val="id-ID"/>
        </w:rPr>
        <w:t>) secara parsial berpengaruh signifikan terhadap variabel terikat Keputusan Pembelian (Y).</w:t>
      </w:r>
    </w:p>
    <w:p w14:paraId="3E05ECDD" w14:textId="77777777" w:rsidR="00D57C01" w:rsidRPr="00D57C01" w:rsidRDefault="00D57C01" w:rsidP="00D57C01">
      <w:pPr>
        <w:spacing w:line="276" w:lineRule="auto"/>
        <w:jc w:val="both"/>
        <w:rPr>
          <w:lang w:val="id-ID"/>
        </w:rPr>
      </w:pPr>
    </w:p>
    <w:tbl>
      <w:tblPr>
        <w:tblStyle w:val="TableGrid"/>
        <w:tblpPr w:leftFromText="180" w:rightFromText="180" w:vertAnchor="page" w:horzAnchor="margin" w:tblpY="5649"/>
        <w:tblW w:w="4449" w:type="dxa"/>
        <w:tblLayout w:type="fixed"/>
        <w:tblLook w:val="0000" w:firstRow="0" w:lastRow="0" w:firstColumn="0" w:lastColumn="0" w:noHBand="0" w:noVBand="0"/>
      </w:tblPr>
      <w:tblGrid>
        <w:gridCol w:w="322"/>
        <w:gridCol w:w="885"/>
        <w:gridCol w:w="1931"/>
        <w:gridCol w:w="1311"/>
      </w:tblGrid>
      <w:tr w:rsidR="00D57C01" w:rsidRPr="00DC6B64" w14:paraId="77EB749B" w14:textId="77777777" w:rsidTr="00D57C01">
        <w:trPr>
          <w:trHeight w:val="272"/>
        </w:trPr>
        <w:tc>
          <w:tcPr>
            <w:tcW w:w="4449" w:type="dxa"/>
            <w:gridSpan w:val="4"/>
            <w:tcBorders>
              <w:left w:val="nil"/>
              <w:right w:val="nil"/>
            </w:tcBorders>
          </w:tcPr>
          <w:p w14:paraId="64F7224B" w14:textId="77777777" w:rsidR="00D57C01" w:rsidRPr="00DC6B64" w:rsidRDefault="00D57C01" w:rsidP="00D57C01">
            <w:pPr>
              <w:autoSpaceDE w:val="0"/>
              <w:autoSpaceDN w:val="0"/>
              <w:adjustRightInd w:val="0"/>
              <w:spacing w:line="320" w:lineRule="atLeast"/>
              <w:ind w:left="60" w:right="60"/>
              <w:rPr>
                <w:rFonts w:ascii="Arial" w:hAnsi="Arial" w:cs="Arial"/>
                <w:color w:val="000000"/>
                <w:sz w:val="20"/>
                <w:szCs w:val="20"/>
              </w:rPr>
            </w:pPr>
            <w:bookmarkStart w:id="10" w:name="_Toc138277260"/>
            <w:r w:rsidRPr="00DC6B64">
              <w:rPr>
                <w:rFonts w:ascii="Arial" w:hAnsi="Arial" w:cs="Arial"/>
                <w:b/>
                <w:bCs/>
                <w:color w:val="000000"/>
                <w:sz w:val="20"/>
                <w:szCs w:val="20"/>
              </w:rPr>
              <w:t>ANOVA</w:t>
            </w:r>
            <w:r w:rsidRPr="00DC6B64">
              <w:rPr>
                <w:rFonts w:ascii="Arial" w:hAnsi="Arial" w:cs="Arial"/>
                <w:b/>
                <w:bCs/>
                <w:color w:val="000000"/>
                <w:sz w:val="20"/>
                <w:szCs w:val="20"/>
                <w:vertAlign w:val="superscript"/>
              </w:rPr>
              <w:t>b</w:t>
            </w:r>
          </w:p>
        </w:tc>
      </w:tr>
      <w:tr w:rsidR="00D57C01" w:rsidRPr="00DC6B64" w14:paraId="25996FE5" w14:textId="77777777" w:rsidTr="00D57C01">
        <w:trPr>
          <w:trHeight w:val="256"/>
        </w:trPr>
        <w:tc>
          <w:tcPr>
            <w:tcW w:w="1207" w:type="dxa"/>
            <w:gridSpan w:val="2"/>
            <w:tcBorders>
              <w:left w:val="nil"/>
              <w:right w:val="nil"/>
            </w:tcBorders>
          </w:tcPr>
          <w:p w14:paraId="1EE54497" w14:textId="77777777" w:rsidR="00D57C01" w:rsidRPr="00DC6B64" w:rsidRDefault="00D57C01" w:rsidP="00D57C01">
            <w:pPr>
              <w:autoSpaceDE w:val="0"/>
              <w:autoSpaceDN w:val="0"/>
              <w:adjustRightInd w:val="0"/>
              <w:spacing w:line="320" w:lineRule="atLeast"/>
              <w:ind w:left="60" w:right="60"/>
              <w:rPr>
                <w:rFonts w:ascii="Arial" w:hAnsi="Arial" w:cs="Arial"/>
                <w:color w:val="000000"/>
                <w:sz w:val="20"/>
                <w:szCs w:val="20"/>
              </w:rPr>
            </w:pPr>
            <w:r w:rsidRPr="00DC6B64">
              <w:rPr>
                <w:rFonts w:ascii="Arial" w:hAnsi="Arial" w:cs="Arial"/>
                <w:color w:val="000000"/>
                <w:sz w:val="20"/>
                <w:szCs w:val="20"/>
              </w:rPr>
              <w:t>Model</w:t>
            </w:r>
          </w:p>
        </w:tc>
        <w:tc>
          <w:tcPr>
            <w:tcW w:w="1931" w:type="dxa"/>
            <w:tcBorders>
              <w:left w:val="nil"/>
              <w:right w:val="nil"/>
            </w:tcBorders>
          </w:tcPr>
          <w:p w14:paraId="5C850615" w14:textId="77777777" w:rsidR="00D57C01" w:rsidRPr="00DC6B64" w:rsidRDefault="00D57C01" w:rsidP="00D57C01">
            <w:pPr>
              <w:autoSpaceDE w:val="0"/>
              <w:autoSpaceDN w:val="0"/>
              <w:adjustRightInd w:val="0"/>
              <w:spacing w:line="320" w:lineRule="atLeast"/>
              <w:ind w:left="60" w:right="60"/>
              <w:jc w:val="center"/>
              <w:rPr>
                <w:rFonts w:ascii="Arial" w:hAnsi="Arial" w:cs="Arial"/>
                <w:color w:val="000000"/>
                <w:sz w:val="20"/>
                <w:szCs w:val="20"/>
              </w:rPr>
            </w:pPr>
            <w:r w:rsidRPr="00DC6B64">
              <w:rPr>
                <w:rFonts w:ascii="Arial" w:hAnsi="Arial" w:cs="Arial"/>
                <w:color w:val="000000"/>
                <w:sz w:val="20"/>
                <w:szCs w:val="20"/>
              </w:rPr>
              <w:t>F</w:t>
            </w:r>
          </w:p>
        </w:tc>
        <w:tc>
          <w:tcPr>
            <w:tcW w:w="1310" w:type="dxa"/>
            <w:tcBorders>
              <w:left w:val="nil"/>
              <w:right w:val="nil"/>
            </w:tcBorders>
          </w:tcPr>
          <w:p w14:paraId="76473A6D" w14:textId="77777777" w:rsidR="00D57C01" w:rsidRPr="00DC6B64" w:rsidRDefault="00D57C01" w:rsidP="00D57C01">
            <w:pPr>
              <w:autoSpaceDE w:val="0"/>
              <w:autoSpaceDN w:val="0"/>
              <w:adjustRightInd w:val="0"/>
              <w:spacing w:line="320" w:lineRule="atLeast"/>
              <w:ind w:left="60" w:right="60"/>
              <w:jc w:val="center"/>
              <w:rPr>
                <w:rFonts w:ascii="Arial" w:hAnsi="Arial" w:cs="Arial"/>
                <w:color w:val="000000"/>
                <w:sz w:val="20"/>
                <w:szCs w:val="20"/>
              </w:rPr>
            </w:pPr>
            <w:r w:rsidRPr="00DC6B64">
              <w:rPr>
                <w:rFonts w:ascii="Arial" w:hAnsi="Arial" w:cs="Arial"/>
                <w:color w:val="000000"/>
                <w:sz w:val="20"/>
                <w:szCs w:val="20"/>
              </w:rPr>
              <w:t>Sig.</w:t>
            </w:r>
          </w:p>
        </w:tc>
      </w:tr>
      <w:tr w:rsidR="00D57C01" w:rsidRPr="00DC6B64" w14:paraId="00B6AB0F" w14:textId="77777777" w:rsidTr="00D57C01">
        <w:trPr>
          <w:trHeight w:val="545"/>
        </w:trPr>
        <w:tc>
          <w:tcPr>
            <w:tcW w:w="322" w:type="dxa"/>
            <w:vMerge w:val="restart"/>
            <w:tcBorders>
              <w:left w:val="nil"/>
              <w:right w:val="nil"/>
            </w:tcBorders>
          </w:tcPr>
          <w:p w14:paraId="0A666741" w14:textId="77777777" w:rsidR="00D57C01" w:rsidRPr="00DC6B64" w:rsidRDefault="00D57C01" w:rsidP="00D57C01">
            <w:pPr>
              <w:autoSpaceDE w:val="0"/>
              <w:autoSpaceDN w:val="0"/>
              <w:adjustRightInd w:val="0"/>
              <w:spacing w:line="320" w:lineRule="atLeast"/>
              <w:ind w:left="60" w:right="60"/>
              <w:rPr>
                <w:rFonts w:ascii="Arial" w:hAnsi="Arial" w:cs="Arial"/>
                <w:color w:val="000000"/>
                <w:sz w:val="20"/>
                <w:szCs w:val="20"/>
              </w:rPr>
            </w:pPr>
            <w:r w:rsidRPr="00DC6B64">
              <w:rPr>
                <w:rFonts w:ascii="Arial" w:hAnsi="Arial" w:cs="Arial"/>
                <w:color w:val="000000"/>
                <w:sz w:val="20"/>
                <w:szCs w:val="20"/>
              </w:rPr>
              <w:t>1</w:t>
            </w:r>
          </w:p>
        </w:tc>
        <w:tc>
          <w:tcPr>
            <w:tcW w:w="885" w:type="dxa"/>
            <w:tcBorders>
              <w:left w:val="nil"/>
              <w:right w:val="nil"/>
            </w:tcBorders>
          </w:tcPr>
          <w:p w14:paraId="1593F1E5" w14:textId="77777777" w:rsidR="00D57C01" w:rsidRPr="00DC6B64" w:rsidRDefault="00D57C01" w:rsidP="00D57C01">
            <w:pPr>
              <w:autoSpaceDE w:val="0"/>
              <w:autoSpaceDN w:val="0"/>
              <w:adjustRightInd w:val="0"/>
              <w:spacing w:line="320" w:lineRule="atLeast"/>
              <w:ind w:left="60" w:right="60"/>
              <w:rPr>
                <w:rFonts w:ascii="Arial" w:hAnsi="Arial" w:cs="Arial"/>
                <w:color w:val="000000"/>
                <w:sz w:val="20"/>
                <w:szCs w:val="20"/>
              </w:rPr>
            </w:pPr>
            <w:r w:rsidRPr="00DC6B64">
              <w:rPr>
                <w:rFonts w:ascii="Arial" w:hAnsi="Arial" w:cs="Arial"/>
                <w:color w:val="000000"/>
                <w:sz w:val="20"/>
                <w:szCs w:val="20"/>
              </w:rPr>
              <w:t>Regression</w:t>
            </w:r>
          </w:p>
        </w:tc>
        <w:tc>
          <w:tcPr>
            <w:tcW w:w="1931" w:type="dxa"/>
            <w:tcBorders>
              <w:left w:val="nil"/>
              <w:right w:val="nil"/>
            </w:tcBorders>
          </w:tcPr>
          <w:p w14:paraId="67B3AA64" w14:textId="77777777" w:rsidR="00D57C01" w:rsidRPr="00DC6B64" w:rsidRDefault="00D57C01" w:rsidP="00D57C01">
            <w:pPr>
              <w:autoSpaceDE w:val="0"/>
              <w:autoSpaceDN w:val="0"/>
              <w:adjustRightInd w:val="0"/>
              <w:spacing w:line="320" w:lineRule="atLeast"/>
              <w:ind w:left="60" w:right="60"/>
              <w:jc w:val="center"/>
              <w:rPr>
                <w:rFonts w:ascii="Arial" w:hAnsi="Arial" w:cs="Arial"/>
                <w:color w:val="000000"/>
                <w:sz w:val="20"/>
                <w:szCs w:val="20"/>
              </w:rPr>
            </w:pPr>
            <w:r w:rsidRPr="00DC6B64">
              <w:rPr>
                <w:rFonts w:ascii="Arial" w:hAnsi="Arial" w:cs="Arial"/>
                <w:color w:val="000000"/>
                <w:sz w:val="20"/>
                <w:szCs w:val="20"/>
              </w:rPr>
              <w:t>280,437</w:t>
            </w:r>
          </w:p>
        </w:tc>
        <w:tc>
          <w:tcPr>
            <w:tcW w:w="1310" w:type="dxa"/>
            <w:tcBorders>
              <w:left w:val="nil"/>
              <w:right w:val="nil"/>
            </w:tcBorders>
          </w:tcPr>
          <w:p w14:paraId="729CB41D" w14:textId="77777777" w:rsidR="00D57C01" w:rsidRPr="00DC6B64" w:rsidRDefault="00D57C01" w:rsidP="00D57C01">
            <w:pPr>
              <w:autoSpaceDE w:val="0"/>
              <w:autoSpaceDN w:val="0"/>
              <w:adjustRightInd w:val="0"/>
              <w:spacing w:line="320" w:lineRule="atLeast"/>
              <w:ind w:left="60" w:right="60"/>
              <w:jc w:val="center"/>
              <w:rPr>
                <w:rFonts w:ascii="Arial" w:hAnsi="Arial" w:cs="Arial"/>
                <w:color w:val="000000"/>
                <w:sz w:val="20"/>
                <w:szCs w:val="20"/>
              </w:rPr>
            </w:pPr>
            <w:r w:rsidRPr="00DC6B64">
              <w:rPr>
                <w:rFonts w:ascii="Arial" w:hAnsi="Arial" w:cs="Arial"/>
                <w:color w:val="000000"/>
                <w:sz w:val="20"/>
                <w:szCs w:val="20"/>
              </w:rPr>
              <w:t>,000</w:t>
            </w:r>
            <w:r w:rsidRPr="00DC6B64">
              <w:rPr>
                <w:rFonts w:ascii="Arial" w:hAnsi="Arial" w:cs="Arial"/>
                <w:color w:val="000000"/>
                <w:sz w:val="20"/>
                <w:szCs w:val="20"/>
                <w:vertAlign w:val="superscript"/>
              </w:rPr>
              <w:t>a</w:t>
            </w:r>
          </w:p>
        </w:tc>
      </w:tr>
      <w:tr w:rsidR="00D57C01" w:rsidRPr="00DC6B64" w14:paraId="1D5058BE" w14:textId="77777777" w:rsidTr="00D57C01">
        <w:trPr>
          <w:trHeight w:val="289"/>
        </w:trPr>
        <w:tc>
          <w:tcPr>
            <w:tcW w:w="322" w:type="dxa"/>
            <w:vMerge/>
            <w:tcBorders>
              <w:left w:val="nil"/>
              <w:right w:val="nil"/>
            </w:tcBorders>
          </w:tcPr>
          <w:p w14:paraId="7ACD0EED" w14:textId="77777777" w:rsidR="00D57C01" w:rsidRPr="00DC6B64" w:rsidRDefault="00D57C01" w:rsidP="00D57C01">
            <w:pPr>
              <w:autoSpaceDE w:val="0"/>
              <w:autoSpaceDN w:val="0"/>
              <w:adjustRightInd w:val="0"/>
              <w:rPr>
                <w:rFonts w:ascii="Arial" w:hAnsi="Arial" w:cs="Arial"/>
                <w:color w:val="000000"/>
                <w:sz w:val="20"/>
                <w:szCs w:val="20"/>
              </w:rPr>
            </w:pPr>
          </w:p>
        </w:tc>
        <w:tc>
          <w:tcPr>
            <w:tcW w:w="885" w:type="dxa"/>
            <w:tcBorders>
              <w:left w:val="nil"/>
              <w:right w:val="nil"/>
            </w:tcBorders>
          </w:tcPr>
          <w:p w14:paraId="27C287F2" w14:textId="77777777" w:rsidR="00D57C01" w:rsidRPr="00DC6B64" w:rsidRDefault="00D57C01" w:rsidP="00D57C01">
            <w:pPr>
              <w:autoSpaceDE w:val="0"/>
              <w:autoSpaceDN w:val="0"/>
              <w:adjustRightInd w:val="0"/>
              <w:spacing w:line="320" w:lineRule="atLeast"/>
              <w:ind w:left="60" w:right="60"/>
              <w:rPr>
                <w:rFonts w:ascii="Arial" w:hAnsi="Arial" w:cs="Arial"/>
                <w:color w:val="000000"/>
                <w:sz w:val="20"/>
                <w:szCs w:val="20"/>
              </w:rPr>
            </w:pPr>
            <w:r w:rsidRPr="00DC6B64">
              <w:rPr>
                <w:rFonts w:ascii="Arial" w:hAnsi="Arial" w:cs="Arial"/>
                <w:color w:val="000000"/>
                <w:sz w:val="20"/>
                <w:szCs w:val="20"/>
              </w:rPr>
              <w:t>Residual</w:t>
            </w:r>
          </w:p>
        </w:tc>
        <w:tc>
          <w:tcPr>
            <w:tcW w:w="1931" w:type="dxa"/>
            <w:tcBorders>
              <w:left w:val="nil"/>
              <w:right w:val="nil"/>
            </w:tcBorders>
          </w:tcPr>
          <w:p w14:paraId="6CE618DE" w14:textId="77777777" w:rsidR="00D57C01" w:rsidRPr="00DC6B64" w:rsidRDefault="00D57C01" w:rsidP="00D57C01">
            <w:pPr>
              <w:autoSpaceDE w:val="0"/>
              <w:autoSpaceDN w:val="0"/>
              <w:adjustRightInd w:val="0"/>
              <w:rPr>
                <w:sz w:val="20"/>
                <w:szCs w:val="20"/>
              </w:rPr>
            </w:pPr>
          </w:p>
        </w:tc>
        <w:tc>
          <w:tcPr>
            <w:tcW w:w="1310" w:type="dxa"/>
            <w:tcBorders>
              <w:left w:val="nil"/>
              <w:right w:val="nil"/>
            </w:tcBorders>
          </w:tcPr>
          <w:p w14:paraId="5254E134" w14:textId="77777777" w:rsidR="00D57C01" w:rsidRPr="00DC6B64" w:rsidRDefault="00D57C01" w:rsidP="00D57C01">
            <w:pPr>
              <w:autoSpaceDE w:val="0"/>
              <w:autoSpaceDN w:val="0"/>
              <w:adjustRightInd w:val="0"/>
              <w:rPr>
                <w:sz w:val="20"/>
                <w:szCs w:val="20"/>
              </w:rPr>
            </w:pPr>
          </w:p>
        </w:tc>
      </w:tr>
      <w:tr w:rsidR="00D57C01" w:rsidRPr="00DC6B64" w14:paraId="00B6666F" w14:textId="77777777" w:rsidTr="00D57C01">
        <w:trPr>
          <w:trHeight w:val="272"/>
        </w:trPr>
        <w:tc>
          <w:tcPr>
            <w:tcW w:w="322" w:type="dxa"/>
            <w:vMerge/>
            <w:tcBorders>
              <w:left w:val="nil"/>
              <w:bottom w:val="single" w:sz="4" w:space="0" w:color="auto"/>
              <w:right w:val="nil"/>
            </w:tcBorders>
          </w:tcPr>
          <w:p w14:paraId="2E692420" w14:textId="77777777" w:rsidR="00D57C01" w:rsidRPr="00DC6B64" w:rsidRDefault="00D57C01" w:rsidP="00D57C01">
            <w:pPr>
              <w:autoSpaceDE w:val="0"/>
              <w:autoSpaceDN w:val="0"/>
              <w:adjustRightInd w:val="0"/>
              <w:rPr>
                <w:sz w:val="20"/>
                <w:szCs w:val="20"/>
              </w:rPr>
            </w:pPr>
          </w:p>
        </w:tc>
        <w:tc>
          <w:tcPr>
            <w:tcW w:w="885" w:type="dxa"/>
            <w:tcBorders>
              <w:left w:val="nil"/>
              <w:bottom w:val="single" w:sz="4" w:space="0" w:color="auto"/>
              <w:right w:val="nil"/>
            </w:tcBorders>
          </w:tcPr>
          <w:p w14:paraId="129BB4D2" w14:textId="77777777" w:rsidR="00D57C01" w:rsidRPr="00DC6B64" w:rsidRDefault="00D57C01" w:rsidP="00D57C01">
            <w:pPr>
              <w:autoSpaceDE w:val="0"/>
              <w:autoSpaceDN w:val="0"/>
              <w:adjustRightInd w:val="0"/>
              <w:spacing w:line="320" w:lineRule="atLeast"/>
              <w:ind w:left="60" w:right="60"/>
              <w:rPr>
                <w:rFonts w:ascii="Arial" w:hAnsi="Arial" w:cs="Arial"/>
                <w:color w:val="000000"/>
                <w:sz w:val="20"/>
                <w:szCs w:val="20"/>
              </w:rPr>
            </w:pPr>
            <w:r w:rsidRPr="00DC6B64">
              <w:rPr>
                <w:rFonts w:ascii="Arial" w:hAnsi="Arial" w:cs="Arial"/>
                <w:color w:val="000000"/>
                <w:sz w:val="20"/>
                <w:szCs w:val="20"/>
              </w:rPr>
              <w:t>Total</w:t>
            </w:r>
          </w:p>
        </w:tc>
        <w:tc>
          <w:tcPr>
            <w:tcW w:w="1931" w:type="dxa"/>
            <w:tcBorders>
              <w:left w:val="nil"/>
              <w:bottom w:val="single" w:sz="4" w:space="0" w:color="auto"/>
              <w:right w:val="nil"/>
            </w:tcBorders>
          </w:tcPr>
          <w:p w14:paraId="7A74A3EB" w14:textId="77777777" w:rsidR="00D57C01" w:rsidRPr="00DC6B64" w:rsidRDefault="00D57C01" w:rsidP="00D57C01">
            <w:pPr>
              <w:autoSpaceDE w:val="0"/>
              <w:autoSpaceDN w:val="0"/>
              <w:adjustRightInd w:val="0"/>
              <w:rPr>
                <w:sz w:val="20"/>
                <w:szCs w:val="20"/>
              </w:rPr>
            </w:pPr>
          </w:p>
        </w:tc>
        <w:tc>
          <w:tcPr>
            <w:tcW w:w="1310" w:type="dxa"/>
            <w:tcBorders>
              <w:left w:val="nil"/>
              <w:bottom w:val="single" w:sz="4" w:space="0" w:color="auto"/>
              <w:right w:val="nil"/>
            </w:tcBorders>
          </w:tcPr>
          <w:p w14:paraId="67C16116" w14:textId="77777777" w:rsidR="00D57C01" w:rsidRPr="00DC6B64" w:rsidRDefault="00D57C01" w:rsidP="00D57C01">
            <w:pPr>
              <w:autoSpaceDE w:val="0"/>
              <w:autoSpaceDN w:val="0"/>
              <w:adjustRightInd w:val="0"/>
              <w:rPr>
                <w:sz w:val="20"/>
                <w:szCs w:val="20"/>
              </w:rPr>
            </w:pPr>
          </w:p>
        </w:tc>
      </w:tr>
      <w:tr w:rsidR="00D57C01" w:rsidRPr="00DC6B64" w14:paraId="1F1E41DE" w14:textId="77777777" w:rsidTr="00D57C01">
        <w:trPr>
          <w:trHeight w:val="191"/>
        </w:trPr>
        <w:tc>
          <w:tcPr>
            <w:tcW w:w="4449" w:type="dxa"/>
            <w:gridSpan w:val="4"/>
            <w:tcBorders>
              <w:top w:val="single" w:sz="4" w:space="0" w:color="auto"/>
              <w:left w:val="nil"/>
              <w:bottom w:val="nil"/>
              <w:right w:val="nil"/>
            </w:tcBorders>
          </w:tcPr>
          <w:p w14:paraId="708450D7" w14:textId="77777777" w:rsidR="00D57C01" w:rsidRPr="00DC6B64" w:rsidRDefault="00D57C01" w:rsidP="00D57C01">
            <w:pPr>
              <w:autoSpaceDE w:val="0"/>
              <w:autoSpaceDN w:val="0"/>
              <w:adjustRightInd w:val="0"/>
              <w:ind w:left="60" w:right="60"/>
              <w:rPr>
                <w:rFonts w:ascii="Arial" w:hAnsi="Arial" w:cs="Arial"/>
                <w:color w:val="000000"/>
                <w:sz w:val="20"/>
                <w:szCs w:val="20"/>
              </w:rPr>
            </w:pPr>
            <w:r w:rsidRPr="00DC6B64">
              <w:rPr>
                <w:rFonts w:ascii="Arial" w:hAnsi="Arial" w:cs="Arial"/>
                <w:color w:val="000000"/>
                <w:sz w:val="20"/>
                <w:szCs w:val="20"/>
              </w:rPr>
              <w:t>a. Dependent Variable: Keputusan Pembelian</w:t>
            </w:r>
          </w:p>
        </w:tc>
      </w:tr>
      <w:tr w:rsidR="00D57C01" w:rsidRPr="00DC6B64" w14:paraId="14049F43" w14:textId="77777777" w:rsidTr="00D57C01">
        <w:trPr>
          <w:trHeight w:val="191"/>
        </w:trPr>
        <w:tc>
          <w:tcPr>
            <w:tcW w:w="4449" w:type="dxa"/>
            <w:gridSpan w:val="4"/>
            <w:tcBorders>
              <w:top w:val="nil"/>
              <w:left w:val="nil"/>
              <w:bottom w:val="nil"/>
              <w:right w:val="nil"/>
            </w:tcBorders>
          </w:tcPr>
          <w:p w14:paraId="66D1A71B" w14:textId="77777777" w:rsidR="00D57C01" w:rsidRPr="00DC6B64" w:rsidRDefault="00D57C01" w:rsidP="00D57C01">
            <w:pPr>
              <w:autoSpaceDE w:val="0"/>
              <w:autoSpaceDN w:val="0"/>
              <w:adjustRightInd w:val="0"/>
              <w:ind w:left="60" w:right="60"/>
              <w:rPr>
                <w:rFonts w:ascii="Arial" w:hAnsi="Arial" w:cs="Arial"/>
                <w:color w:val="000000"/>
                <w:sz w:val="20"/>
                <w:szCs w:val="20"/>
              </w:rPr>
            </w:pPr>
            <w:r w:rsidRPr="00DC6B64">
              <w:rPr>
                <w:rFonts w:ascii="Arial" w:hAnsi="Arial" w:cs="Arial"/>
                <w:color w:val="000000"/>
                <w:sz w:val="20"/>
                <w:szCs w:val="20"/>
              </w:rPr>
              <w:t>b. Predictors: (Constant), Kualitas Produk, Harga</w:t>
            </w:r>
          </w:p>
        </w:tc>
      </w:tr>
    </w:tbl>
    <w:p w14:paraId="6AB7F7DB" w14:textId="0E296A48" w:rsidR="00D57C01" w:rsidRPr="00DC6B64" w:rsidRDefault="00D57C01" w:rsidP="00D57C01">
      <w:pPr>
        <w:pStyle w:val="Caption"/>
        <w:spacing w:after="0" w:line="480" w:lineRule="auto"/>
        <w:jc w:val="center"/>
        <w:rPr>
          <w:b/>
          <w:sz w:val="20"/>
          <w:szCs w:val="20"/>
        </w:rPr>
      </w:pPr>
      <w:bookmarkStart w:id="11" w:name="_Toc142465318"/>
      <w:r w:rsidRPr="00DC6B64">
        <w:rPr>
          <w:b/>
          <w:szCs w:val="20"/>
        </w:rPr>
        <w:t xml:space="preserve">Tabel </w:t>
      </w:r>
      <w:r w:rsidR="00854AD0">
        <w:rPr>
          <w:b/>
          <w:szCs w:val="20"/>
        </w:rPr>
        <w:t xml:space="preserve">7. </w:t>
      </w:r>
      <w:r>
        <w:rPr>
          <w:b/>
          <w:szCs w:val="20"/>
        </w:rPr>
        <w:t>Tabel U</w:t>
      </w:r>
      <w:r w:rsidRPr="00DC6B64">
        <w:rPr>
          <w:b/>
          <w:szCs w:val="20"/>
        </w:rPr>
        <w:t>ji F</w:t>
      </w:r>
      <w:bookmarkEnd w:id="10"/>
      <w:bookmarkEnd w:id="11"/>
    </w:p>
    <w:p w14:paraId="10B5715E" w14:textId="4D1222AE" w:rsidR="00D57C01" w:rsidRDefault="00D57C01" w:rsidP="00D57C01">
      <w:pPr>
        <w:spacing w:line="480" w:lineRule="auto"/>
        <w:jc w:val="both"/>
        <w:rPr>
          <w:rFonts w:eastAsiaTheme="minorEastAsia"/>
          <w:i/>
          <w:sz w:val="20"/>
        </w:rPr>
      </w:pPr>
      <w:r w:rsidRPr="00D57C01">
        <w:rPr>
          <w:rFonts w:eastAsiaTheme="minorEastAsia"/>
          <w:i/>
          <w:sz w:val="20"/>
          <w:lang w:val="id-ID"/>
        </w:rPr>
        <w:t xml:space="preserve"> </w:t>
      </w:r>
      <w:r w:rsidRPr="00D57C01">
        <w:rPr>
          <w:rFonts w:eastAsiaTheme="minorEastAsia"/>
          <w:i/>
          <w:sz w:val="20"/>
        </w:rPr>
        <w:t>Sumber: (Data primer diolah IBM SPSS 21, 2023)</w:t>
      </w:r>
    </w:p>
    <w:p w14:paraId="4FAE780F" w14:textId="7A4FF97C" w:rsidR="00854AD0" w:rsidRDefault="00854AD0" w:rsidP="00854AD0">
      <w:pPr>
        <w:spacing w:line="276" w:lineRule="auto"/>
        <w:jc w:val="both"/>
        <w:rPr>
          <w:lang w:val="id-ID"/>
        </w:rPr>
      </w:pPr>
      <w:r w:rsidRPr="00854AD0">
        <w:t>Hasil dari pengujian secara simultan di atas dapat diperoleh nilai dari F</w:t>
      </w:r>
      <w:r w:rsidRPr="00854AD0">
        <w:rPr>
          <w:vertAlign w:val="subscript"/>
        </w:rPr>
        <w:t>hitung</w:t>
      </w:r>
      <w:r w:rsidRPr="00854AD0">
        <w:t xml:space="preserve"> sebesar 280,437 dengan nilai signifikasi sebesar 0,000. Maka nilai F</w:t>
      </w:r>
      <w:r w:rsidRPr="00854AD0">
        <w:rPr>
          <w:vertAlign w:val="subscript"/>
        </w:rPr>
        <w:t>hitung</w:t>
      </w:r>
      <w:r w:rsidRPr="00854AD0">
        <w:t xml:space="preserve"> 280,437 &gt; F</w:t>
      </w:r>
      <w:r w:rsidRPr="00854AD0">
        <w:rPr>
          <w:vertAlign w:val="subscript"/>
        </w:rPr>
        <w:t>tabel</w:t>
      </w:r>
      <w:r w:rsidRPr="00854AD0">
        <w:t xml:space="preserve"> 3,191 sehingga dapat disimpulkan bahwa H</w:t>
      </w:r>
      <w:r w:rsidRPr="00854AD0">
        <w:rPr>
          <w:vertAlign w:val="subscript"/>
        </w:rPr>
        <w:t>3</w:t>
      </w:r>
      <w:r w:rsidRPr="00854AD0">
        <w:t xml:space="preserve"> diterima. Artinya terdapat pengaruh Kualitas Produk (X</w:t>
      </w:r>
      <w:r w:rsidRPr="00854AD0">
        <w:rPr>
          <w:vertAlign w:val="subscript"/>
        </w:rPr>
        <w:t>1</w:t>
      </w:r>
      <w:r w:rsidRPr="00854AD0">
        <w:t>) dan Harga (X</w:t>
      </w:r>
      <w:r w:rsidRPr="00854AD0">
        <w:rPr>
          <w:vertAlign w:val="subscript"/>
        </w:rPr>
        <w:t>2</w:t>
      </w:r>
      <w:r w:rsidRPr="00854AD0">
        <w:t>) secara simultan te</w:t>
      </w:r>
      <w:bookmarkStart w:id="12" w:name="_Toc138277261"/>
      <w:bookmarkStart w:id="13" w:name="_Toc142465319"/>
      <w:r>
        <w:t>rhadap Keputusan Pembelian (Y)</w:t>
      </w:r>
      <w:r>
        <w:rPr>
          <w:lang w:val="id-ID"/>
        </w:rPr>
        <w:t>.</w:t>
      </w:r>
    </w:p>
    <w:p w14:paraId="692301B5" w14:textId="77777777" w:rsidR="00854AD0" w:rsidRPr="00854AD0" w:rsidRDefault="00854AD0" w:rsidP="00854AD0">
      <w:pPr>
        <w:spacing w:line="276" w:lineRule="auto"/>
        <w:jc w:val="both"/>
        <w:rPr>
          <w:lang w:val="id-ID"/>
        </w:rPr>
      </w:pPr>
    </w:p>
    <w:p w14:paraId="1230EFD1" w14:textId="7CA4BAC3" w:rsidR="00854AD0" w:rsidRPr="00A16F19" w:rsidRDefault="00854AD0" w:rsidP="00854AD0">
      <w:pPr>
        <w:pStyle w:val="Caption"/>
        <w:spacing w:after="0"/>
        <w:jc w:val="center"/>
        <w:rPr>
          <w:b/>
        </w:rPr>
      </w:pPr>
      <w:r w:rsidRPr="00A16F19">
        <w:rPr>
          <w:b/>
        </w:rPr>
        <w:t>T</w:t>
      </w:r>
      <w:r>
        <w:rPr>
          <w:b/>
        </w:rPr>
        <w:t xml:space="preserve">abel 8. </w:t>
      </w:r>
      <w:r w:rsidRPr="00A16F19">
        <w:rPr>
          <w:b/>
        </w:rPr>
        <w:t>Uji Koefisien Determinan (R</w:t>
      </w:r>
      <w:r w:rsidRPr="00A16F19">
        <w:rPr>
          <w:b/>
          <w:vertAlign w:val="superscript"/>
        </w:rPr>
        <w:t>2</w:t>
      </w:r>
      <w:r w:rsidRPr="00A16F19">
        <w:rPr>
          <w:b/>
        </w:rPr>
        <w:t>)</w:t>
      </w:r>
      <w:bookmarkEnd w:id="12"/>
      <w:bookmarkEnd w:id="13"/>
    </w:p>
    <w:tbl>
      <w:tblPr>
        <w:tblpPr w:leftFromText="180" w:rightFromText="180" w:vertAnchor="page" w:horzAnchor="margin" w:tblpY="12250"/>
        <w:tblW w:w="4458" w:type="dxa"/>
        <w:tblBorders>
          <w:insideH w:val="single" w:sz="4" w:space="0" w:color="auto"/>
        </w:tblBorders>
        <w:tblLayout w:type="fixed"/>
        <w:tblLook w:val="0000" w:firstRow="0" w:lastRow="0" w:firstColumn="0" w:lastColumn="0" w:noHBand="0" w:noVBand="0"/>
      </w:tblPr>
      <w:tblGrid>
        <w:gridCol w:w="643"/>
        <w:gridCol w:w="675"/>
        <w:gridCol w:w="715"/>
        <w:gridCol w:w="981"/>
        <w:gridCol w:w="1444"/>
      </w:tblGrid>
      <w:tr w:rsidR="00854AD0" w:rsidRPr="000F2E85" w14:paraId="070DD22F" w14:textId="77777777" w:rsidTr="00854AD0">
        <w:trPr>
          <w:trHeight w:val="206"/>
        </w:trPr>
        <w:tc>
          <w:tcPr>
            <w:tcW w:w="4458" w:type="dxa"/>
            <w:gridSpan w:val="5"/>
          </w:tcPr>
          <w:p w14:paraId="2A11C70C" w14:textId="77777777" w:rsidR="00854AD0" w:rsidRPr="000F2E85" w:rsidRDefault="00854AD0" w:rsidP="00854AD0">
            <w:pPr>
              <w:autoSpaceDE w:val="0"/>
              <w:autoSpaceDN w:val="0"/>
              <w:adjustRightInd w:val="0"/>
              <w:spacing w:line="320" w:lineRule="atLeast"/>
              <w:ind w:left="-112" w:right="-38" w:firstLine="172"/>
              <w:jc w:val="center"/>
              <w:rPr>
                <w:rFonts w:ascii="Arial" w:hAnsi="Arial" w:cs="Arial"/>
                <w:color w:val="000000"/>
                <w:sz w:val="18"/>
                <w:szCs w:val="18"/>
              </w:rPr>
            </w:pPr>
            <w:r w:rsidRPr="000F2E85">
              <w:rPr>
                <w:rFonts w:ascii="Arial" w:hAnsi="Arial" w:cs="Arial"/>
                <w:b/>
                <w:bCs/>
                <w:color w:val="000000"/>
                <w:sz w:val="18"/>
                <w:szCs w:val="18"/>
              </w:rPr>
              <w:t>Model Summary</w:t>
            </w:r>
          </w:p>
        </w:tc>
      </w:tr>
      <w:tr w:rsidR="00854AD0" w:rsidRPr="00DC6B64" w14:paraId="18194649" w14:textId="77777777" w:rsidTr="00854AD0">
        <w:trPr>
          <w:trHeight w:val="413"/>
        </w:trPr>
        <w:tc>
          <w:tcPr>
            <w:tcW w:w="643" w:type="dxa"/>
          </w:tcPr>
          <w:p w14:paraId="3844F8BE" w14:textId="77777777" w:rsidR="00854AD0" w:rsidRPr="00DC6B64" w:rsidRDefault="00854AD0" w:rsidP="00854AD0">
            <w:pPr>
              <w:autoSpaceDE w:val="0"/>
              <w:autoSpaceDN w:val="0"/>
              <w:adjustRightInd w:val="0"/>
              <w:spacing w:line="320" w:lineRule="atLeast"/>
              <w:ind w:left="60" w:right="60"/>
              <w:rPr>
                <w:rFonts w:ascii="Arial" w:hAnsi="Arial" w:cs="Arial"/>
                <w:color w:val="000000"/>
                <w:sz w:val="20"/>
                <w:szCs w:val="20"/>
              </w:rPr>
            </w:pPr>
            <w:r w:rsidRPr="00DC6B64">
              <w:rPr>
                <w:rFonts w:ascii="Arial" w:hAnsi="Arial" w:cs="Arial"/>
                <w:color w:val="000000"/>
                <w:sz w:val="20"/>
                <w:szCs w:val="20"/>
              </w:rPr>
              <w:t>Model</w:t>
            </w:r>
          </w:p>
        </w:tc>
        <w:tc>
          <w:tcPr>
            <w:tcW w:w="675" w:type="dxa"/>
          </w:tcPr>
          <w:p w14:paraId="4907562F" w14:textId="77777777" w:rsidR="00854AD0" w:rsidRPr="00DC6B64" w:rsidRDefault="00854AD0" w:rsidP="00854AD0">
            <w:pPr>
              <w:autoSpaceDE w:val="0"/>
              <w:autoSpaceDN w:val="0"/>
              <w:adjustRightInd w:val="0"/>
              <w:spacing w:line="320" w:lineRule="atLeast"/>
              <w:ind w:left="60" w:right="60"/>
              <w:jc w:val="center"/>
              <w:rPr>
                <w:rFonts w:ascii="Arial" w:hAnsi="Arial" w:cs="Arial"/>
                <w:color w:val="000000"/>
                <w:sz w:val="20"/>
                <w:szCs w:val="20"/>
              </w:rPr>
            </w:pPr>
            <w:r w:rsidRPr="00DC6B64">
              <w:rPr>
                <w:rFonts w:ascii="Arial" w:hAnsi="Arial" w:cs="Arial"/>
                <w:color w:val="000000"/>
                <w:sz w:val="20"/>
                <w:szCs w:val="20"/>
              </w:rPr>
              <w:t>R</w:t>
            </w:r>
          </w:p>
        </w:tc>
        <w:tc>
          <w:tcPr>
            <w:tcW w:w="715" w:type="dxa"/>
          </w:tcPr>
          <w:p w14:paraId="398215A7" w14:textId="77777777" w:rsidR="00854AD0" w:rsidRPr="00DC6B64" w:rsidRDefault="00854AD0" w:rsidP="00854AD0">
            <w:pPr>
              <w:autoSpaceDE w:val="0"/>
              <w:autoSpaceDN w:val="0"/>
              <w:adjustRightInd w:val="0"/>
              <w:spacing w:line="320" w:lineRule="atLeast"/>
              <w:ind w:left="60" w:right="60"/>
              <w:jc w:val="center"/>
              <w:rPr>
                <w:rFonts w:ascii="Arial" w:hAnsi="Arial" w:cs="Arial"/>
                <w:color w:val="000000"/>
                <w:sz w:val="20"/>
                <w:szCs w:val="20"/>
              </w:rPr>
            </w:pPr>
            <w:r w:rsidRPr="00DC6B64">
              <w:rPr>
                <w:rFonts w:ascii="Arial" w:hAnsi="Arial" w:cs="Arial"/>
                <w:color w:val="000000"/>
                <w:sz w:val="20"/>
                <w:szCs w:val="20"/>
              </w:rPr>
              <w:t>R Square</w:t>
            </w:r>
          </w:p>
        </w:tc>
        <w:tc>
          <w:tcPr>
            <w:tcW w:w="981" w:type="dxa"/>
          </w:tcPr>
          <w:p w14:paraId="4E857392" w14:textId="77777777" w:rsidR="00854AD0" w:rsidRPr="00DC6B64" w:rsidRDefault="00854AD0" w:rsidP="00854AD0">
            <w:pPr>
              <w:autoSpaceDE w:val="0"/>
              <w:autoSpaceDN w:val="0"/>
              <w:adjustRightInd w:val="0"/>
              <w:spacing w:line="320" w:lineRule="atLeast"/>
              <w:ind w:left="60" w:right="60"/>
              <w:jc w:val="center"/>
              <w:rPr>
                <w:rFonts w:ascii="Arial" w:hAnsi="Arial" w:cs="Arial"/>
                <w:color w:val="000000"/>
                <w:sz w:val="20"/>
                <w:szCs w:val="20"/>
              </w:rPr>
            </w:pPr>
            <w:r w:rsidRPr="00DC6B64">
              <w:rPr>
                <w:rFonts w:ascii="Arial" w:hAnsi="Arial" w:cs="Arial"/>
                <w:color w:val="000000"/>
                <w:sz w:val="20"/>
                <w:szCs w:val="20"/>
              </w:rPr>
              <w:t>Adjusted R Square</w:t>
            </w:r>
          </w:p>
        </w:tc>
        <w:tc>
          <w:tcPr>
            <w:tcW w:w="1444" w:type="dxa"/>
          </w:tcPr>
          <w:p w14:paraId="70AF81F3" w14:textId="77777777" w:rsidR="00854AD0" w:rsidRPr="00DC6B64" w:rsidRDefault="00854AD0" w:rsidP="00854AD0">
            <w:pPr>
              <w:autoSpaceDE w:val="0"/>
              <w:autoSpaceDN w:val="0"/>
              <w:adjustRightInd w:val="0"/>
              <w:spacing w:line="320" w:lineRule="atLeast"/>
              <w:ind w:left="60" w:right="60"/>
              <w:jc w:val="center"/>
              <w:rPr>
                <w:rFonts w:ascii="Arial" w:hAnsi="Arial" w:cs="Arial"/>
                <w:color w:val="000000"/>
                <w:sz w:val="20"/>
                <w:szCs w:val="20"/>
              </w:rPr>
            </w:pPr>
            <w:r w:rsidRPr="00DC6B64">
              <w:rPr>
                <w:rFonts w:ascii="Arial" w:hAnsi="Arial" w:cs="Arial"/>
                <w:color w:val="000000"/>
                <w:sz w:val="20"/>
                <w:szCs w:val="20"/>
              </w:rPr>
              <w:t>Std. Error of the Estimate</w:t>
            </w:r>
          </w:p>
        </w:tc>
      </w:tr>
      <w:tr w:rsidR="00854AD0" w:rsidRPr="00DC6B64" w14:paraId="4E6033B1" w14:textId="77777777" w:rsidTr="00854AD0">
        <w:trPr>
          <w:trHeight w:val="206"/>
        </w:trPr>
        <w:tc>
          <w:tcPr>
            <w:tcW w:w="643" w:type="dxa"/>
          </w:tcPr>
          <w:p w14:paraId="1CAA0D81" w14:textId="77777777" w:rsidR="00854AD0" w:rsidRPr="00DC6B64" w:rsidRDefault="00854AD0" w:rsidP="00854AD0">
            <w:pPr>
              <w:autoSpaceDE w:val="0"/>
              <w:autoSpaceDN w:val="0"/>
              <w:adjustRightInd w:val="0"/>
              <w:spacing w:line="320" w:lineRule="atLeast"/>
              <w:ind w:left="60" w:right="60"/>
              <w:rPr>
                <w:rFonts w:ascii="Arial" w:hAnsi="Arial" w:cs="Arial"/>
                <w:color w:val="000000"/>
                <w:sz w:val="20"/>
                <w:szCs w:val="20"/>
              </w:rPr>
            </w:pPr>
            <w:r w:rsidRPr="00DC6B64">
              <w:rPr>
                <w:rFonts w:ascii="Arial" w:hAnsi="Arial" w:cs="Arial"/>
                <w:color w:val="000000"/>
                <w:sz w:val="20"/>
                <w:szCs w:val="20"/>
              </w:rPr>
              <w:t>1</w:t>
            </w:r>
          </w:p>
        </w:tc>
        <w:tc>
          <w:tcPr>
            <w:tcW w:w="675" w:type="dxa"/>
          </w:tcPr>
          <w:p w14:paraId="42D4BD11" w14:textId="77777777" w:rsidR="00854AD0" w:rsidRPr="00DC6B64" w:rsidRDefault="00854AD0" w:rsidP="00854AD0">
            <w:pPr>
              <w:autoSpaceDE w:val="0"/>
              <w:autoSpaceDN w:val="0"/>
              <w:adjustRightInd w:val="0"/>
              <w:spacing w:line="320" w:lineRule="atLeast"/>
              <w:ind w:left="60" w:right="60"/>
              <w:jc w:val="right"/>
              <w:rPr>
                <w:rFonts w:ascii="Arial" w:hAnsi="Arial" w:cs="Arial"/>
                <w:color w:val="000000"/>
                <w:sz w:val="20"/>
                <w:szCs w:val="20"/>
              </w:rPr>
            </w:pPr>
            <w:r w:rsidRPr="00DC6B64">
              <w:rPr>
                <w:rFonts w:ascii="Arial" w:hAnsi="Arial" w:cs="Arial"/>
                <w:color w:val="000000"/>
                <w:sz w:val="20"/>
                <w:szCs w:val="20"/>
              </w:rPr>
              <w:t>,6562</w:t>
            </w:r>
            <w:r w:rsidRPr="00DC6B64">
              <w:rPr>
                <w:rFonts w:ascii="Arial" w:hAnsi="Arial" w:cs="Arial"/>
                <w:color w:val="000000"/>
                <w:sz w:val="20"/>
                <w:szCs w:val="20"/>
                <w:vertAlign w:val="superscript"/>
              </w:rPr>
              <w:t>a</w:t>
            </w:r>
          </w:p>
        </w:tc>
        <w:tc>
          <w:tcPr>
            <w:tcW w:w="715" w:type="dxa"/>
          </w:tcPr>
          <w:p w14:paraId="76661FA5" w14:textId="77777777" w:rsidR="00854AD0" w:rsidRPr="00DC6B64" w:rsidRDefault="00854AD0" w:rsidP="00854AD0">
            <w:pPr>
              <w:autoSpaceDE w:val="0"/>
              <w:autoSpaceDN w:val="0"/>
              <w:adjustRightInd w:val="0"/>
              <w:spacing w:line="320" w:lineRule="atLeast"/>
              <w:ind w:left="60" w:right="60"/>
              <w:jc w:val="right"/>
              <w:rPr>
                <w:rFonts w:ascii="Arial" w:hAnsi="Arial" w:cs="Arial"/>
                <w:color w:val="000000"/>
                <w:sz w:val="20"/>
                <w:szCs w:val="20"/>
              </w:rPr>
            </w:pPr>
            <w:r w:rsidRPr="00DC6B64">
              <w:rPr>
                <w:rFonts w:ascii="Arial" w:hAnsi="Arial" w:cs="Arial"/>
                <w:color w:val="000000"/>
                <w:sz w:val="20"/>
                <w:szCs w:val="20"/>
              </w:rPr>
              <w:t>,430</w:t>
            </w:r>
          </w:p>
        </w:tc>
        <w:tc>
          <w:tcPr>
            <w:tcW w:w="981" w:type="dxa"/>
          </w:tcPr>
          <w:p w14:paraId="46D9016A" w14:textId="77777777" w:rsidR="00854AD0" w:rsidRPr="00DC6B64" w:rsidRDefault="00854AD0" w:rsidP="00854AD0">
            <w:pPr>
              <w:autoSpaceDE w:val="0"/>
              <w:autoSpaceDN w:val="0"/>
              <w:adjustRightInd w:val="0"/>
              <w:spacing w:line="320" w:lineRule="atLeast"/>
              <w:ind w:left="60" w:right="60"/>
              <w:jc w:val="right"/>
              <w:rPr>
                <w:rFonts w:ascii="Arial" w:hAnsi="Arial" w:cs="Arial"/>
                <w:color w:val="000000"/>
                <w:sz w:val="20"/>
                <w:szCs w:val="20"/>
              </w:rPr>
            </w:pPr>
            <w:r w:rsidRPr="00DC6B64">
              <w:rPr>
                <w:rFonts w:ascii="Arial" w:hAnsi="Arial" w:cs="Arial"/>
                <w:color w:val="000000"/>
                <w:sz w:val="20"/>
                <w:szCs w:val="20"/>
              </w:rPr>
              <w:t>,412</w:t>
            </w:r>
          </w:p>
        </w:tc>
        <w:tc>
          <w:tcPr>
            <w:tcW w:w="1444" w:type="dxa"/>
          </w:tcPr>
          <w:p w14:paraId="0E181EBF" w14:textId="77777777" w:rsidR="00854AD0" w:rsidRPr="00DC6B64" w:rsidRDefault="00854AD0" w:rsidP="00854AD0">
            <w:pPr>
              <w:autoSpaceDE w:val="0"/>
              <w:autoSpaceDN w:val="0"/>
              <w:adjustRightInd w:val="0"/>
              <w:spacing w:line="320" w:lineRule="atLeast"/>
              <w:ind w:left="60" w:right="60"/>
              <w:jc w:val="right"/>
              <w:rPr>
                <w:rFonts w:ascii="Arial" w:hAnsi="Arial" w:cs="Arial"/>
                <w:color w:val="000000"/>
                <w:sz w:val="20"/>
                <w:szCs w:val="20"/>
              </w:rPr>
            </w:pPr>
            <w:r w:rsidRPr="00DC6B64">
              <w:rPr>
                <w:rFonts w:ascii="Arial" w:hAnsi="Arial" w:cs="Arial"/>
                <w:color w:val="000000"/>
                <w:sz w:val="20"/>
                <w:szCs w:val="20"/>
              </w:rPr>
              <w:t>1,870</w:t>
            </w:r>
          </w:p>
        </w:tc>
      </w:tr>
      <w:tr w:rsidR="00854AD0" w:rsidRPr="00DC6B64" w14:paraId="6E44D0EF" w14:textId="77777777" w:rsidTr="00854AD0">
        <w:trPr>
          <w:trHeight w:val="193"/>
        </w:trPr>
        <w:tc>
          <w:tcPr>
            <w:tcW w:w="4458" w:type="dxa"/>
            <w:gridSpan w:val="5"/>
          </w:tcPr>
          <w:p w14:paraId="5BABF0E1" w14:textId="77777777" w:rsidR="00854AD0" w:rsidRPr="00DC6B64" w:rsidRDefault="00854AD0" w:rsidP="00854AD0">
            <w:pPr>
              <w:autoSpaceDE w:val="0"/>
              <w:autoSpaceDN w:val="0"/>
              <w:adjustRightInd w:val="0"/>
              <w:spacing w:line="320" w:lineRule="atLeast"/>
              <w:ind w:left="60" w:right="60"/>
              <w:rPr>
                <w:rFonts w:ascii="Arial" w:hAnsi="Arial" w:cs="Arial"/>
                <w:color w:val="000000"/>
                <w:sz w:val="20"/>
                <w:szCs w:val="20"/>
              </w:rPr>
            </w:pPr>
            <w:r w:rsidRPr="00DC6B64">
              <w:rPr>
                <w:rFonts w:ascii="Arial" w:hAnsi="Arial" w:cs="Arial"/>
                <w:color w:val="000000"/>
                <w:sz w:val="20"/>
                <w:szCs w:val="20"/>
              </w:rPr>
              <w:t>a. Predictors: (Constant), Harga, Kualitas Produk</w:t>
            </w:r>
          </w:p>
        </w:tc>
      </w:tr>
    </w:tbl>
    <w:p w14:paraId="24D9500B" w14:textId="48C688AC" w:rsidR="00854AD0" w:rsidRPr="00DC6B64" w:rsidRDefault="00854AD0" w:rsidP="00854AD0">
      <w:pPr>
        <w:spacing w:line="480" w:lineRule="auto"/>
        <w:jc w:val="both"/>
        <w:rPr>
          <w:rFonts w:eastAsiaTheme="minorEastAsia"/>
          <w:i/>
          <w:sz w:val="20"/>
          <w:szCs w:val="20"/>
        </w:rPr>
      </w:pPr>
      <w:r>
        <w:rPr>
          <w:rFonts w:eastAsiaTheme="minorEastAsia"/>
          <w:i/>
          <w:sz w:val="20"/>
          <w:szCs w:val="20"/>
          <w:lang w:val="id-ID"/>
        </w:rPr>
        <w:t xml:space="preserve"> </w:t>
      </w:r>
      <w:r w:rsidRPr="00DC6B64">
        <w:rPr>
          <w:rFonts w:eastAsiaTheme="minorEastAsia"/>
          <w:i/>
          <w:sz w:val="20"/>
          <w:szCs w:val="20"/>
        </w:rPr>
        <w:t>Sumber: (Data primer diolah IBM SPSS 21, 2023)</w:t>
      </w:r>
    </w:p>
    <w:p w14:paraId="3FE07D2E" w14:textId="071E7F3E" w:rsidR="00854AD0" w:rsidRDefault="00854AD0" w:rsidP="00854AD0">
      <w:pPr>
        <w:spacing w:line="276" w:lineRule="auto"/>
        <w:ind w:firstLine="709"/>
        <w:jc w:val="both"/>
      </w:pPr>
      <w:r>
        <w:lastRenderedPageBreak/>
        <w:t xml:space="preserve">Berdasarkan </w:t>
      </w:r>
      <w:r>
        <w:rPr>
          <w:lang w:val="id-ID"/>
        </w:rPr>
        <w:t xml:space="preserve">hasil tabel </w:t>
      </w:r>
      <w:r>
        <w:t xml:space="preserve">telah diketahui bahwa nilai R </w:t>
      </w:r>
      <w:r w:rsidRPr="00A16F19">
        <w:rPr>
          <w:i/>
        </w:rPr>
        <w:t xml:space="preserve">Square </w:t>
      </w:r>
      <w:r>
        <w:t>sebesar 0,430 artinya kualitas produk, dan harga mempunyai hubungan yang kuat karena nilai R= 43% atau mendekati 1. Sedangkan nilai koefisien determinasi (</w:t>
      </w:r>
      <w:r w:rsidRPr="00A16F19">
        <w:rPr>
          <w:i/>
        </w:rPr>
        <w:t xml:space="preserve">adjusted </w:t>
      </w:r>
      <w:r w:rsidRPr="00A16F19">
        <w:t>R</w:t>
      </w:r>
      <w:r w:rsidRPr="00A16F19">
        <w:rPr>
          <w:i/>
        </w:rPr>
        <w:t xml:space="preserve"> square</w:t>
      </w:r>
      <w:r>
        <w:t>) yang diperoleh adalah sebesar 0,412. Jadi  41,2% keputusan pembelian konsumen dalam memilih kualitas produk (X</w:t>
      </w:r>
      <w:r>
        <w:rPr>
          <w:vertAlign w:val="subscript"/>
        </w:rPr>
        <w:t>1</w:t>
      </w:r>
      <w:r>
        <w:t>), harga (X</w:t>
      </w:r>
      <w:r>
        <w:rPr>
          <w:vertAlign w:val="subscript"/>
        </w:rPr>
        <w:t>2</w:t>
      </w:r>
      <w:r>
        <w:t>), sedangkan sisanya yaitu 59,8% keputusan pembelian dalam membeli batik dipengaruhi oleh variabel-variabel lainnya yang tidak terdapat dalam penelitian ini.</w:t>
      </w:r>
    </w:p>
    <w:p w14:paraId="4C321A3E" w14:textId="1C3AAC12" w:rsidR="00D57C01" w:rsidRPr="00D57C01" w:rsidRDefault="00D57C01" w:rsidP="00D57C01">
      <w:pPr>
        <w:spacing w:line="276" w:lineRule="auto"/>
        <w:jc w:val="both"/>
        <w:rPr>
          <w:lang w:val="id-ID"/>
        </w:rPr>
      </w:pPr>
    </w:p>
    <w:p w14:paraId="0363C288" w14:textId="6C71F02F" w:rsidR="00444953" w:rsidRPr="00F343E4" w:rsidRDefault="002370B9" w:rsidP="00E64A49">
      <w:pPr>
        <w:spacing w:after="20" w:line="276" w:lineRule="auto"/>
        <w:jc w:val="both"/>
        <w:rPr>
          <w:b/>
          <w:lang w:val="id-ID"/>
        </w:rPr>
      </w:pPr>
      <w:r w:rsidRPr="00F343E4">
        <w:rPr>
          <w:b/>
          <w:lang w:val="id-ID"/>
        </w:rPr>
        <w:t>SIMPULAN</w:t>
      </w:r>
      <w:r w:rsidR="00854AD0">
        <w:rPr>
          <w:b/>
          <w:lang w:val="id-ID"/>
        </w:rPr>
        <w:t xml:space="preserve"> </w:t>
      </w:r>
    </w:p>
    <w:p w14:paraId="458D985C" w14:textId="160631B4" w:rsidR="00854AD0" w:rsidRPr="00F133E1" w:rsidRDefault="00854AD0" w:rsidP="00854AD0">
      <w:pPr>
        <w:spacing w:line="276" w:lineRule="auto"/>
        <w:ind w:firstLine="720"/>
        <w:jc w:val="both"/>
      </w:pPr>
      <w:r>
        <w:t>Dari</w:t>
      </w:r>
      <w:r>
        <w:rPr>
          <w:lang w:val="id-ID"/>
        </w:rPr>
        <w:t xml:space="preserve"> </w:t>
      </w:r>
      <w:r>
        <w:t>hasil penelitian mengenai “</w:t>
      </w:r>
      <w:r w:rsidRPr="006E72E9">
        <w:t xml:space="preserve">Pengaruh Kualitas Produk dan Harga </w:t>
      </w:r>
      <w:r>
        <w:t>Batik</w:t>
      </w:r>
      <w:r w:rsidRPr="006E72E9">
        <w:t xml:space="preserve"> Dalam Keputusan Pembelian Konsumen Pada </w:t>
      </w:r>
      <w:r>
        <w:t>Toko Belva Batik</w:t>
      </w:r>
      <w:r w:rsidRPr="006E72E9">
        <w:t>”</w:t>
      </w:r>
      <w:r>
        <w:t xml:space="preserve"> dapat diperoleh kesimpulan sebagai berikut:</w:t>
      </w:r>
      <w:r>
        <w:rPr>
          <w:lang w:val="id-ID"/>
        </w:rPr>
        <w:t xml:space="preserve"> 1) </w:t>
      </w:r>
      <w:r>
        <w:t>Berdasarkan hasil penelitian uji t diketahui nilai signifikasi adalah 0,000 &lt; 0,05 maka dapat ditarik kesimpulan yaitu kualitas produk (X</w:t>
      </w:r>
      <w:r>
        <w:rPr>
          <w:vertAlign w:val="subscript"/>
        </w:rPr>
        <w:t>1</w:t>
      </w:r>
      <w:r>
        <w:t>) memiliki pengaruh positif dan signifikan terhadap keputusan pembelian yang artinya hipotesis H</w:t>
      </w:r>
      <w:r w:rsidRPr="007E47AD">
        <w:rPr>
          <w:vertAlign w:val="subscript"/>
        </w:rPr>
        <w:t xml:space="preserve">1 </w:t>
      </w:r>
      <w:r>
        <w:t xml:space="preserve">dalam penelitian ini diterima. Hasil penelitian menunjukkan bahwa kualitas produk yang terdiri dari indikator </w:t>
      </w:r>
      <w:r w:rsidRPr="004C674D">
        <w:t>bentuk</w:t>
      </w:r>
      <w:r>
        <w:t xml:space="preserve">, fitur, </w:t>
      </w:r>
      <w:r w:rsidRPr="004C674D">
        <w:t>kualitas kinerja</w:t>
      </w:r>
      <w:r>
        <w:t xml:space="preserve">, </w:t>
      </w:r>
      <w:r w:rsidRPr="004C674D">
        <w:t>kesan kualitas</w:t>
      </w:r>
      <w:r>
        <w:t xml:space="preserve">, </w:t>
      </w:r>
      <w:r w:rsidRPr="004C674D">
        <w:t>ketahanan</w:t>
      </w:r>
      <w:r>
        <w:t xml:space="preserve">, </w:t>
      </w:r>
      <w:r w:rsidRPr="004C674D">
        <w:t>keandalan</w:t>
      </w:r>
      <w:r>
        <w:t xml:space="preserve">, </w:t>
      </w:r>
      <w:r w:rsidRPr="004C674D">
        <w:t>kemudahan perbaikan</w:t>
      </w:r>
      <w:r>
        <w:t xml:space="preserve">, </w:t>
      </w:r>
      <w:r w:rsidRPr="004C674D">
        <w:t>gaya</w:t>
      </w:r>
      <w:r>
        <w:t xml:space="preserve"> dan </w:t>
      </w:r>
      <w:r w:rsidRPr="004C674D">
        <w:t>desain</w:t>
      </w:r>
      <w:r>
        <w:t xml:space="preserve"> dapat diterima, hal ini membuktikan semakin tinggi kualitas produk batik maka semakin tinggi pula tingkat keputusan pembelian konsumen pada Toko Belva Batik.</w:t>
      </w:r>
      <w:r>
        <w:rPr>
          <w:lang w:val="id-ID"/>
        </w:rPr>
        <w:t xml:space="preserve"> 2) </w:t>
      </w:r>
      <w:r>
        <w:t>Berdasarkan hasil penelitian dengan uji t</w:t>
      </w:r>
      <w:r w:rsidRPr="002F7304">
        <w:t xml:space="preserve"> </w:t>
      </w:r>
      <w:r>
        <w:t>diketahui nilai signifikasi adalah 0,000 &lt; 0,05 maka dapat ditarik kesimpulan yaitu harga (X</w:t>
      </w:r>
      <w:r w:rsidRPr="00F133E1">
        <w:rPr>
          <w:vertAlign w:val="subscript"/>
        </w:rPr>
        <w:t>2</w:t>
      </w:r>
      <w:r>
        <w:t xml:space="preserve">) memiliki pengaruh positif dan signifikan terhadap keputusan pembelian. Hal ini menunjukkan bahwa harga produk yang terdiri atas indikator keterjangkauan harga, kesesuaian harga dengan kualitas produk, daya </w:t>
      </w:r>
      <w:r>
        <w:lastRenderedPageBreak/>
        <w:t>saing harga, potongan harga dan</w:t>
      </w:r>
      <w:r w:rsidRPr="00A42FA5">
        <w:t xml:space="preserve"> </w:t>
      </w:r>
      <w:r>
        <w:t>kesesuaian harga dengan manfaat batik maka akan berpengaruh secara baik pula terhadap keputusan pembelian konsumen pada Toko Belva Batik.</w:t>
      </w:r>
      <w:r>
        <w:rPr>
          <w:lang w:val="id-ID"/>
        </w:rPr>
        <w:t xml:space="preserve"> 3) </w:t>
      </w:r>
      <w:r>
        <w:t>Berdasarkan hasil penelitian dengan uji f</w:t>
      </w:r>
      <w:r w:rsidRPr="002F7304">
        <w:t xml:space="preserve"> </w:t>
      </w:r>
      <w:r>
        <w:t>diketahui nilai signifikasi adalah 0,000 &lt; 0,05 maka dapat ditarik kesimpulan yaitu secara simultan kualitas produk (X</w:t>
      </w:r>
      <w:r>
        <w:rPr>
          <w:vertAlign w:val="subscript"/>
        </w:rPr>
        <w:t>1</w:t>
      </w:r>
      <w:r>
        <w:t>) dan harga (</w:t>
      </w:r>
      <w:r w:rsidRPr="00F133E1">
        <w:t>X</w:t>
      </w:r>
      <w:r>
        <w:rPr>
          <w:vertAlign w:val="subscript"/>
        </w:rPr>
        <w:t>2</w:t>
      </w:r>
      <w:r>
        <w:t xml:space="preserve">) berpengaruh pada keputusan pembelian batik di Toko Belva Batik. Hal ini menunjukkan bahwa Ketika konsumen ingin membeli suatu barang, maka konsumen akan mempertimbangkan kulitas produk dan harga secara bersamaan sehingga akan mempengaruhi konsumen untuk membeli barang tersebut. </w:t>
      </w:r>
    </w:p>
    <w:p w14:paraId="1EA3D261" w14:textId="59C330A8" w:rsidR="003E23E9" w:rsidRPr="00F343E4" w:rsidRDefault="003E23E9" w:rsidP="006267CE">
      <w:pPr>
        <w:spacing w:line="276" w:lineRule="auto"/>
        <w:rPr>
          <w:b/>
          <w:lang w:val="id-ID"/>
        </w:rPr>
      </w:pPr>
    </w:p>
    <w:p w14:paraId="52CB7C24" w14:textId="079373BC" w:rsidR="00AB27D9" w:rsidRPr="00F343E4" w:rsidRDefault="00444953" w:rsidP="00347891">
      <w:pPr>
        <w:spacing w:line="276" w:lineRule="auto"/>
        <w:rPr>
          <w:lang w:val="id-ID"/>
        </w:rPr>
      </w:pPr>
      <w:r w:rsidRPr="00F343E4">
        <w:rPr>
          <w:b/>
          <w:lang w:val="id-ID"/>
        </w:rPr>
        <w:t>DAFTAR PUSTAKA</w:t>
      </w:r>
      <w:r w:rsidR="00295D12" w:rsidRPr="00F343E4">
        <w:rPr>
          <w:b/>
          <w:lang w:val="id-ID"/>
        </w:rPr>
        <w:t xml:space="preserve"> </w:t>
      </w:r>
    </w:p>
    <w:p w14:paraId="349DC20D" w14:textId="77777777" w:rsidR="00347891" w:rsidRPr="001D28F4" w:rsidRDefault="00347891" w:rsidP="00347891">
      <w:pPr>
        <w:widowControl w:val="0"/>
        <w:autoSpaceDE w:val="0"/>
        <w:autoSpaceDN w:val="0"/>
        <w:adjustRightInd w:val="0"/>
        <w:spacing w:after="240"/>
        <w:ind w:left="567" w:hanging="567"/>
        <w:jc w:val="both"/>
        <w:rPr>
          <w:noProof/>
        </w:rPr>
      </w:pPr>
      <w:r>
        <w:rPr>
          <w:noProof/>
        </w:rPr>
        <w:fldChar w:fldCharType="begin" w:fldLock="1"/>
      </w:r>
      <w:r>
        <w:rPr>
          <w:noProof/>
        </w:rPr>
        <w:instrText xml:space="preserve">ADDIN Mendeley Bibliography CSL_BIBLIOGRAPHY </w:instrText>
      </w:r>
      <w:r>
        <w:rPr>
          <w:noProof/>
        </w:rPr>
        <w:fldChar w:fldCharType="separate"/>
      </w:r>
      <w:r w:rsidRPr="001D28F4">
        <w:rPr>
          <w:noProof/>
        </w:rPr>
        <w:t xml:space="preserve">Arianty,  et al. (2016). </w:t>
      </w:r>
      <w:r w:rsidRPr="001D28F4">
        <w:rPr>
          <w:i/>
          <w:iCs/>
          <w:noProof/>
        </w:rPr>
        <w:t>Manajemen Pemasaran</w:t>
      </w:r>
      <w:r w:rsidRPr="001D28F4">
        <w:rPr>
          <w:noProof/>
        </w:rPr>
        <w:t>.</w:t>
      </w:r>
    </w:p>
    <w:p w14:paraId="232A47FD"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Arifianti, R. (2013). Jurnal Dinamika Manajemen ANALISIS KUALITAS PRODUK SEPATU TOMKINS. </w:t>
      </w:r>
      <w:r w:rsidRPr="001D28F4">
        <w:rPr>
          <w:i/>
          <w:iCs/>
          <w:noProof/>
        </w:rPr>
        <w:t>Jdm</w:t>
      </w:r>
      <w:r w:rsidRPr="001D28F4">
        <w:rPr>
          <w:noProof/>
        </w:rPr>
        <w:t xml:space="preserve">, </w:t>
      </w:r>
      <w:r w:rsidRPr="001D28F4">
        <w:rPr>
          <w:i/>
          <w:iCs/>
          <w:noProof/>
        </w:rPr>
        <w:t>4</w:t>
      </w:r>
      <w:r w:rsidRPr="001D28F4">
        <w:rPr>
          <w:noProof/>
        </w:rPr>
        <w:t xml:space="preserve">(1), 46–58. </w:t>
      </w:r>
    </w:p>
    <w:p w14:paraId="28187187"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Astuti, M. (2020). </w:t>
      </w:r>
      <w:r w:rsidRPr="001D28F4">
        <w:rPr>
          <w:i/>
          <w:iCs/>
          <w:noProof/>
        </w:rPr>
        <w:t>Pengantar Manajemen Pemasaran</w:t>
      </w:r>
      <w:r w:rsidRPr="001D28F4">
        <w:rPr>
          <w:noProof/>
        </w:rPr>
        <w:t xml:space="preserve"> (1st ed.). CV BUDI UTAMA. </w:t>
      </w:r>
    </w:p>
    <w:p w14:paraId="4CC81FDC"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Campbell, C. dan G. (2010). </w:t>
      </w:r>
      <w:r w:rsidRPr="001D28F4">
        <w:rPr>
          <w:i/>
          <w:iCs/>
          <w:noProof/>
        </w:rPr>
        <w:t>The Strategy and Tactics of Pricing</w:t>
      </w:r>
      <w:r w:rsidRPr="001D28F4">
        <w:rPr>
          <w:noProof/>
        </w:rPr>
        <w:t>.</w:t>
      </w:r>
    </w:p>
    <w:p w14:paraId="347B1044"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Danuri, &amp; Maisaroh, S. (2019). </w:t>
      </w:r>
      <w:r w:rsidRPr="001D28F4">
        <w:rPr>
          <w:i/>
          <w:iCs/>
          <w:noProof/>
        </w:rPr>
        <w:t>Metodologi penelitian</w:t>
      </w:r>
      <w:r w:rsidRPr="001D28F4">
        <w:rPr>
          <w:noProof/>
        </w:rPr>
        <w:t>.</w:t>
      </w:r>
    </w:p>
    <w:p w14:paraId="702BD645" w14:textId="77777777" w:rsidR="00347891" w:rsidRDefault="00347891" w:rsidP="00347891">
      <w:pPr>
        <w:widowControl w:val="0"/>
        <w:autoSpaceDE w:val="0"/>
        <w:autoSpaceDN w:val="0"/>
        <w:adjustRightInd w:val="0"/>
        <w:spacing w:after="240"/>
        <w:ind w:left="567" w:hanging="567"/>
        <w:jc w:val="both"/>
        <w:rPr>
          <w:noProof/>
        </w:rPr>
      </w:pPr>
      <w:r w:rsidRPr="001D28F4">
        <w:rPr>
          <w:noProof/>
        </w:rPr>
        <w:t xml:space="preserve">Dewi, A. F., Hidayat, W., &amp; Listyorini, S. (2015). PENGARUH KUALITAS PRODUK, PROMOSI DAN CITRA MEREK TERHADAP KEPUTUSAN PEMBELIAN ROKOK MARLBORO (Studi Kasus Pada Perempuan Perokok di Kecamatan Tembalang Semarang). </w:t>
      </w:r>
      <w:r w:rsidRPr="001D28F4">
        <w:rPr>
          <w:i/>
          <w:iCs/>
          <w:noProof/>
        </w:rPr>
        <w:t>Jurnal Ilmu Administrasi Bisnis</w:t>
      </w:r>
      <w:r w:rsidRPr="001D28F4">
        <w:rPr>
          <w:noProof/>
        </w:rPr>
        <w:t xml:space="preserve">, </w:t>
      </w:r>
      <w:r w:rsidRPr="001D28F4">
        <w:rPr>
          <w:i/>
          <w:iCs/>
          <w:noProof/>
        </w:rPr>
        <w:t>4</w:t>
      </w:r>
      <w:r w:rsidRPr="001D28F4">
        <w:rPr>
          <w:noProof/>
        </w:rPr>
        <w:t xml:space="preserve">(2), 231–242. </w:t>
      </w:r>
    </w:p>
    <w:p w14:paraId="5CC7FF8A"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Ferdinan &amp; Nugraheni. (2013). Analisis </w:t>
      </w:r>
      <w:r w:rsidRPr="001D28F4">
        <w:rPr>
          <w:noProof/>
        </w:rPr>
        <w:lastRenderedPageBreak/>
        <w:t xml:space="preserve">Pengaruh Persepsi Harga, Persepsi Kualitas Produk, Dan Promosi Terhadap Keputusan Pembelian Sepeda Motor Suzuki (Studi Pada Pembeli – Pengguna Sepeda Motor Suzuki di Kota Solo). </w:t>
      </w:r>
      <w:r w:rsidRPr="001D28F4">
        <w:rPr>
          <w:i/>
          <w:iCs/>
          <w:noProof/>
        </w:rPr>
        <w:t>Diponegoro Journal of Management</w:t>
      </w:r>
      <w:r w:rsidRPr="001D28F4">
        <w:rPr>
          <w:noProof/>
        </w:rPr>
        <w:t xml:space="preserve">, </w:t>
      </w:r>
      <w:r w:rsidRPr="001D28F4">
        <w:rPr>
          <w:i/>
          <w:iCs/>
          <w:noProof/>
        </w:rPr>
        <w:t>2</w:t>
      </w:r>
      <w:r w:rsidRPr="001D28F4">
        <w:rPr>
          <w:noProof/>
        </w:rPr>
        <w:t xml:space="preserve">(2), 115–122. </w:t>
      </w:r>
    </w:p>
    <w:p w14:paraId="7FA32F50"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Firmansyah, A. (2019). Pemasaran Produk dan Merek (Planning dan Staregy). </w:t>
      </w:r>
      <w:r w:rsidRPr="001D28F4">
        <w:rPr>
          <w:i/>
          <w:iCs/>
          <w:noProof/>
        </w:rPr>
        <w:t>Manajemen Pemasaran</w:t>
      </w:r>
      <w:r w:rsidRPr="001D28F4">
        <w:rPr>
          <w:noProof/>
        </w:rPr>
        <w:t>, 336.</w:t>
      </w:r>
    </w:p>
    <w:p w14:paraId="325B1CA1" w14:textId="77777777" w:rsidR="00347891" w:rsidRDefault="00347891" w:rsidP="00347891">
      <w:pPr>
        <w:widowControl w:val="0"/>
        <w:autoSpaceDE w:val="0"/>
        <w:autoSpaceDN w:val="0"/>
        <w:adjustRightInd w:val="0"/>
        <w:spacing w:after="240"/>
        <w:ind w:left="567" w:hanging="567"/>
        <w:jc w:val="both"/>
        <w:rPr>
          <w:noProof/>
        </w:rPr>
      </w:pPr>
      <w:r w:rsidRPr="001D28F4">
        <w:rPr>
          <w:noProof/>
        </w:rPr>
        <w:t xml:space="preserve">Firmansyah, D. M. A. (2018). Perilaku Konsumen (Perilaku konsumen). </w:t>
      </w:r>
      <w:r w:rsidRPr="001D28F4">
        <w:rPr>
          <w:i/>
          <w:iCs/>
          <w:noProof/>
        </w:rPr>
        <w:t>Jurnal Agora</w:t>
      </w:r>
      <w:r w:rsidRPr="001D28F4">
        <w:rPr>
          <w:noProof/>
        </w:rPr>
        <w:t xml:space="preserve">, </w:t>
      </w:r>
      <w:r w:rsidRPr="001D28F4">
        <w:rPr>
          <w:i/>
          <w:iCs/>
          <w:noProof/>
        </w:rPr>
        <w:t>5 No.</w:t>
      </w:r>
      <w:r w:rsidRPr="001D28F4">
        <w:rPr>
          <w:noProof/>
        </w:rPr>
        <w:t xml:space="preserve">(september), 5–299. </w:t>
      </w:r>
    </w:p>
    <w:p w14:paraId="6C661D09"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Gerung, C. J., Sepang, J., &amp; Loindong, S. (2017). Pengaruh Kualitas Produk, Harga Dan Promosi Terhadap Keputusan Pembelian Mobil Nissan X-Trail Pada Pt. Wahana Wirawan Manado. </w:t>
      </w:r>
      <w:r w:rsidRPr="001D28F4">
        <w:rPr>
          <w:i/>
          <w:iCs/>
          <w:noProof/>
        </w:rPr>
        <w:t>Jurnal EMBA: Jurnal Riset Ekonomi, Manajemen, Bisnis Dan Akuntansi</w:t>
      </w:r>
      <w:r w:rsidRPr="001D28F4">
        <w:rPr>
          <w:noProof/>
        </w:rPr>
        <w:t xml:space="preserve">, </w:t>
      </w:r>
      <w:r w:rsidRPr="001D28F4">
        <w:rPr>
          <w:i/>
          <w:iCs/>
          <w:noProof/>
        </w:rPr>
        <w:t>5</w:t>
      </w:r>
      <w:r w:rsidRPr="001D28F4">
        <w:rPr>
          <w:noProof/>
        </w:rPr>
        <w:t>(2), 2221–2229.</w:t>
      </w:r>
    </w:p>
    <w:p w14:paraId="2474C63A"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Ghozali, I. (2011). </w:t>
      </w:r>
      <w:r w:rsidRPr="001D28F4">
        <w:rPr>
          <w:i/>
          <w:iCs/>
          <w:noProof/>
        </w:rPr>
        <w:t>Aplikasi Analisis Multivariate dengan Program IBM SPSS 19le</w:t>
      </w:r>
      <w:r w:rsidRPr="001D28F4">
        <w:rPr>
          <w:noProof/>
        </w:rPr>
        <w:t>.</w:t>
      </w:r>
    </w:p>
    <w:p w14:paraId="2EE55E89"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Igir, F. G., Tampi, J. R. E., &amp; Taroreh, H. (2018). Pengaruh Kualitas Produk dan Harga terhadap Keputusan Pembelian Mobil Daihatsu Grand Max Pick Up. </w:t>
      </w:r>
      <w:r w:rsidRPr="001D28F4">
        <w:rPr>
          <w:i/>
          <w:iCs/>
          <w:noProof/>
        </w:rPr>
        <w:t>Jurnal Administrasi Bisnis</w:t>
      </w:r>
      <w:r w:rsidRPr="001D28F4">
        <w:rPr>
          <w:noProof/>
        </w:rPr>
        <w:t xml:space="preserve">, </w:t>
      </w:r>
      <w:r w:rsidRPr="001D28F4">
        <w:rPr>
          <w:i/>
          <w:iCs/>
          <w:noProof/>
        </w:rPr>
        <w:t>6</w:t>
      </w:r>
      <w:r w:rsidRPr="001D28F4">
        <w:rPr>
          <w:noProof/>
        </w:rPr>
        <w:t>(2), 86–96.</w:t>
      </w:r>
    </w:p>
    <w:p w14:paraId="306881D7"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Keller, K. dan. (2014). </w:t>
      </w:r>
      <w:r w:rsidRPr="001D28F4">
        <w:rPr>
          <w:i/>
          <w:iCs/>
          <w:noProof/>
        </w:rPr>
        <w:t>Manajemen Pemasaran</w:t>
      </w:r>
      <w:r w:rsidRPr="001D28F4">
        <w:rPr>
          <w:noProof/>
        </w:rPr>
        <w:t xml:space="preserve"> (13th ed.). Erlangga.</w:t>
      </w:r>
    </w:p>
    <w:p w14:paraId="3449E74E"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Kotler dan Armstrong. (2018). Prinsip-prinsip Marketing Edisi Ke Tujuh. In </w:t>
      </w:r>
      <w:r w:rsidRPr="001D28F4">
        <w:rPr>
          <w:i/>
          <w:iCs/>
          <w:noProof/>
        </w:rPr>
        <w:t>Cv. Media Sains Indonesia</w:t>
      </w:r>
      <w:r w:rsidRPr="001D28F4">
        <w:rPr>
          <w:noProof/>
        </w:rPr>
        <w:t xml:space="preserve"> (Vol. 1). www.penerbit.medsan.co.id</w:t>
      </w:r>
    </w:p>
    <w:p w14:paraId="123B58C8"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Kotler, P. (2010). </w:t>
      </w:r>
      <w:r w:rsidRPr="001D28F4">
        <w:rPr>
          <w:i/>
          <w:iCs/>
          <w:noProof/>
        </w:rPr>
        <w:t>Armstrong. 2010. Principles of Marketing, thirteen edition</w:t>
      </w:r>
      <w:r w:rsidRPr="001D28F4">
        <w:rPr>
          <w:noProof/>
        </w:rPr>
        <w:t>.</w:t>
      </w:r>
    </w:p>
    <w:p w14:paraId="09C9A20A"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Lotulung, S. C., Lapian, J., &amp; Moniharapon, S. (2015). Pengaruh kualitas produk. </w:t>
      </w:r>
      <w:r w:rsidRPr="001D28F4">
        <w:rPr>
          <w:i/>
          <w:iCs/>
          <w:noProof/>
        </w:rPr>
        <w:t>Jurnal EMBA</w:t>
      </w:r>
      <w:r w:rsidRPr="001D28F4">
        <w:rPr>
          <w:noProof/>
        </w:rPr>
        <w:t xml:space="preserve">, </w:t>
      </w:r>
      <w:r w:rsidRPr="001D28F4">
        <w:rPr>
          <w:i/>
          <w:iCs/>
          <w:noProof/>
        </w:rPr>
        <w:t>817</w:t>
      </w:r>
      <w:r w:rsidRPr="001D28F4">
        <w:rPr>
          <w:noProof/>
        </w:rPr>
        <w:t>(3), 817–826.</w:t>
      </w:r>
    </w:p>
    <w:p w14:paraId="175A01A6"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lastRenderedPageBreak/>
        <w:t xml:space="preserve">Maulana, I., &amp; Darmastuti, I. (2015). Analisis Pengaruh Persepsi Harga, Kualitas Produk dan Kualitas Layanan Terhadap Keputusan Pembelian Sepeda Motor Merek Yamaha Mio (Studi Di Dealer Yamaha Pemuda Semarang). </w:t>
      </w:r>
      <w:r w:rsidRPr="001D28F4">
        <w:rPr>
          <w:i/>
          <w:iCs/>
          <w:noProof/>
        </w:rPr>
        <w:t>Journal of Management</w:t>
      </w:r>
      <w:r w:rsidRPr="001D28F4">
        <w:rPr>
          <w:noProof/>
        </w:rPr>
        <w:t xml:space="preserve">, </w:t>
      </w:r>
      <w:r w:rsidRPr="001D28F4">
        <w:rPr>
          <w:i/>
          <w:iCs/>
          <w:noProof/>
        </w:rPr>
        <w:t>4</w:t>
      </w:r>
      <w:r w:rsidRPr="001D28F4">
        <w:rPr>
          <w:noProof/>
        </w:rPr>
        <w:t>(3), 14.</w:t>
      </w:r>
    </w:p>
    <w:p w14:paraId="72FDF0A1" w14:textId="77777777" w:rsidR="00347891" w:rsidRDefault="00347891" w:rsidP="00347891">
      <w:pPr>
        <w:widowControl w:val="0"/>
        <w:autoSpaceDE w:val="0"/>
        <w:autoSpaceDN w:val="0"/>
        <w:adjustRightInd w:val="0"/>
        <w:spacing w:after="240"/>
        <w:ind w:left="567" w:hanging="567"/>
        <w:jc w:val="both"/>
        <w:rPr>
          <w:noProof/>
        </w:rPr>
      </w:pPr>
      <w:r w:rsidRPr="001D28F4">
        <w:rPr>
          <w:noProof/>
        </w:rPr>
        <w:t xml:space="preserve">Muangsal. (2019). Pengaruh Harga dan Kualitas Produk Terhadap Keputusan Pembelian. </w:t>
      </w:r>
      <w:r w:rsidRPr="001D28F4">
        <w:rPr>
          <w:i/>
          <w:iCs/>
          <w:noProof/>
        </w:rPr>
        <w:t>ATRABIS: Jurnal Administrasi Bisnis (e-Journal)</w:t>
      </w:r>
      <w:r w:rsidRPr="001D28F4">
        <w:rPr>
          <w:noProof/>
        </w:rPr>
        <w:t xml:space="preserve">, </w:t>
      </w:r>
      <w:r w:rsidRPr="001D28F4">
        <w:rPr>
          <w:i/>
          <w:iCs/>
          <w:noProof/>
        </w:rPr>
        <w:t>5</w:t>
      </w:r>
      <w:r w:rsidRPr="001D28F4">
        <w:rPr>
          <w:noProof/>
        </w:rPr>
        <w:t xml:space="preserve">(2), 25–39. </w:t>
      </w:r>
    </w:p>
    <w:p w14:paraId="13053A97"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Musfar Firli, T. (2020). </w:t>
      </w:r>
      <w:r w:rsidRPr="001D28F4">
        <w:rPr>
          <w:i/>
          <w:iCs/>
          <w:noProof/>
        </w:rPr>
        <w:t>Manajemen Pemasaran</w:t>
      </w:r>
      <w:r w:rsidRPr="001D28F4">
        <w:rPr>
          <w:noProof/>
        </w:rPr>
        <w:t xml:space="preserve"> (1st ed.). CV. Media Sains Indonesia. </w:t>
      </w:r>
    </w:p>
    <w:p w14:paraId="4AA56E20" w14:textId="77777777" w:rsidR="00347891" w:rsidRDefault="00347891" w:rsidP="00347891">
      <w:pPr>
        <w:widowControl w:val="0"/>
        <w:autoSpaceDE w:val="0"/>
        <w:autoSpaceDN w:val="0"/>
        <w:adjustRightInd w:val="0"/>
        <w:spacing w:after="240"/>
        <w:ind w:left="567" w:hanging="567"/>
        <w:jc w:val="both"/>
        <w:rPr>
          <w:noProof/>
        </w:rPr>
      </w:pPr>
      <w:r w:rsidRPr="001D28F4">
        <w:rPr>
          <w:noProof/>
        </w:rPr>
        <w:t xml:space="preserve">Razak, M. (2016). Perilaku Konsumen. In </w:t>
      </w:r>
      <w:r w:rsidRPr="001D28F4">
        <w:rPr>
          <w:i/>
          <w:iCs/>
          <w:noProof/>
        </w:rPr>
        <w:t>News.Ge</w:t>
      </w:r>
      <w:r w:rsidRPr="001D28F4">
        <w:rPr>
          <w:noProof/>
        </w:rPr>
        <w:t xml:space="preserve"> (Vol. 4, Issue 1). </w:t>
      </w:r>
    </w:p>
    <w:p w14:paraId="477E8F1A" w14:textId="77777777" w:rsidR="00347891" w:rsidRDefault="00347891" w:rsidP="00347891">
      <w:pPr>
        <w:widowControl w:val="0"/>
        <w:autoSpaceDE w:val="0"/>
        <w:autoSpaceDN w:val="0"/>
        <w:adjustRightInd w:val="0"/>
        <w:spacing w:after="240"/>
        <w:ind w:left="567" w:hanging="567"/>
        <w:jc w:val="both"/>
        <w:rPr>
          <w:noProof/>
        </w:rPr>
      </w:pPr>
      <w:r w:rsidRPr="001D28F4">
        <w:rPr>
          <w:noProof/>
        </w:rPr>
        <w:t xml:space="preserve">Rorong, G. A., Tamengkel, L. F., Mukuan, D. D. S., Studi, P., &amp; Bisnis, A. (2021). Pengaruh Harga dan Kualitas Produk terhadap Keputusan Pembelian Pakaian Bekas Import di Pasar Baru Langowan. </w:t>
      </w:r>
      <w:r w:rsidRPr="001D28F4">
        <w:rPr>
          <w:i/>
          <w:iCs/>
          <w:noProof/>
        </w:rPr>
        <w:t>Productivity</w:t>
      </w:r>
      <w:r w:rsidRPr="001D28F4">
        <w:rPr>
          <w:noProof/>
        </w:rPr>
        <w:t xml:space="preserve">, </w:t>
      </w:r>
      <w:r w:rsidRPr="001D28F4">
        <w:rPr>
          <w:i/>
          <w:iCs/>
          <w:noProof/>
        </w:rPr>
        <w:t>2</w:t>
      </w:r>
      <w:r w:rsidRPr="001D28F4">
        <w:rPr>
          <w:noProof/>
        </w:rPr>
        <w:t xml:space="preserve">(3), 228–233. </w:t>
      </w:r>
    </w:p>
    <w:p w14:paraId="5D44AB3D"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Sangadji, E. M., &amp; Sopiah. (2010). </w:t>
      </w:r>
      <w:r w:rsidRPr="001D28F4">
        <w:rPr>
          <w:i/>
          <w:iCs/>
          <w:noProof/>
        </w:rPr>
        <w:t>Metodologi Penelitian</w:t>
      </w:r>
      <w:r w:rsidRPr="001D28F4">
        <w:rPr>
          <w:noProof/>
        </w:rPr>
        <w:t xml:space="preserve"> (Issue September). </w:t>
      </w:r>
    </w:p>
    <w:p w14:paraId="2E6A3859"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Septiana, A., &amp; Jumiati, S. (2021). Strategi Pemasaran Tabungan Tarbiyah dengan Akad Mudharabah ( Studi Kasus Di BPRS SPM Cabang Bangkalan ). </w:t>
      </w:r>
      <w:r w:rsidRPr="001D28F4">
        <w:rPr>
          <w:i/>
          <w:iCs/>
          <w:noProof/>
        </w:rPr>
        <w:t>EcoSocio: Jurnal Ilmu Dan Pendidikan Ekonomi-Sosial</w:t>
      </w:r>
      <w:r w:rsidRPr="001D28F4">
        <w:rPr>
          <w:noProof/>
        </w:rPr>
        <w:t xml:space="preserve">, </w:t>
      </w:r>
      <w:r w:rsidRPr="001D28F4">
        <w:rPr>
          <w:i/>
          <w:iCs/>
          <w:noProof/>
        </w:rPr>
        <w:t>5</w:t>
      </w:r>
      <w:r w:rsidRPr="001D28F4">
        <w:rPr>
          <w:noProof/>
        </w:rPr>
        <w:t>(1), 1–11.</w:t>
      </w:r>
    </w:p>
    <w:p w14:paraId="3C008B78"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Setyawan, D. A. (2014). Modul statistika uji validitas dan reabilitas instrumen penelitian. </w:t>
      </w:r>
      <w:r w:rsidRPr="001D28F4">
        <w:rPr>
          <w:i/>
          <w:iCs/>
          <w:noProof/>
        </w:rPr>
        <w:t>Poltekkes Kemenkes SurakartaSurakarta</w:t>
      </w:r>
      <w:r w:rsidRPr="001D28F4">
        <w:rPr>
          <w:noProof/>
        </w:rPr>
        <w:t>, 11.</w:t>
      </w:r>
    </w:p>
    <w:p w14:paraId="7BF34BF6" w14:textId="77777777" w:rsidR="00347891" w:rsidRDefault="00347891" w:rsidP="00347891">
      <w:pPr>
        <w:widowControl w:val="0"/>
        <w:autoSpaceDE w:val="0"/>
        <w:autoSpaceDN w:val="0"/>
        <w:adjustRightInd w:val="0"/>
        <w:spacing w:after="240"/>
        <w:ind w:left="567" w:hanging="567"/>
        <w:jc w:val="both"/>
        <w:rPr>
          <w:noProof/>
        </w:rPr>
      </w:pPr>
      <w:r w:rsidRPr="001D28F4">
        <w:rPr>
          <w:noProof/>
        </w:rPr>
        <w:t xml:space="preserve">Sinaga, D. (2015). Buku Ajar Statistik Dasar. </w:t>
      </w:r>
      <w:r w:rsidRPr="001D28F4">
        <w:rPr>
          <w:i/>
          <w:iCs/>
          <w:noProof/>
        </w:rPr>
        <w:t>Uki Press</w:t>
      </w:r>
      <w:r w:rsidRPr="001D28F4">
        <w:rPr>
          <w:noProof/>
        </w:rPr>
        <w:t xml:space="preserve">, </w:t>
      </w:r>
      <w:r w:rsidRPr="001D28F4">
        <w:rPr>
          <w:i/>
          <w:iCs/>
          <w:noProof/>
        </w:rPr>
        <w:t>7</w:t>
      </w:r>
      <w:r w:rsidRPr="001D28F4">
        <w:rPr>
          <w:noProof/>
        </w:rPr>
        <w:t xml:space="preserve">(1), 37–72. </w:t>
      </w:r>
    </w:p>
    <w:p w14:paraId="3FB6269C"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Sudarsono, H. (2020). </w:t>
      </w:r>
      <w:r w:rsidRPr="001D28F4">
        <w:rPr>
          <w:i/>
          <w:iCs/>
          <w:noProof/>
        </w:rPr>
        <w:t>Manajemen Pemasaran</w:t>
      </w:r>
      <w:r w:rsidRPr="001D28F4">
        <w:rPr>
          <w:noProof/>
        </w:rPr>
        <w:t xml:space="preserve"> (1st ed.). CV.PUSTAKA ABADI. </w:t>
      </w:r>
    </w:p>
    <w:p w14:paraId="49F40D75"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lastRenderedPageBreak/>
        <w:t xml:space="preserve">Sudaryono. (2011). </w:t>
      </w:r>
      <w:r w:rsidRPr="001D28F4">
        <w:rPr>
          <w:i/>
          <w:iCs/>
          <w:noProof/>
        </w:rPr>
        <w:t>Kewirausahaan</w:t>
      </w:r>
      <w:r w:rsidRPr="001D28F4">
        <w:rPr>
          <w:noProof/>
        </w:rPr>
        <w:t xml:space="preserve"> (S. Suyantoro (ed.); 1st ed.). ANDI.</w:t>
      </w:r>
    </w:p>
    <w:p w14:paraId="32B512BA"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Sugiyono. (2017). </w:t>
      </w:r>
      <w:r w:rsidRPr="001D28F4">
        <w:rPr>
          <w:i/>
          <w:iCs/>
          <w:noProof/>
        </w:rPr>
        <w:t>Metode Penelitian Kuantitatif, Kualitatif, dan R&amp;D</w:t>
      </w:r>
      <w:r w:rsidRPr="001D28F4">
        <w:rPr>
          <w:noProof/>
        </w:rPr>
        <w:t>.</w:t>
      </w:r>
    </w:p>
    <w:p w14:paraId="679C3F83"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Syafrida Hafni Sahir. (2022). </w:t>
      </w:r>
      <w:r w:rsidRPr="001D28F4">
        <w:rPr>
          <w:i/>
          <w:iCs/>
          <w:noProof/>
        </w:rPr>
        <w:t>Buku ini di tulis oleh Dosen Universitas Medan Area Hak Cipta di Lindungi oleh Undang-Undang Telah di Deposit ke Repository UMA pada tanggal 27 Januari 2022</w:t>
      </w:r>
      <w:r w:rsidRPr="001D28F4">
        <w:rPr>
          <w:noProof/>
        </w:rPr>
        <w:t>.</w:t>
      </w:r>
    </w:p>
    <w:p w14:paraId="703D6B8A"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Syah, A. (2021). Manajemen Pemasaran Kepuasan Pelanggan. In </w:t>
      </w:r>
      <w:r w:rsidRPr="001D28F4">
        <w:rPr>
          <w:i/>
          <w:iCs/>
          <w:noProof/>
        </w:rPr>
        <w:t>Penerbit Widina Bhakti Persada</w:t>
      </w:r>
      <w:r w:rsidRPr="001D28F4">
        <w:rPr>
          <w:noProof/>
        </w:rPr>
        <w:t xml:space="preserve"> (Vol. 1, Issue 1). www.penerbitwidina.com</w:t>
      </w:r>
    </w:p>
    <w:p w14:paraId="7F537CFF"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Taluke, D., Lakat, R. S. M., Sembel, A., Mangrove, E., &amp; Bahwa, M. (2019). Analisis Preferensi Masyarakat Dalam Pengelolaan Ekosistem Mangrove Di Pesisir Pantai Kecamatan Loloda Kabupaten Halmahera Barat. </w:t>
      </w:r>
      <w:r w:rsidRPr="001D28F4">
        <w:rPr>
          <w:i/>
          <w:iCs/>
          <w:noProof/>
        </w:rPr>
        <w:t>Spasial</w:t>
      </w:r>
      <w:r w:rsidRPr="001D28F4">
        <w:rPr>
          <w:noProof/>
        </w:rPr>
        <w:t xml:space="preserve">, </w:t>
      </w:r>
      <w:r w:rsidRPr="001D28F4">
        <w:rPr>
          <w:i/>
          <w:iCs/>
          <w:noProof/>
        </w:rPr>
        <w:t>6</w:t>
      </w:r>
      <w:r w:rsidRPr="001D28F4">
        <w:rPr>
          <w:noProof/>
        </w:rPr>
        <w:t>(2), 531–540.</w:t>
      </w:r>
    </w:p>
    <w:p w14:paraId="40EF4A2F"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Tjiptono, F., &amp; Chandra, G. (2012). Pemasaran Strategik: Mengupas Pemasaran Strategik. In </w:t>
      </w:r>
      <w:r w:rsidRPr="001D28F4">
        <w:rPr>
          <w:i/>
          <w:iCs/>
          <w:noProof/>
        </w:rPr>
        <w:t>Branding Strategy, Customer Statisfaction, Strategi Kompetitif, hingga e-marketing, Yogyakarta: Penerbit Andi</w:t>
      </w:r>
      <w:r w:rsidRPr="001D28F4">
        <w:rPr>
          <w:noProof/>
        </w:rPr>
        <w:t>.</w:t>
      </w:r>
    </w:p>
    <w:p w14:paraId="36FDB72E" w14:textId="77777777" w:rsidR="00347891" w:rsidRPr="001D28F4" w:rsidRDefault="00347891" w:rsidP="00347891">
      <w:pPr>
        <w:widowControl w:val="0"/>
        <w:autoSpaceDE w:val="0"/>
        <w:autoSpaceDN w:val="0"/>
        <w:adjustRightInd w:val="0"/>
        <w:spacing w:after="240"/>
        <w:ind w:left="567" w:hanging="567"/>
        <w:jc w:val="both"/>
        <w:rPr>
          <w:noProof/>
        </w:rPr>
      </w:pPr>
      <w:r w:rsidRPr="001D28F4">
        <w:rPr>
          <w:noProof/>
        </w:rPr>
        <w:t xml:space="preserve">Widi, R. (2011). Uji Validitas dan Reliabilitas dalam Penelitian Epidemiologi Kedokteran Gigi. </w:t>
      </w:r>
      <w:r w:rsidRPr="001D28F4">
        <w:rPr>
          <w:i/>
          <w:iCs/>
          <w:noProof/>
        </w:rPr>
        <w:t>Stomatognatic (J.K.G. Unej)</w:t>
      </w:r>
      <w:r w:rsidRPr="001D28F4">
        <w:rPr>
          <w:noProof/>
        </w:rPr>
        <w:t xml:space="preserve">, </w:t>
      </w:r>
      <w:r w:rsidRPr="001D28F4">
        <w:rPr>
          <w:i/>
          <w:iCs/>
          <w:noProof/>
        </w:rPr>
        <w:t>8</w:t>
      </w:r>
      <w:r w:rsidRPr="001D28F4">
        <w:rPr>
          <w:noProof/>
        </w:rPr>
        <w:t xml:space="preserve">(1), 27–34. </w:t>
      </w:r>
    </w:p>
    <w:p w14:paraId="1F08749D" w14:textId="3E692BD7" w:rsidR="00646E75" w:rsidRPr="00F343E4" w:rsidRDefault="00347891" w:rsidP="00347891">
      <w:pPr>
        <w:ind w:left="284" w:hanging="284"/>
        <w:jc w:val="both"/>
        <w:rPr>
          <w:b/>
          <w:lang w:val="id-ID"/>
        </w:rPr>
      </w:pPr>
      <w:r>
        <w:rPr>
          <w:noProof/>
        </w:rPr>
        <w:fldChar w:fldCharType="end"/>
      </w: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05270" w14:textId="77777777" w:rsidR="0063112F" w:rsidRDefault="0063112F">
      <w:r>
        <w:separator/>
      </w:r>
    </w:p>
  </w:endnote>
  <w:endnote w:type="continuationSeparator" w:id="0">
    <w:p w14:paraId="332ABBDC" w14:textId="77777777" w:rsidR="0063112F" w:rsidRDefault="006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F8BA" w14:textId="326C867E"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82309D">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2DCDE" w14:textId="77777777" w:rsidR="0063112F" w:rsidRDefault="0063112F">
      <w:r>
        <w:separator/>
      </w:r>
    </w:p>
  </w:footnote>
  <w:footnote w:type="continuationSeparator" w:id="0">
    <w:p w14:paraId="1FEB09D7" w14:textId="77777777" w:rsidR="0063112F" w:rsidRDefault="006311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D81A" w14:textId="7D96D38A" w:rsidR="006C1D8E" w:rsidRPr="00F343E4" w:rsidRDefault="0074140F"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Aisyah</w:t>
    </w:r>
    <w:r>
      <w:rPr>
        <w:rFonts w:ascii="Book Antiqua" w:hAnsi="Book Antiqua"/>
        <w:i/>
        <w:sz w:val="18"/>
        <w:szCs w:val="18"/>
        <w:lang w:val="id-ID"/>
      </w:rPr>
      <w:t xml:space="preserve"> Mufarrohah</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R</w:t>
    </w:r>
    <w:r>
      <w:rPr>
        <w:rFonts w:ascii="Book Antiqua" w:hAnsi="Book Antiqua" w:cs="Traditional Arabic"/>
        <w:bCs/>
        <w:i/>
        <w:sz w:val="18"/>
        <w:szCs w:val="18"/>
        <w:lang w:val="id-ID"/>
      </w:rPr>
      <w:t>uski, M.Pd</w:t>
    </w:r>
    <w:r w:rsidR="006C1D8E" w:rsidRPr="00C77CA5">
      <w:rPr>
        <w:rFonts w:ascii="Book Antiqua" w:hAnsi="Book Antiqua" w:cs="Traditional Arabic"/>
        <w:bCs/>
        <w:i/>
        <w:sz w:val="18"/>
        <w:szCs w:val="18"/>
        <w:vertAlign w:val="superscript"/>
      </w:rPr>
      <w:t>2)</w:t>
    </w:r>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r w:rsidR="00F343E4" w:rsidRPr="00C77CA5">
      <w:rPr>
        <w:rFonts w:ascii="Book Antiqua" w:hAnsi="Book Antiqua"/>
        <w:i/>
        <w:sz w:val="18"/>
        <w:szCs w:val="18"/>
      </w:rPr>
      <w:t>,</w:t>
    </w:r>
    <w:r>
      <w:rPr>
        <w:rFonts w:ascii="Book Antiqua" w:hAnsi="Book Antiqua" w:cs="Traditional Arabic"/>
        <w:bCs/>
        <w:i/>
        <w:sz w:val="18"/>
        <w:szCs w:val="18"/>
        <w:lang w:val="en-GB"/>
      </w:rPr>
      <w:t xml:space="preserve"> Drs. Subandy Widjaya, M.Pd</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F8C82" w14:textId="1270FE87" w:rsidR="006C1D8E" w:rsidRPr="004F4FC3" w:rsidRDefault="004F4FC3" w:rsidP="00731DAB">
    <w:pPr>
      <w:pStyle w:val="Header"/>
      <w:jc w:val="right"/>
      <w:rPr>
        <w:rFonts w:ascii="Book Antiqua" w:hAnsi="Book Antiqua"/>
        <w:i/>
        <w:sz w:val="18"/>
        <w:szCs w:val="18"/>
        <w:lang w:val="id-ID"/>
      </w:rPr>
    </w:pPr>
    <w:r>
      <w:rPr>
        <w:rFonts w:ascii="Book Antiqua" w:hAnsi="Book Antiqua"/>
        <w:i/>
        <w:sz w:val="18"/>
        <w:szCs w:val="18"/>
      </w:rPr>
      <w:t>Pengaruh Keualitas Produk Dan Harga…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4EF55F02"/>
    <w:multiLevelType w:val="hybridMultilevel"/>
    <w:tmpl w:val="5638FBAA"/>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421685"/>
    <w:multiLevelType w:val="hybridMultilevel"/>
    <w:tmpl w:val="11C4DBB4"/>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0"/>
  </w:num>
  <w:num w:numId="4">
    <w:abstractNumId w:val="1"/>
  </w:num>
  <w:num w:numId="5">
    <w:abstractNumId w:val="4"/>
  </w:num>
  <w:num w:numId="6">
    <w:abstractNumId w:val="8"/>
  </w:num>
  <w:num w:numId="7">
    <w:abstractNumId w:val="3"/>
  </w:num>
  <w:num w:numId="8">
    <w:abstractNumId w:val="7"/>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14B5"/>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47891"/>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123A"/>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38"/>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3FEB"/>
    <w:rsid w:val="004F4BDC"/>
    <w:rsid w:val="004F4EAC"/>
    <w:rsid w:val="004F4FC3"/>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112F"/>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5400"/>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140F"/>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309D"/>
    <w:rsid w:val="00825FF2"/>
    <w:rsid w:val="00827995"/>
    <w:rsid w:val="0083153F"/>
    <w:rsid w:val="008318B4"/>
    <w:rsid w:val="00831C87"/>
    <w:rsid w:val="00833741"/>
    <w:rsid w:val="0083509B"/>
    <w:rsid w:val="00835840"/>
    <w:rsid w:val="008377B2"/>
    <w:rsid w:val="00843D1E"/>
    <w:rsid w:val="00847E24"/>
    <w:rsid w:val="00850D40"/>
    <w:rsid w:val="00852FC9"/>
    <w:rsid w:val="00853D06"/>
    <w:rsid w:val="0085479D"/>
    <w:rsid w:val="00854AD0"/>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00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6ACD"/>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188"/>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9F7E88"/>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2442"/>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57CC"/>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57C01"/>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2B31"/>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1"/>
    <w:qFormat/>
    <w:rsid w:val="00961B6F"/>
    <w:pPr>
      <w:ind w:left="720"/>
      <w:contextualSpacing/>
    </w:pPr>
    <w:rPr>
      <w:rFonts w:asciiTheme="minorBidi" w:hAnsiTheme="minorBidi"/>
      <w:sz w:val="20"/>
      <w:szCs w:val="22"/>
      <w:lang w:val="id-ID"/>
    </w:rPr>
  </w:style>
  <w:style w:type="paragraph" w:styleId="NoSpacing">
    <w:name w:val="No Spacing"/>
    <w:aliases w:val="sub 3"/>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1"/>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aliases w:val="sub 3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 w:type="paragraph" w:styleId="Caption">
    <w:name w:val="caption"/>
    <w:basedOn w:val="Normal"/>
    <w:next w:val="Normal"/>
    <w:uiPriority w:val="35"/>
    <w:unhideWhenUsed/>
    <w:qFormat/>
    <w:rsid w:val="004B7D38"/>
    <w:pPr>
      <w:spacing w:after="200"/>
    </w:pPr>
    <w:rPr>
      <w:rFonts w:eastAsiaTheme="minorHAnsi" w:cstheme="minorBidi"/>
      <w:iCs/>
      <w:szCs w:val="18"/>
      <w:lang w:val="id-ID"/>
    </w:rPr>
  </w:style>
  <w:style w:type="table" w:styleId="PlainTable2">
    <w:name w:val="Plain Table 2"/>
    <w:basedOn w:val="TableNormal"/>
    <w:uiPriority w:val="42"/>
    <w:rsid w:val="00E62B31"/>
    <w:pPr>
      <w:spacing w:after="0" w:line="240" w:lineRule="auto"/>
    </w:pPr>
    <w:rPr>
      <w:rFonts w:asciiTheme="minorHAnsi" w:eastAsiaTheme="minorHAnsi" w:hAnsiTheme="minorHAnsi" w:cstheme="minorBidi"/>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yahmufarrohah@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ubandiwidjajastkipbkl@gmail.com3" TargetMode="External"/><Relationship Id="rId4" Type="http://schemas.openxmlformats.org/officeDocument/2006/relationships/settings" Target="settings.xml"/><Relationship Id="rId9" Type="http://schemas.openxmlformats.org/officeDocument/2006/relationships/hyperlink" Target="mailto:ruski@stkippgri-bkl.ac.id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0D72-04C9-453D-9A90-F6F5B58D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LENOVO</cp:lastModifiedBy>
  <cp:revision>6</cp:revision>
  <cp:lastPrinted>2023-08-18T12:12:00Z</cp:lastPrinted>
  <dcterms:created xsi:type="dcterms:W3CDTF">2023-08-15T02:33:00Z</dcterms:created>
  <dcterms:modified xsi:type="dcterms:W3CDTF">2023-08-18T12:14:00Z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