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222" w:rsidRPr="005C67A8" w:rsidRDefault="00472222" w:rsidP="00472222">
      <w:pPr>
        <w:tabs>
          <w:tab w:val="left" w:pos="1847"/>
        </w:tabs>
        <w:spacing w:after="0" w:line="240" w:lineRule="auto"/>
        <w:jc w:val="center"/>
        <w:rPr>
          <w:b/>
        </w:rPr>
      </w:pPr>
      <w:r w:rsidRPr="005C67A8">
        <w:rPr>
          <w:b/>
        </w:rPr>
        <w:t>ABSTRACT</w:t>
      </w:r>
    </w:p>
    <w:p w:rsidR="00472222" w:rsidRDefault="00472222" w:rsidP="00472222">
      <w:pPr>
        <w:tabs>
          <w:tab w:val="left" w:pos="1847"/>
        </w:tabs>
        <w:spacing w:after="0" w:line="240" w:lineRule="auto"/>
        <w:jc w:val="both"/>
      </w:pPr>
    </w:p>
    <w:p w:rsidR="00E0451F" w:rsidRPr="00F812B9" w:rsidRDefault="001618A3" w:rsidP="00944F4A">
      <w:pPr>
        <w:ind w:left="709" w:hanging="709"/>
        <w:jc w:val="both"/>
      </w:pPr>
      <w:r>
        <w:t>Sultoni</w:t>
      </w:r>
      <w:r w:rsidR="00E0451F">
        <w:t xml:space="preserve">, </w:t>
      </w:r>
      <w:r>
        <w:t>Ahmad</w:t>
      </w:r>
      <w:r w:rsidR="00786DD8">
        <w:t>.</w:t>
      </w:r>
      <w:r w:rsidR="00E0451F">
        <w:t xml:space="preserve"> 2018.</w:t>
      </w:r>
      <w:r w:rsidR="00F812B9">
        <w:t xml:space="preserve"> </w:t>
      </w:r>
      <w:r w:rsidRPr="001618A3">
        <w:t>Jargon in the Animal Lovers Community</w:t>
      </w:r>
      <w:r w:rsidR="00F812B9" w:rsidRPr="00F812B9">
        <w:t xml:space="preserve">. </w:t>
      </w:r>
      <w:r w:rsidR="00B619B2">
        <w:t>Indonesian</w:t>
      </w:r>
      <w:r w:rsidR="00F812B9">
        <w:t xml:space="preserve"> Education </w:t>
      </w:r>
      <w:r w:rsidR="00F812B9" w:rsidRPr="00D35942">
        <w:t>Department</w:t>
      </w:r>
      <w:r w:rsidR="00F812B9">
        <w:t>. STKIP PGRI Bangkalan.</w:t>
      </w:r>
    </w:p>
    <w:p w:rsidR="00E0451F" w:rsidRPr="00B619B2" w:rsidRDefault="00D35942" w:rsidP="00B619B2">
      <w:pPr>
        <w:jc w:val="both"/>
        <w:rPr>
          <w:color w:val="212121"/>
        </w:rPr>
      </w:pPr>
      <w:r w:rsidRPr="00D35942">
        <w:rPr>
          <w:b/>
        </w:rPr>
        <w:t>Keywords:</w:t>
      </w:r>
      <w:r w:rsidR="000E0B82">
        <w:t xml:space="preserve"> </w:t>
      </w:r>
      <w:r w:rsidR="00944F4A" w:rsidRPr="00944F4A">
        <w:rPr>
          <w:color w:val="212121"/>
        </w:rPr>
        <w:t xml:space="preserve">The form of jargon, the Jargon of the Animal Lovers community, and the Meaning </w:t>
      </w:r>
      <w:r w:rsidR="00944F4A">
        <w:rPr>
          <w:color w:val="212121"/>
        </w:rPr>
        <w:t xml:space="preserve"> </w:t>
      </w:r>
      <w:r w:rsidR="00944F4A" w:rsidRPr="00944F4A">
        <w:rPr>
          <w:color w:val="212121"/>
        </w:rPr>
        <w:t>of Jargon</w:t>
      </w:r>
    </w:p>
    <w:p w:rsidR="00E35BD2" w:rsidRDefault="00944F4A" w:rsidP="00E35BD2">
      <w:pPr>
        <w:spacing w:after="0" w:line="240" w:lineRule="auto"/>
        <w:ind w:firstLine="720"/>
        <w:jc w:val="both"/>
      </w:pPr>
      <w:r w:rsidRPr="00944F4A">
        <w:t>Humans need</w:t>
      </w:r>
      <w:r>
        <w:t>ed</w:t>
      </w:r>
      <w:r w:rsidRPr="00944F4A">
        <w:t xml:space="preserve"> other human beings in their daily lives, therefore </w:t>
      </w:r>
      <w:r>
        <w:t>they</w:t>
      </w:r>
      <w:r w:rsidRPr="00944F4A">
        <w:t xml:space="preserve"> usually join in a group. Generally</w:t>
      </w:r>
      <w:r>
        <w:t>,</w:t>
      </w:r>
      <w:r w:rsidRPr="00944F4A">
        <w:t xml:space="preserve"> humans </w:t>
      </w:r>
      <w:r>
        <w:t>gathered</w:t>
      </w:r>
      <w:r w:rsidRPr="00944F4A">
        <w:t xml:space="preserve"> because of severa</w:t>
      </w:r>
      <w:r w:rsidR="00997E62">
        <w:t>l things such as similarity of</w:t>
      </w:r>
      <w:r w:rsidRPr="00944F4A">
        <w:t xml:space="preserve"> hobbies, jobs, interests and so on. In Indonesia, many communities present</w:t>
      </w:r>
      <w:r w:rsidR="00997E62">
        <w:t>ed</w:t>
      </w:r>
      <w:r w:rsidRPr="00944F4A">
        <w:t xml:space="preserve"> themselves as a reflection of one of the animal lover communities such as the sugar glider community, the civet community, and the reptile community in Ba</w:t>
      </w:r>
      <w:r w:rsidR="00997E62">
        <w:t>ngkalan. This type of research wa</w:t>
      </w:r>
      <w:r w:rsidRPr="00944F4A">
        <w:t>s a qualitativ</w:t>
      </w:r>
      <w:r w:rsidR="00997E62">
        <w:t>e approach. Data collection used</w:t>
      </w:r>
      <w:r w:rsidRPr="00944F4A">
        <w:t xml:space="preserve"> the similiar method with competent free-seeing techniques. Analyzing data us</w:t>
      </w:r>
      <w:r w:rsidR="00997E62">
        <w:t>ed</w:t>
      </w:r>
      <w:r w:rsidRPr="00944F4A">
        <w:t xml:space="preserve"> the extra lingual equivalent method with HBS, HBB, H</w:t>
      </w:r>
      <w:r w:rsidR="00997E62">
        <w:t>BSP techniques. Analyzing data was done used</w:t>
      </w:r>
      <w:r w:rsidRPr="00944F4A">
        <w:t xml:space="preserve"> the following procedures, (1) observation, (2) listening, (3) choosing and sorting out the main things, (4) writing data. The forms of jargon found in the community of animal lovers sugar gliders, ferrets, reptiles include</w:t>
      </w:r>
      <w:r w:rsidR="00997E62">
        <w:t>d</w:t>
      </w:r>
      <w:r w:rsidRPr="00944F4A">
        <w:t xml:space="preserve"> (1) abbreviations, (2) acronyms, (3) phrases and verbs, these three forms can be found in both Indonesian and foreign language</w:t>
      </w:r>
      <w:r w:rsidR="00997E62">
        <w:t>s. While the meaning of jargon was the way to fou</w:t>
      </w:r>
      <w:r w:rsidRPr="00944F4A">
        <w:t>nd meaning with (</w:t>
      </w:r>
      <w:r w:rsidR="00997E62">
        <w:t>1) the abbreviated form, which wa</w:t>
      </w:r>
      <w:r w:rsidRPr="00944F4A">
        <w:t>s to find meaning by look</w:t>
      </w:r>
      <w:r w:rsidR="00997E62">
        <w:t>ed</w:t>
      </w:r>
      <w:r w:rsidRPr="00944F4A">
        <w:t xml:space="preserve"> for the abbreviation, </w:t>
      </w:r>
      <w:r w:rsidR="00997E62">
        <w:t>(2) the form of acronym, which was fou</w:t>
      </w:r>
      <w:r w:rsidRPr="00944F4A">
        <w:t>nd</w:t>
      </w:r>
      <w:r w:rsidR="00997E62">
        <w:t xml:space="preserve"> meaning by found</w:t>
      </w:r>
      <w:r w:rsidRPr="00944F4A">
        <w:t xml:space="preserve"> the meaning of the acronym, (3) the form </w:t>
      </w:r>
      <w:r w:rsidR="00997E62">
        <w:t>of phrases and verbs, that was to</w:t>
      </w:r>
      <w:r w:rsidRPr="00944F4A">
        <w:t xml:space="preserve"> find its meaning by </w:t>
      </w:r>
      <w:r w:rsidR="00997E62">
        <w:t>interpreted</w:t>
      </w:r>
      <w:r w:rsidRPr="00944F4A">
        <w:t xml:space="preserve"> foreign languages ​​used in the community.</w:t>
      </w:r>
    </w:p>
    <w:p w:rsidR="00E35BD2" w:rsidRDefault="00E35BD2">
      <w:r>
        <w:br w:type="page"/>
      </w:r>
    </w:p>
    <w:p w:rsidR="00E35BD2" w:rsidRPr="00696C4D" w:rsidRDefault="00E35BD2" w:rsidP="00E35BD2">
      <w:pPr>
        <w:pStyle w:val="Heading1"/>
        <w:jc w:val="center"/>
        <w:rPr>
          <w:rFonts w:ascii="Times New Roman" w:hAnsi="Times New Roman" w:cs="Times New Roman"/>
          <w:color w:val="auto"/>
          <w:sz w:val="24"/>
          <w:szCs w:val="24"/>
        </w:rPr>
      </w:pPr>
      <w:bookmarkStart w:id="0" w:name="_Toc520717077"/>
      <w:r w:rsidRPr="00696C4D">
        <w:rPr>
          <w:rFonts w:ascii="Times New Roman" w:hAnsi="Times New Roman" w:cs="Times New Roman"/>
          <w:color w:val="auto"/>
          <w:sz w:val="24"/>
          <w:szCs w:val="24"/>
        </w:rPr>
        <w:lastRenderedPageBreak/>
        <w:t>ABSTRAK</w:t>
      </w:r>
      <w:bookmarkEnd w:id="0"/>
    </w:p>
    <w:p w:rsidR="00E35BD2" w:rsidRDefault="00E35BD2" w:rsidP="00E35BD2">
      <w:pPr>
        <w:spacing w:line="360" w:lineRule="auto"/>
        <w:jc w:val="both"/>
      </w:pPr>
    </w:p>
    <w:p w:rsidR="00E35BD2" w:rsidRDefault="00E35BD2" w:rsidP="00E35BD2">
      <w:pPr>
        <w:spacing w:line="360" w:lineRule="auto"/>
        <w:ind w:left="993" w:hanging="993"/>
        <w:jc w:val="both"/>
      </w:pPr>
      <w:r>
        <w:t xml:space="preserve">Sultoni, Ahmad. 2018. “Jargon Dalam Komunitas Pecinta Hewan”. Pembimbing I: Ana Yuliati, M. Pd., Pembimbing II: Buyung Pambudi, M. Si </w:t>
      </w:r>
    </w:p>
    <w:p w:rsidR="00E35BD2" w:rsidRDefault="00E35BD2" w:rsidP="00E35BD2">
      <w:pPr>
        <w:spacing w:line="360" w:lineRule="auto"/>
        <w:jc w:val="both"/>
      </w:pPr>
      <w:r w:rsidRPr="00676799">
        <w:rPr>
          <w:b/>
        </w:rPr>
        <w:t>Kata Kunci</w:t>
      </w:r>
      <w:r>
        <w:t>: Bentuk jargon, Jargon komunitas Pecinta Hewan, dan Makna Jargon</w:t>
      </w:r>
    </w:p>
    <w:p w:rsidR="00E35BD2" w:rsidRDefault="00E35BD2" w:rsidP="00E35BD2">
      <w:pPr>
        <w:ind w:firstLine="709"/>
        <w:jc w:val="both"/>
      </w:pPr>
      <w:r>
        <w:t>Manusia memerlukan manusia lain dalam kehidupan sehari-hari oleh karena itu biasanya manusia brgabung dalam sebuah kelompok. Umumnya manusia berkelompook karena beberapa hal misalnya kesamaan hobi, pekerjaan, ketertarikan dan lain sebagainya. Di Indonesia banyak komunitas-komunitas hadir sebagai cerminan diri salah satunya komunitas pecinta hewan seperti komunitas sugar glider, komunitas musang, dan komunitas reptil yang ada di Bangkalan. Jenis penelitian ini adalah pendekatan kualitatif. Pengumpulan data menggunakan metode simak dengan teknik simak bebas libat cakap. Penganalisisan data menggunakan metode padan ekstra lingual dengan teknik HBS, HBB, HBSP. Penganalisisan data dilakukan dengan menggunakan prosedur sebagai berikut, (1) observasi, (2) menyimak, (3) memilih dan memilah hal pokok, (4) menuliskan data. Bentuk jargon yang ditemukan dalam komunitas pecinta hewan sugar glider, musang, reptil antara lain (1) bentuk singkatan, (2) bentuk akronim, (3) bentuk frasa dan kata kerja, ketiga bentuk tersebut dapat ditemukan dalam bahasa Indonesia maupun bahasa Asing. Sedangkan makna jargon yaitu cara menemukan makna dengan (1) bentuk singkatan, yaitu menemukan makna dengan cara mencari singkatan tersebut, (2) bentuk akronim, yaitu menemukan makna dengan cara menemukan makna dari akronim, (3) bentuk frasa dan kata kerja, yaitu untuk menemukan maknanya dilakukan dengan cara mengartikan bahasa-bahasa asing yang digunakan dalam komunitas itu.</w:t>
      </w:r>
    </w:p>
    <w:p w:rsidR="00E35BD2" w:rsidRPr="00944F4A" w:rsidRDefault="00E35BD2" w:rsidP="00E35BD2">
      <w:pPr>
        <w:spacing w:after="0" w:line="240" w:lineRule="auto"/>
        <w:ind w:firstLine="720"/>
        <w:jc w:val="both"/>
      </w:pPr>
      <w:bookmarkStart w:id="1" w:name="_GoBack"/>
      <w:bookmarkEnd w:id="1"/>
    </w:p>
    <w:p w:rsidR="00E0451F" w:rsidRDefault="00E0451F" w:rsidP="00944F4A">
      <w:pPr>
        <w:spacing w:after="0" w:line="240" w:lineRule="auto"/>
        <w:ind w:firstLine="720"/>
        <w:jc w:val="both"/>
      </w:pPr>
    </w:p>
    <w:sectPr w:rsidR="00E0451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8B5" w:rsidRDefault="006F38B5" w:rsidP="00472222">
      <w:pPr>
        <w:spacing w:after="0" w:line="240" w:lineRule="auto"/>
      </w:pPr>
      <w:r>
        <w:separator/>
      </w:r>
    </w:p>
  </w:endnote>
  <w:endnote w:type="continuationSeparator" w:id="0">
    <w:p w:rsidR="006F38B5" w:rsidRDefault="006F38B5" w:rsidP="00472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661069"/>
      <w:docPartObj>
        <w:docPartGallery w:val="Page Numbers (Bottom of Page)"/>
        <w:docPartUnique/>
      </w:docPartObj>
    </w:sdtPr>
    <w:sdtEndPr/>
    <w:sdtContent>
      <w:sdt>
        <w:sdtPr>
          <w:id w:val="2720348"/>
          <w:docPartObj>
            <w:docPartGallery w:val="Page Numbers (Bottom of Page)"/>
            <w:docPartUnique/>
          </w:docPartObj>
        </w:sdtPr>
        <w:sdtEndPr/>
        <w:sdtContent>
          <w:sdt>
            <w:sdtPr>
              <w:id w:val="2139451224"/>
              <w:docPartObj>
                <w:docPartGallery w:val="Page Numbers (Bottom of Page)"/>
                <w:docPartUnique/>
              </w:docPartObj>
            </w:sdtPr>
            <w:sdtEndPr>
              <w:rPr>
                <w:noProof/>
              </w:rPr>
            </w:sdtEndPr>
            <w:sdtContent>
              <w:p w:rsidR="00472222" w:rsidRPr="00733276" w:rsidRDefault="00472222" w:rsidP="00472222">
                <w:pPr>
                  <w:pStyle w:val="Footer"/>
                  <w:jc w:val="center"/>
                  <w:rPr>
                    <w:b/>
                    <w:sz w:val="20"/>
                    <w:szCs w:val="16"/>
                  </w:rPr>
                </w:pPr>
                <w:r w:rsidRPr="00733276">
                  <w:rPr>
                    <w:b/>
                    <w:sz w:val="20"/>
                    <w:szCs w:val="16"/>
                  </w:rPr>
                  <w:t xml:space="preserve">LANGUAGE CENTER – STKIP PGRI BANGKALAN </w:t>
                </w:r>
              </w:p>
              <w:p w:rsidR="00472222" w:rsidRDefault="00472222" w:rsidP="00472222">
                <w:pPr>
                  <w:pStyle w:val="Footer"/>
                  <w:jc w:val="center"/>
                  <w:rPr>
                    <w:sz w:val="16"/>
                    <w:szCs w:val="16"/>
                  </w:rPr>
                </w:pPr>
                <w:r>
                  <w:rPr>
                    <w:sz w:val="16"/>
                    <w:szCs w:val="16"/>
                  </w:rPr>
                  <w:t xml:space="preserve">JL. Soekarno Hatta no. 52 Bangkalan </w:t>
                </w:r>
                <w:r w:rsidRPr="00AC7C70">
                  <w:rPr>
                    <w:sz w:val="16"/>
                    <w:szCs w:val="16"/>
                  </w:rPr>
                  <w:t>Phone/Fax. +62 (031) 3092325</w:t>
                </w:r>
              </w:p>
              <w:p w:rsidR="00472222" w:rsidRPr="00733276" w:rsidRDefault="00472222" w:rsidP="00472222">
                <w:pPr>
                  <w:pStyle w:val="Footer"/>
                  <w:jc w:val="center"/>
                  <w:rPr>
                    <w:b/>
                    <w:sz w:val="16"/>
                    <w:szCs w:val="16"/>
                  </w:rPr>
                </w:pPr>
                <w:r w:rsidRPr="00AC7C70">
                  <w:rPr>
                    <w:b/>
                    <w:sz w:val="16"/>
                    <w:szCs w:val="16"/>
                  </w:rPr>
                  <w:t>AFFIDAVIT</w:t>
                </w:r>
                <w:r>
                  <w:rPr>
                    <w:b/>
                    <w:sz w:val="16"/>
                    <w:szCs w:val="16"/>
                  </w:rPr>
                  <w:t xml:space="preserve"> OF TRANSLATION</w:t>
                </w:r>
              </w:p>
              <w:p w:rsidR="00472222" w:rsidRDefault="0078581D" w:rsidP="00472222">
                <w:pPr>
                  <w:pStyle w:val="Footer"/>
                  <w:jc w:val="center"/>
                  <w:rPr>
                    <w:sz w:val="16"/>
                    <w:szCs w:val="16"/>
                  </w:rPr>
                </w:pPr>
                <w:r>
                  <w:rPr>
                    <w:noProof/>
                    <w:lang w:eastAsia="id-ID"/>
                  </w:rPr>
                  <w:drawing>
                    <wp:anchor distT="0" distB="0" distL="114300" distR="114300" simplePos="0" relativeHeight="251660288" behindDoc="1" locked="0" layoutInCell="1" allowOverlap="1" wp14:anchorId="32F8E14A" wp14:editId="10E7A2A3">
                      <wp:simplePos x="0" y="0"/>
                      <wp:positionH relativeFrom="column">
                        <wp:posOffset>897890</wp:posOffset>
                      </wp:positionH>
                      <wp:positionV relativeFrom="paragraph">
                        <wp:posOffset>228270</wp:posOffset>
                      </wp:positionV>
                      <wp:extent cx="643737" cy="797774"/>
                      <wp:effectExtent l="0" t="0" r="4445" b="2540"/>
                      <wp:wrapNone/>
                      <wp:docPr id="2" name="Picture 2" descr="C:\Users\ADITYA\Documents\Translate abstrak\ttd a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ITYA\Documents\Translate abstrak\ttd adi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737" cy="797774"/>
                              </a:xfrm>
                              <a:prstGeom prst="rect">
                                <a:avLst/>
                              </a:prstGeom>
                              <a:noFill/>
                              <a:ln>
                                <a:noFill/>
                              </a:ln>
                            </pic:spPr>
                          </pic:pic>
                        </a:graphicData>
                      </a:graphic>
                      <wp14:sizeRelH relativeFrom="page">
                        <wp14:pctWidth>0</wp14:pctWidth>
                      </wp14:sizeRelH>
                      <wp14:sizeRelV relativeFrom="page">
                        <wp14:pctHeight>0</wp14:pctHeight>
                      </wp14:sizeRelV>
                    </wp:anchor>
                  </w:drawing>
                </w:r>
                <w:r w:rsidR="00472222">
                  <w:rPr>
                    <w:sz w:val="16"/>
                    <w:szCs w:val="16"/>
                  </w:rPr>
                  <w:t xml:space="preserve">I </w:t>
                </w:r>
                <w:r w:rsidR="00472222" w:rsidRPr="00733276">
                  <w:rPr>
                    <w:sz w:val="16"/>
                    <w:szCs w:val="16"/>
                  </w:rPr>
                  <w:t>hereby declare that</w:t>
                </w:r>
                <w:r w:rsidR="00472222">
                  <w:rPr>
                    <w:sz w:val="16"/>
                    <w:szCs w:val="16"/>
                  </w:rPr>
                  <w:t xml:space="preserve"> </w:t>
                </w:r>
                <w:r w:rsidR="00472222" w:rsidRPr="00733276">
                  <w:rPr>
                    <w:sz w:val="16"/>
                    <w:szCs w:val="16"/>
                  </w:rPr>
                  <w:t xml:space="preserve">I am fluent in English and </w:t>
                </w:r>
                <w:r w:rsidR="00472222">
                  <w:rPr>
                    <w:sz w:val="16"/>
                    <w:szCs w:val="16"/>
                  </w:rPr>
                  <w:t xml:space="preserve">Bahasa Indonesia. </w:t>
                </w:r>
                <w:r w:rsidR="00472222">
                  <w:rPr>
                    <w:sz w:val="16"/>
                    <w:szCs w:val="16"/>
                  </w:rPr>
                  <w:br/>
                </w:r>
                <w:r w:rsidR="00472222" w:rsidRPr="00733276">
                  <w:rPr>
                    <w:sz w:val="16"/>
                    <w:szCs w:val="16"/>
                  </w:rPr>
                  <w:t>I hereby certify that I have translated the attached document and to the best of my</w:t>
                </w:r>
                <w:r w:rsidR="00472222">
                  <w:rPr>
                    <w:sz w:val="16"/>
                    <w:szCs w:val="16"/>
                  </w:rPr>
                  <w:t xml:space="preserve"> </w:t>
                </w:r>
                <w:r w:rsidR="00472222" w:rsidRPr="00733276">
                  <w:rPr>
                    <w:sz w:val="16"/>
                    <w:szCs w:val="16"/>
                  </w:rPr>
                  <w:t>knowledge, the attached document is a true, accurate</w:t>
                </w:r>
                <w:r w:rsidR="00472222">
                  <w:rPr>
                    <w:sz w:val="16"/>
                    <w:szCs w:val="16"/>
                  </w:rPr>
                  <w:t>,</w:t>
                </w:r>
                <w:r w:rsidR="00472222" w:rsidRPr="00733276">
                  <w:rPr>
                    <w:sz w:val="16"/>
                    <w:szCs w:val="16"/>
                  </w:rPr>
                  <w:t xml:space="preserve"> and complete translation</w:t>
                </w:r>
                <w:r w:rsidR="00472222">
                  <w:rPr>
                    <w:sz w:val="16"/>
                    <w:szCs w:val="16"/>
                  </w:rPr>
                  <w:t>.</w:t>
                </w:r>
              </w:p>
              <w:p w:rsidR="00472222" w:rsidRDefault="00472222" w:rsidP="00472222">
                <w:pPr>
                  <w:pStyle w:val="Footer"/>
                  <w:jc w:val="center"/>
                </w:pPr>
              </w:p>
              <w:p w:rsidR="00472222" w:rsidRDefault="00472222" w:rsidP="00472222">
                <w:pPr>
                  <w:pStyle w:val="Footer"/>
                  <w:jc w:val="center"/>
                </w:pPr>
              </w:p>
              <w:p w:rsidR="00472222" w:rsidRDefault="00472222" w:rsidP="00472222">
                <w:pPr>
                  <w:pStyle w:val="Footer"/>
                </w:pPr>
              </w:p>
              <w:p w:rsidR="00472222" w:rsidRDefault="00472222" w:rsidP="00472222">
                <w:pPr>
                  <w:pStyle w:val="Footer"/>
                </w:pPr>
                <w:r>
                  <w:rPr>
                    <w:noProof/>
                    <w:sz w:val="16"/>
                    <w:szCs w:val="16"/>
                    <w:lang w:eastAsia="id-ID"/>
                  </w:rPr>
                  <mc:AlternateContent>
                    <mc:Choice Requires="wps">
                      <w:drawing>
                        <wp:anchor distT="0" distB="0" distL="114300" distR="114300" simplePos="0" relativeHeight="251659264" behindDoc="0" locked="0" layoutInCell="1" allowOverlap="1" wp14:anchorId="2156F705" wp14:editId="204F5050">
                          <wp:simplePos x="0" y="0"/>
                          <wp:positionH relativeFrom="margin">
                            <wp:posOffset>539695</wp:posOffset>
                          </wp:positionH>
                          <wp:positionV relativeFrom="paragraph">
                            <wp:posOffset>102455</wp:posOffset>
                          </wp:positionV>
                          <wp:extent cx="4640580" cy="540689"/>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0580" cy="5406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2222" w:rsidRPr="00AC7C70" w:rsidRDefault="0078581D" w:rsidP="00472222">
                                      <w:pPr>
                                        <w:spacing w:line="240" w:lineRule="auto"/>
                                        <w:rPr>
                                          <w:sz w:val="16"/>
                                          <w:szCs w:val="16"/>
                                        </w:rPr>
                                      </w:pPr>
                                      <w:r>
                                        <w:rPr>
                                          <w:b/>
                                          <w:sz w:val="16"/>
                                          <w:szCs w:val="16"/>
                                          <w:u w:val="single"/>
                                        </w:rPr>
                                        <w:t>Maulana Yusuf Aditya</w:t>
                                      </w:r>
                                      <w:r w:rsidR="00472222" w:rsidRPr="006646DA">
                                        <w:rPr>
                                          <w:b/>
                                          <w:sz w:val="16"/>
                                          <w:szCs w:val="16"/>
                                          <w:u w:val="single"/>
                                        </w:rPr>
                                        <w:t>, M.Pd</w:t>
                                      </w:r>
                                      <w:r w:rsidR="00472222">
                                        <w:rPr>
                                          <w:sz w:val="16"/>
                                          <w:szCs w:val="16"/>
                                        </w:rPr>
                                        <w:t xml:space="preserve">.                                                                               </w:t>
                                      </w:r>
                                      <w:r>
                                        <w:rPr>
                                          <w:sz w:val="16"/>
                                          <w:szCs w:val="16"/>
                                          <w:u w:val="single"/>
                                        </w:rPr>
                                        <w:t xml:space="preserve">Date: August </w:t>
                                      </w:r>
                                      <w:r w:rsidR="00FA0234">
                                        <w:rPr>
                                          <w:sz w:val="16"/>
                                          <w:szCs w:val="16"/>
                                          <w:u w:val="single"/>
                                        </w:rPr>
                                        <w:t>26</w:t>
                                      </w:r>
                                      <w:r w:rsidR="00472222">
                                        <w:rPr>
                                          <w:sz w:val="16"/>
                                          <w:szCs w:val="16"/>
                                          <w:u w:val="single"/>
                                        </w:rPr>
                                        <w:t>, 2018</w:t>
                                      </w:r>
                                      <w:r w:rsidR="00472222">
                                        <w:rPr>
                                          <w:sz w:val="16"/>
                                          <w:szCs w:val="16"/>
                                          <w:u w:val="single"/>
                                        </w:rPr>
                                        <w:br/>
                                      </w:r>
                                      <w:r w:rsidR="00472222">
                                        <w:rPr>
                                          <w:sz w:val="16"/>
                                          <w:szCs w:val="16"/>
                                        </w:rPr>
                                        <w:t xml:space="preserve">(translator) NIDN. </w:t>
                                      </w:r>
                                      <w:r>
                                        <w:rPr>
                                          <w:sz w:val="16"/>
                                          <w:szCs w:val="16"/>
                                        </w:rPr>
                                        <w:t>0705109001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56F705" id="_x0000_t202" coordsize="21600,21600" o:spt="202" path="m,l,21600r21600,l21600,xe">
                          <v:stroke joinstyle="miter"/>
                          <v:path gradientshapeok="t" o:connecttype="rect"/>
                        </v:shapetype>
                        <v:shape id="Text Box 1" o:spid="_x0000_s1026" type="#_x0000_t202" style="position:absolute;margin-left:42.5pt;margin-top:8.05pt;width:365.4pt;height: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" stroked="f">
                          <v:textbox>
                            <w:txbxContent>
                              <w:p w:rsidR="00472222" w:rsidRPr="00AC7C70" w:rsidRDefault="0078581D" w:rsidP="00472222">
                                <w:pPr>
                                  <w:spacing w:line="240" w:lineRule="auto"/>
                                  <w:rPr>
                                    <w:sz w:val="16"/>
                                    <w:szCs w:val="16"/>
                                  </w:rPr>
                                </w:pPr>
                                <w:r>
                                  <w:rPr>
                                    <w:b/>
                                    <w:sz w:val="16"/>
                                    <w:szCs w:val="16"/>
                                    <w:u w:val="single"/>
                                  </w:rPr>
                                  <w:t>Maulana Yusuf Aditya</w:t>
                                </w:r>
                                <w:r w:rsidR="00472222" w:rsidRPr="006646DA">
                                  <w:rPr>
                                    <w:b/>
                                    <w:sz w:val="16"/>
                                    <w:szCs w:val="16"/>
                                    <w:u w:val="single"/>
                                  </w:rPr>
                                  <w:t>, M.Pd</w:t>
                                </w:r>
                                <w:r w:rsidR="00472222">
                                  <w:rPr>
                                    <w:sz w:val="16"/>
                                    <w:szCs w:val="16"/>
                                  </w:rPr>
                                  <w:t xml:space="preserve">.                                                                               </w:t>
                                </w:r>
                                <w:r>
                                  <w:rPr>
                                    <w:sz w:val="16"/>
                                    <w:szCs w:val="16"/>
                                    <w:u w:val="single"/>
                                  </w:rPr>
                                  <w:t xml:space="preserve">Date: August </w:t>
                                </w:r>
                                <w:r w:rsidR="00FA0234">
                                  <w:rPr>
                                    <w:sz w:val="16"/>
                                    <w:szCs w:val="16"/>
                                    <w:u w:val="single"/>
                                  </w:rPr>
                                  <w:t>26</w:t>
                                </w:r>
                                <w:r w:rsidR="00472222">
                                  <w:rPr>
                                    <w:sz w:val="16"/>
                                    <w:szCs w:val="16"/>
                                    <w:u w:val="single"/>
                                  </w:rPr>
                                  <w:t>, 2018</w:t>
                                </w:r>
                                <w:r w:rsidR="00472222">
                                  <w:rPr>
                                    <w:sz w:val="16"/>
                                    <w:szCs w:val="16"/>
                                    <w:u w:val="single"/>
                                  </w:rPr>
                                  <w:br/>
                                </w:r>
                                <w:r w:rsidR="00472222">
                                  <w:rPr>
                                    <w:sz w:val="16"/>
                                    <w:szCs w:val="16"/>
                                  </w:rPr>
                                  <w:t xml:space="preserve">(translator) NIDN. </w:t>
                                </w:r>
                                <w:r>
                                  <w:rPr>
                                    <w:sz w:val="16"/>
                                    <w:szCs w:val="16"/>
                                  </w:rPr>
                                  <w:t>0705109001</w:t>
                                </w:r>
                              </w:p>
                            </w:txbxContent>
                          </v:textbox>
                          <w10:wrap anchorx="margin"/>
                        </v:shape>
                      </w:pict>
                    </mc:Fallback>
                  </mc:AlternateContent>
                </w:r>
              </w:p>
              <w:p w:rsidR="00472222" w:rsidRDefault="00472222" w:rsidP="00472222">
                <w:pPr>
                  <w:pStyle w:val="Footer"/>
                </w:pPr>
              </w:p>
              <w:p w:rsidR="00472222" w:rsidRPr="00B62754" w:rsidRDefault="00E35BD2" w:rsidP="00472222">
                <w:pPr>
                  <w:pStyle w:val="Footer"/>
                  <w:rPr>
                    <w:rFonts w:asciiTheme="minorHAnsi" w:hAnsiTheme="minorHAnsi" w:cstheme="minorBidi"/>
                    <w:sz w:val="22"/>
                    <w:szCs w:val="22"/>
                  </w:rPr>
                </w:pPr>
              </w:p>
            </w:sdtContent>
          </w:sdt>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8B5" w:rsidRDefault="006F38B5" w:rsidP="00472222">
      <w:pPr>
        <w:spacing w:after="0" w:line="240" w:lineRule="auto"/>
      </w:pPr>
      <w:r>
        <w:separator/>
      </w:r>
    </w:p>
  </w:footnote>
  <w:footnote w:type="continuationSeparator" w:id="0">
    <w:p w:rsidR="006F38B5" w:rsidRDefault="006F38B5" w:rsidP="004722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222"/>
    <w:rsid w:val="000E0B82"/>
    <w:rsid w:val="00135488"/>
    <w:rsid w:val="001618A3"/>
    <w:rsid w:val="0022661B"/>
    <w:rsid w:val="00354C48"/>
    <w:rsid w:val="00472222"/>
    <w:rsid w:val="0048736A"/>
    <w:rsid w:val="004E0E0E"/>
    <w:rsid w:val="005527AB"/>
    <w:rsid w:val="00593F3E"/>
    <w:rsid w:val="006F38B5"/>
    <w:rsid w:val="00751772"/>
    <w:rsid w:val="0078581D"/>
    <w:rsid w:val="00786DD8"/>
    <w:rsid w:val="00865474"/>
    <w:rsid w:val="009057A7"/>
    <w:rsid w:val="00944F4A"/>
    <w:rsid w:val="00997E62"/>
    <w:rsid w:val="00AA1D51"/>
    <w:rsid w:val="00AC6B3A"/>
    <w:rsid w:val="00B60DF9"/>
    <w:rsid w:val="00B619B2"/>
    <w:rsid w:val="00BA6F97"/>
    <w:rsid w:val="00BB7BF4"/>
    <w:rsid w:val="00C15B44"/>
    <w:rsid w:val="00C17656"/>
    <w:rsid w:val="00D35942"/>
    <w:rsid w:val="00E0451F"/>
    <w:rsid w:val="00E35BD2"/>
    <w:rsid w:val="00F812B9"/>
    <w:rsid w:val="00FA0234"/>
    <w:rsid w:val="00FA5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B41A56"/>
  <w15:docId w15:val="{1FC485E5-B289-4B71-9981-C8A0AF6E3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222"/>
    <w:rPr>
      <w:rFonts w:ascii="Times New Roman" w:hAnsi="Times New Roman" w:cs="Times New Roman"/>
      <w:sz w:val="24"/>
      <w:szCs w:val="24"/>
      <w:lang w:val="id-ID"/>
    </w:rPr>
  </w:style>
  <w:style w:type="paragraph" w:styleId="Heading1">
    <w:name w:val="heading 1"/>
    <w:basedOn w:val="Normal"/>
    <w:next w:val="Normal"/>
    <w:link w:val="Heading1Char"/>
    <w:uiPriority w:val="9"/>
    <w:qFormat/>
    <w:rsid w:val="00E35BD2"/>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2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222"/>
    <w:rPr>
      <w:rFonts w:ascii="Times New Roman" w:hAnsi="Times New Roman" w:cs="Times New Roman"/>
      <w:sz w:val="24"/>
      <w:szCs w:val="24"/>
      <w:lang w:val="id-ID"/>
    </w:rPr>
  </w:style>
  <w:style w:type="paragraph" w:styleId="Footer">
    <w:name w:val="footer"/>
    <w:basedOn w:val="Normal"/>
    <w:link w:val="FooterChar"/>
    <w:uiPriority w:val="99"/>
    <w:unhideWhenUsed/>
    <w:rsid w:val="004722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222"/>
    <w:rPr>
      <w:rFonts w:ascii="Times New Roman" w:hAnsi="Times New Roman" w:cs="Times New Roman"/>
      <w:sz w:val="24"/>
      <w:szCs w:val="24"/>
      <w:lang w:val="id-ID"/>
    </w:rPr>
  </w:style>
  <w:style w:type="paragraph" w:styleId="BalloonText">
    <w:name w:val="Balloon Text"/>
    <w:basedOn w:val="Normal"/>
    <w:link w:val="BalloonTextChar"/>
    <w:uiPriority w:val="99"/>
    <w:semiHidden/>
    <w:unhideWhenUsed/>
    <w:rsid w:val="00785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81D"/>
    <w:rPr>
      <w:rFonts w:ascii="Tahoma" w:hAnsi="Tahoma" w:cs="Tahoma"/>
      <w:sz w:val="16"/>
      <w:szCs w:val="16"/>
      <w:lang w:val="id-ID"/>
    </w:rPr>
  </w:style>
  <w:style w:type="paragraph" w:styleId="HTMLPreformatted">
    <w:name w:val="HTML Preformatted"/>
    <w:basedOn w:val="Normal"/>
    <w:link w:val="HTMLPreformattedChar"/>
    <w:uiPriority w:val="99"/>
    <w:semiHidden/>
    <w:unhideWhenUsed/>
    <w:rsid w:val="00905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9057A7"/>
    <w:rPr>
      <w:rFonts w:ascii="Courier New" w:eastAsia="Times New Roman" w:hAnsi="Courier New" w:cs="Courier New"/>
      <w:sz w:val="20"/>
      <w:szCs w:val="20"/>
      <w:lang w:val="id-ID" w:eastAsia="id-ID"/>
    </w:rPr>
  </w:style>
  <w:style w:type="character" w:customStyle="1" w:styleId="Heading1Char">
    <w:name w:val="Heading 1 Char"/>
    <w:basedOn w:val="DefaultParagraphFont"/>
    <w:link w:val="Heading1"/>
    <w:uiPriority w:val="9"/>
    <w:rsid w:val="00E35BD2"/>
    <w:rPr>
      <w:rFonts w:asciiTheme="majorHAnsi" w:eastAsiaTheme="majorEastAsia" w:hAnsiTheme="majorHAnsi" w:cstheme="majorBidi"/>
      <w:b/>
      <w:bCs/>
      <w:color w:val="2F5496" w:themeColor="accent1" w:themeShade="BF"/>
      <w:sz w:val="28"/>
      <w:szCs w:val="28"/>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arfiyan ridwan</dc:creator>
  <cp:lastModifiedBy>User</cp:lastModifiedBy>
  <cp:revision>2</cp:revision>
  <dcterms:created xsi:type="dcterms:W3CDTF">2018-09-04T05:46:00Z</dcterms:created>
  <dcterms:modified xsi:type="dcterms:W3CDTF">2018-09-04T05:46:00Z</dcterms:modified>
</cp:coreProperties>
</file>