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89" w:rsidRPr="00AE10A3" w:rsidRDefault="00B57B89" w:rsidP="00B57B89">
      <w:pPr>
        <w:pStyle w:val="Heading1"/>
        <w:rPr>
          <w:rFonts w:asciiTheme="majorBidi" w:hAnsiTheme="majorBidi"/>
          <w:szCs w:val="24"/>
        </w:rPr>
      </w:pPr>
      <w:bookmarkStart w:id="0" w:name="_Toc471796387"/>
      <w:bookmarkStart w:id="1" w:name="_Toc476812219"/>
      <w:r w:rsidRPr="00AE10A3">
        <w:rPr>
          <w:rFonts w:asciiTheme="majorBidi" w:hAnsiTheme="majorBidi"/>
          <w:szCs w:val="24"/>
        </w:rPr>
        <w:t xml:space="preserve">BAB V </w:t>
      </w:r>
      <w:r w:rsidRPr="00AE10A3">
        <w:rPr>
          <w:rFonts w:asciiTheme="majorBidi" w:hAnsiTheme="majorBidi"/>
          <w:szCs w:val="24"/>
        </w:rPr>
        <w:br w:type="textWrapping" w:clear="all"/>
        <w:t>SIMPULAN DAN SARAN</w:t>
      </w:r>
      <w:bookmarkEnd w:id="0"/>
      <w:bookmarkEnd w:id="1"/>
    </w:p>
    <w:p w:rsidR="00B57B89" w:rsidRDefault="00B57B89" w:rsidP="00B57B89">
      <w:pPr>
        <w:pStyle w:val="Heading2"/>
        <w:numPr>
          <w:ilvl w:val="0"/>
          <w:numId w:val="1"/>
        </w:numPr>
        <w:ind w:left="440" w:hanging="298"/>
        <w:rPr>
          <w:rFonts w:asciiTheme="majorBidi" w:hAnsiTheme="majorBidi"/>
          <w:szCs w:val="24"/>
        </w:rPr>
      </w:pPr>
      <w:bookmarkStart w:id="2" w:name="_Toc471796388"/>
      <w:bookmarkStart w:id="3" w:name="_Toc476812220"/>
      <w:r w:rsidRPr="00AE10A3">
        <w:rPr>
          <w:rFonts w:asciiTheme="majorBidi" w:hAnsiTheme="majorBidi"/>
          <w:szCs w:val="24"/>
        </w:rPr>
        <w:t>Simpulan</w:t>
      </w:r>
      <w:bookmarkEnd w:id="2"/>
      <w:bookmarkEnd w:id="3"/>
    </w:p>
    <w:p w:rsidR="00B57B89" w:rsidRPr="00EA0276" w:rsidRDefault="00B57B89" w:rsidP="00B57B89">
      <w:pPr>
        <w:pStyle w:val="Heading2"/>
        <w:ind w:left="709" w:firstLine="451"/>
        <w:jc w:val="both"/>
        <w:rPr>
          <w:rFonts w:asciiTheme="majorBidi" w:hAnsiTheme="majorBidi"/>
          <w:szCs w:val="24"/>
        </w:rPr>
      </w:pPr>
      <w:r w:rsidRPr="00EA0276">
        <w:rPr>
          <w:rFonts w:asciiTheme="majorBidi" w:hAnsiTheme="majorBidi"/>
          <w:b w:val="0"/>
          <w:szCs w:val="24"/>
        </w:rPr>
        <w:t>Berdasarkan hasil analisis data dan pembahasan  Model Pembelajaran STAD dengan Permainan Bingo dapat dikatakan efektif karena mencapai 4 indikator yaitu:</w:t>
      </w:r>
    </w:p>
    <w:p w:rsidR="00B57B89" w:rsidRPr="00AE10A3" w:rsidRDefault="00B57B89" w:rsidP="00B57B89">
      <w:pPr>
        <w:pStyle w:val="ListParagraph"/>
        <w:numPr>
          <w:ilvl w:val="0"/>
          <w:numId w:val="2"/>
        </w:numPr>
        <w:spacing w:after="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AE10A3">
        <w:rPr>
          <w:rFonts w:asciiTheme="majorBidi" w:hAnsiTheme="majorBidi" w:cstheme="majorBidi"/>
          <w:sz w:val="24"/>
          <w:szCs w:val="24"/>
        </w:rPr>
        <w:t xml:space="preserve">Kemampuan guru mengelola pembelajaran dikatakan efektif, dikarenakan rata – rata skor tingkat kemampuan guru adalah </w:t>
      </w:r>
      <w:r>
        <w:rPr>
          <w:rFonts w:asciiTheme="majorBidi" w:hAnsiTheme="majorBidi" w:cstheme="majorBidi"/>
          <w:sz w:val="24"/>
          <w:szCs w:val="24"/>
        </w:rPr>
        <w:t>3,75</w:t>
      </w:r>
      <w:r w:rsidRPr="00AE10A3">
        <w:rPr>
          <w:rFonts w:asciiTheme="majorBidi" w:hAnsiTheme="majorBidi" w:cstheme="majorBidi"/>
          <w:sz w:val="24"/>
          <w:szCs w:val="24"/>
        </w:rPr>
        <w:t xml:space="preserve"> berada dalam kategori sangat baik.</w:t>
      </w:r>
    </w:p>
    <w:p w:rsidR="00B57B89" w:rsidRPr="00AE10A3" w:rsidRDefault="00B57B89" w:rsidP="00B57B89">
      <w:pPr>
        <w:pStyle w:val="ListParagraph"/>
        <w:numPr>
          <w:ilvl w:val="0"/>
          <w:numId w:val="2"/>
        </w:numPr>
        <w:spacing w:after="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AE10A3">
        <w:rPr>
          <w:rFonts w:asciiTheme="majorBidi" w:hAnsiTheme="majorBidi" w:cstheme="majorBidi"/>
          <w:sz w:val="24"/>
          <w:szCs w:val="24"/>
        </w:rPr>
        <w:t xml:space="preserve">Aktivitas siswa </w:t>
      </w:r>
      <w:r>
        <w:rPr>
          <w:rFonts w:asciiTheme="majorBidi" w:hAnsiTheme="majorBidi" w:cstheme="majorBidi"/>
          <w:sz w:val="24"/>
          <w:szCs w:val="24"/>
        </w:rPr>
        <w:t xml:space="preserve"> menggunakan Model Pembelajaran STAD dengan Permainan Bingo memiliki nilai rata-rata yaitu 3,66 berada dalam kategori sangat aktif.</w:t>
      </w:r>
    </w:p>
    <w:p w:rsidR="00B57B89" w:rsidRPr="00AE10A3" w:rsidRDefault="00B57B89" w:rsidP="00B57B89">
      <w:pPr>
        <w:pStyle w:val="ListParagraph"/>
        <w:numPr>
          <w:ilvl w:val="0"/>
          <w:numId w:val="2"/>
        </w:numPr>
        <w:spacing w:after="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AE10A3">
        <w:rPr>
          <w:rFonts w:asciiTheme="majorBidi" w:hAnsiTheme="majorBidi" w:cstheme="majorBidi"/>
          <w:sz w:val="24"/>
          <w:szCs w:val="24"/>
        </w:rPr>
        <w:t>Respon siswa menunjukkan posit</w:t>
      </w:r>
      <w:r>
        <w:rPr>
          <w:rFonts w:asciiTheme="majorBidi" w:hAnsiTheme="majorBidi" w:cstheme="majorBidi"/>
          <w:sz w:val="24"/>
          <w:szCs w:val="24"/>
        </w:rPr>
        <w:t>if dengan persentase adalah 99</w:t>
      </w:r>
      <w:r w:rsidRPr="00AE10A3">
        <w:rPr>
          <w:rFonts w:asciiTheme="majorBidi" w:hAnsiTheme="majorBidi" w:cstheme="majorBidi"/>
          <w:sz w:val="24"/>
          <w:szCs w:val="24"/>
        </w:rPr>
        <w:t>%.</w:t>
      </w:r>
    </w:p>
    <w:p w:rsidR="00B57B89" w:rsidRPr="00AE10A3" w:rsidRDefault="00B57B89" w:rsidP="00B57B89">
      <w:pPr>
        <w:pStyle w:val="ListParagraph"/>
        <w:numPr>
          <w:ilvl w:val="0"/>
          <w:numId w:val="2"/>
        </w:numPr>
        <w:spacing w:after="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AE10A3">
        <w:rPr>
          <w:rFonts w:asciiTheme="majorBidi" w:hAnsiTheme="majorBidi" w:cstheme="majorBidi"/>
          <w:sz w:val="24"/>
          <w:szCs w:val="24"/>
        </w:rPr>
        <w:t xml:space="preserve">Tes hasil belajar siswa telah mencapai ketuntasan secara individu </w:t>
      </w:r>
      <w:r>
        <w:rPr>
          <w:rFonts w:asciiTheme="majorBidi" w:hAnsiTheme="majorBidi" w:cstheme="majorBidi"/>
          <w:sz w:val="24"/>
          <w:szCs w:val="24"/>
        </w:rPr>
        <w:t>sebanyak 18</w:t>
      </w:r>
      <w:r w:rsidRPr="00AE10A3">
        <w:rPr>
          <w:rFonts w:asciiTheme="majorBidi" w:hAnsiTheme="majorBidi" w:cstheme="majorBidi"/>
          <w:sz w:val="24"/>
          <w:szCs w:val="24"/>
        </w:rPr>
        <w:t xml:space="preserve"> siswa yang tuntas dengan KKM 75 dan ketuntasan secara klasikal sebanyak </w:t>
      </w:r>
      <w:r>
        <w:rPr>
          <w:rFonts w:asciiTheme="majorBidi" w:hAnsiTheme="majorBidi" w:cstheme="majorBidi"/>
          <w:sz w:val="24"/>
          <w:szCs w:val="24"/>
        </w:rPr>
        <w:t>90</w:t>
      </w:r>
      <w:r w:rsidRPr="00AE10A3">
        <w:rPr>
          <w:rFonts w:asciiTheme="majorBidi" w:hAnsiTheme="majorBidi" w:cstheme="majorBidi"/>
          <w:sz w:val="24"/>
          <w:szCs w:val="24"/>
        </w:rPr>
        <w:t>%.</w:t>
      </w:r>
    </w:p>
    <w:p w:rsidR="00B57B89" w:rsidRPr="00AE10A3" w:rsidRDefault="00B57B89" w:rsidP="00B57B89">
      <w:pPr>
        <w:pStyle w:val="Heading2"/>
        <w:numPr>
          <w:ilvl w:val="0"/>
          <w:numId w:val="1"/>
        </w:numPr>
        <w:spacing w:before="120" w:after="120"/>
        <w:ind w:left="440" w:hanging="298"/>
        <w:jc w:val="both"/>
        <w:rPr>
          <w:rFonts w:asciiTheme="majorBidi" w:hAnsiTheme="majorBidi"/>
          <w:szCs w:val="24"/>
        </w:rPr>
      </w:pPr>
      <w:bookmarkStart w:id="4" w:name="_Toc471796389"/>
      <w:bookmarkStart w:id="5" w:name="_Toc476812221"/>
      <w:r w:rsidRPr="00AE10A3">
        <w:rPr>
          <w:rFonts w:asciiTheme="majorBidi" w:hAnsiTheme="majorBidi"/>
          <w:szCs w:val="24"/>
        </w:rPr>
        <w:t>Saran</w:t>
      </w:r>
      <w:bookmarkEnd w:id="4"/>
      <w:bookmarkEnd w:id="5"/>
    </w:p>
    <w:p w:rsidR="00B57B89" w:rsidRPr="00AE10A3" w:rsidRDefault="00B57B89" w:rsidP="00B57B89">
      <w:pPr>
        <w:spacing w:line="480" w:lineRule="auto"/>
        <w:ind w:left="491" w:firstLine="720"/>
        <w:jc w:val="both"/>
        <w:rPr>
          <w:rFonts w:asciiTheme="majorBidi" w:hAnsiTheme="majorBidi" w:cstheme="majorBidi"/>
          <w:sz w:val="24"/>
          <w:szCs w:val="24"/>
        </w:rPr>
      </w:pPr>
      <w:r w:rsidRPr="00AE10A3">
        <w:rPr>
          <w:rFonts w:asciiTheme="majorBidi" w:hAnsiTheme="majorBidi" w:cstheme="majorBidi"/>
          <w:sz w:val="24"/>
          <w:szCs w:val="24"/>
        </w:rPr>
        <w:t>Berdasarkan hasil penelitian ini maka berikut ini diberikan beberapa saran :</w:t>
      </w:r>
    </w:p>
    <w:p w:rsidR="00B57B89" w:rsidRDefault="00B57B89" w:rsidP="00B57B89">
      <w:pPr>
        <w:pStyle w:val="ListParagraph"/>
        <w:numPr>
          <w:ilvl w:val="0"/>
          <w:numId w:val="3"/>
        </w:numPr>
        <w:spacing w:after="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  <w:sectPr w:rsidR="00B57B89" w:rsidSect="00F43726">
          <w:headerReference w:type="default" r:id="rId5"/>
          <w:footerReference w:type="default" r:id="rId6"/>
          <w:pgSz w:w="11906" w:h="16838"/>
          <w:pgMar w:top="1134" w:right="1701" w:bottom="1701" w:left="2268" w:header="709" w:footer="709" w:gutter="0"/>
          <w:cols w:space="708"/>
          <w:docGrid w:linePitch="360"/>
        </w:sectPr>
      </w:pPr>
      <w:r w:rsidRPr="00AE10A3">
        <w:rPr>
          <w:rFonts w:asciiTheme="majorBidi" w:hAnsiTheme="majorBidi" w:cstheme="majorBidi"/>
          <w:sz w:val="24"/>
          <w:szCs w:val="24"/>
        </w:rPr>
        <w:t xml:space="preserve">Sekolah diharapkan dapat menggunakan </w:t>
      </w:r>
      <w:r>
        <w:rPr>
          <w:rFonts w:asciiTheme="majorBidi" w:hAnsiTheme="majorBidi" w:cstheme="majorBidi"/>
          <w:sz w:val="24"/>
          <w:szCs w:val="24"/>
        </w:rPr>
        <w:t xml:space="preserve">Model Pembelajaran STAD dengan Permainan Bingo pada materi bangun ruang sisi datar karena </w:t>
      </w:r>
      <w:r w:rsidRPr="00AE10A3">
        <w:rPr>
          <w:rFonts w:asciiTheme="majorBidi" w:hAnsiTheme="majorBidi" w:cstheme="majorBidi"/>
          <w:sz w:val="24"/>
          <w:szCs w:val="24"/>
        </w:rPr>
        <w:t>dapat menarik minat</w:t>
      </w:r>
      <w:r>
        <w:rPr>
          <w:rFonts w:asciiTheme="majorBidi" w:hAnsiTheme="majorBidi" w:cstheme="majorBidi"/>
          <w:sz w:val="24"/>
          <w:szCs w:val="24"/>
        </w:rPr>
        <w:t xml:space="preserve"> balajar</w:t>
      </w:r>
      <w:r w:rsidRPr="00AE10A3">
        <w:rPr>
          <w:rFonts w:asciiTheme="majorBidi" w:hAnsiTheme="majorBidi" w:cstheme="majorBidi"/>
          <w:sz w:val="24"/>
          <w:szCs w:val="24"/>
        </w:rPr>
        <w:t xml:space="preserve"> siswa untuk </w:t>
      </w:r>
      <w:r>
        <w:rPr>
          <w:rFonts w:asciiTheme="majorBidi" w:hAnsiTheme="majorBidi" w:cstheme="majorBidi"/>
          <w:sz w:val="24"/>
          <w:szCs w:val="24"/>
        </w:rPr>
        <w:t>aktif dalam proses pembelajaran</w:t>
      </w:r>
      <w:r w:rsidRPr="00AE10A3">
        <w:rPr>
          <w:rFonts w:asciiTheme="majorBidi" w:hAnsiTheme="majorBidi" w:cstheme="majorBidi"/>
          <w:sz w:val="24"/>
          <w:szCs w:val="24"/>
        </w:rPr>
        <w:t xml:space="preserve"> sehingga hasil belajar siswa meningkat.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bookmarkStart w:id="6" w:name="_GoBack"/>
      <w:bookmarkEnd w:id="6"/>
    </w:p>
    <w:p w:rsidR="00B57B89" w:rsidRPr="00AE10A3" w:rsidRDefault="00B57B89" w:rsidP="00B57B89">
      <w:pPr>
        <w:pStyle w:val="ListParagraph"/>
        <w:numPr>
          <w:ilvl w:val="0"/>
          <w:numId w:val="3"/>
        </w:numPr>
        <w:spacing w:after="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AE10A3">
        <w:rPr>
          <w:rFonts w:asciiTheme="majorBidi" w:hAnsiTheme="majorBidi" w:cstheme="majorBidi"/>
          <w:sz w:val="24"/>
          <w:szCs w:val="24"/>
        </w:rPr>
        <w:lastRenderedPageBreak/>
        <w:t xml:space="preserve">Guru matematika </w:t>
      </w:r>
      <w:r>
        <w:rPr>
          <w:rFonts w:asciiTheme="majorBidi" w:hAnsiTheme="majorBidi" w:cstheme="majorBidi"/>
          <w:sz w:val="24"/>
          <w:szCs w:val="24"/>
        </w:rPr>
        <w:t xml:space="preserve">dapat </w:t>
      </w:r>
      <w:r w:rsidRPr="00AE10A3">
        <w:rPr>
          <w:rFonts w:asciiTheme="majorBidi" w:hAnsiTheme="majorBidi" w:cstheme="majorBidi"/>
          <w:sz w:val="24"/>
          <w:szCs w:val="24"/>
        </w:rPr>
        <w:t>menjadikan</w:t>
      </w:r>
      <w:r>
        <w:rPr>
          <w:rFonts w:asciiTheme="majorBidi" w:hAnsiTheme="majorBidi" w:cstheme="majorBidi"/>
          <w:sz w:val="24"/>
          <w:szCs w:val="24"/>
        </w:rPr>
        <w:t xml:space="preserve">model pembelajaran STAD dengan permainan Bingo menjadi </w:t>
      </w:r>
      <w:r w:rsidRPr="00AE10A3">
        <w:rPr>
          <w:rFonts w:asciiTheme="majorBidi" w:hAnsiTheme="majorBidi" w:cstheme="majorBidi"/>
          <w:sz w:val="24"/>
          <w:szCs w:val="24"/>
        </w:rPr>
        <w:t>salah satu alternatif dalam kegiatan</w:t>
      </w:r>
      <w:r>
        <w:rPr>
          <w:rFonts w:asciiTheme="majorBidi" w:hAnsiTheme="majorBidi" w:cstheme="majorBidi"/>
          <w:sz w:val="24"/>
          <w:szCs w:val="24"/>
        </w:rPr>
        <w:t xml:space="preserve"> pembelajaran untuk mengaktifkan suasana kelas sehingga dapat meningkatkan </w:t>
      </w:r>
      <w:r w:rsidRPr="00AE10A3">
        <w:rPr>
          <w:rFonts w:asciiTheme="majorBidi" w:hAnsiTheme="majorBidi" w:cstheme="majorBidi"/>
          <w:sz w:val="24"/>
          <w:szCs w:val="24"/>
        </w:rPr>
        <w:t xml:space="preserve"> hasil belajar siswa.</w:t>
      </w:r>
    </w:p>
    <w:p w:rsidR="00B57B89" w:rsidRDefault="00B57B89" w:rsidP="00B57B89">
      <w:pPr>
        <w:pStyle w:val="ListParagraph"/>
        <w:numPr>
          <w:ilvl w:val="0"/>
          <w:numId w:val="3"/>
        </w:numPr>
        <w:spacing w:after="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AE10A3">
        <w:rPr>
          <w:rFonts w:asciiTheme="majorBidi" w:hAnsiTheme="majorBidi" w:cstheme="majorBidi"/>
          <w:sz w:val="24"/>
          <w:szCs w:val="24"/>
        </w:rPr>
        <w:t>Bagi peneliti lain sebaiknya mengadakan penelitian labih lanjut dengan menggunakan</w:t>
      </w:r>
      <w:r>
        <w:rPr>
          <w:rFonts w:asciiTheme="majorBidi" w:hAnsiTheme="majorBidi" w:cstheme="majorBidi"/>
          <w:sz w:val="24"/>
          <w:szCs w:val="24"/>
        </w:rPr>
        <w:t xml:space="preserve">  model pembelajaran STAD dengan permainan Bingo </w:t>
      </w:r>
      <w:r w:rsidRPr="00AE10A3">
        <w:rPr>
          <w:rFonts w:asciiTheme="majorBidi" w:hAnsiTheme="majorBidi" w:cstheme="majorBidi"/>
          <w:sz w:val="24"/>
          <w:szCs w:val="24"/>
        </w:rPr>
        <w:t>karena model ini te</w:t>
      </w:r>
      <w:r>
        <w:rPr>
          <w:rFonts w:asciiTheme="majorBidi" w:hAnsiTheme="majorBidi" w:cstheme="majorBidi"/>
          <w:sz w:val="24"/>
          <w:szCs w:val="24"/>
        </w:rPr>
        <w:t>lah terbukti efektif diterapkan.</w:t>
      </w:r>
    </w:p>
    <w:p w:rsidR="00107B52" w:rsidRDefault="00107B52"/>
    <w:sectPr w:rsidR="00107B52" w:rsidSect="00B57B8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422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143" w:rsidRDefault="00B57B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3143" w:rsidRDefault="00B57B8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43" w:rsidRDefault="00B57B89">
    <w:pPr>
      <w:pStyle w:val="Header"/>
      <w:jc w:val="right"/>
    </w:pPr>
  </w:p>
  <w:p w:rsidR="00A93143" w:rsidRDefault="00B57B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853"/>
    <w:multiLevelType w:val="hybridMultilevel"/>
    <w:tmpl w:val="A11AEBF2"/>
    <w:lvl w:ilvl="0" w:tplc="0421000F">
      <w:start w:val="1"/>
      <w:numFmt w:val="decimal"/>
      <w:lvlText w:val="%1.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3A6B6492"/>
    <w:multiLevelType w:val="hybridMultilevel"/>
    <w:tmpl w:val="309AD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081F"/>
    <w:multiLevelType w:val="hybridMultilevel"/>
    <w:tmpl w:val="2F4CD2F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57B89"/>
    <w:rsid w:val="00107B52"/>
    <w:rsid w:val="00B5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89"/>
  </w:style>
  <w:style w:type="paragraph" w:styleId="Heading1">
    <w:name w:val="heading 1"/>
    <w:basedOn w:val="Normal"/>
    <w:next w:val="Normal"/>
    <w:link w:val="Heading1Char"/>
    <w:uiPriority w:val="9"/>
    <w:qFormat/>
    <w:rsid w:val="00B57B89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B89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B8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7B8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B57B8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basedOn w:val="DefaultParagraphFont"/>
    <w:link w:val="ListParagraph"/>
    <w:uiPriority w:val="34"/>
    <w:locked/>
    <w:rsid w:val="00B57B89"/>
  </w:style>
  <w:style w:type="paragraph" w:styleId="Header">
    <w:name w:val="header"/>
    <w:basedOn w:val="Normal"/>
    <w:link w:val="HeaderChar"/>
    <w:uiPriority w:val="99"/>
    <w:unhideWhenUsed/>
    <w:rsid w:val="00B57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89"/>
  </w:style>
  <w:style w:type="paragraph" w:styleId="Footer">
    <w:name w:val="footer"/>
    <w:basedOn w:val="Normal"/>
    <w:link w:val="FooterChar"/>
    <w:uiPriority w:val="99"/>
    <w:unhideWhenUsed/>
    <w:rsid w:val="00B57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2019-01-25T03:50:00Z</dcterms:created>
  <dcterms:modified xsi:type="dcterms:W3CDTF">2019-01-25T03:51:00Z</dcterms:modified>
</cp:coreProperties>
</file>