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C0" w:rsidRPr="00BC155F" w:rsidRDefault="00F108C0" w:rsidP="00F108C0">
      <w:pPr>
        <w:spacing w:line="480" w:lineRule="auto"/>
        <w:jc w:val="center"/>
        <w:rPr>
          <w:rFonts w:eastAsiaTheme="minorEastAsia" w:cs="Times New Roman"/>
          <w:b/>
          <w:sz w:val="28"/>
          <w:szCs w:val="24"/>
          <w:lang w:eastAsia="id-ID"/>
        </w:rPr>
      </w:pPr>
      <w:r w:rsidRPr="00BC155F">
        <w:rPr>
          <w:rFonts w:eastAsiaTheme="minorEastAsia" w:cs="Times New Roman"/>
          <w:b/>
          <w:sz w:val="28"/>
          <w:szCs w:val="24"/>
          <w:lang w:eastAsia="id-ID"/>
        </w:rPr>
        <w:t>BAB I</w:t>
      </w:r>
    </w:p>
    <w:p w:rsidR="00F108C0" w:rsidRPr="00BC155F" w:rsidRDefault="00F108C0" w:rsidP="00F108C0">
      <w:pPr>
        <w:spacing w:line="480" w:lineRule="auto"/>
        <w:jc w:val="center"/>
        <w:rPr>
          <w:rFonts w:eastAsiaTheme="minorEastAsia" w:cs="Times New Roman"/>
          <w:b/>
          <w:sz w:val="28"/>
          <w:szCs w:val="24"/>
          <w:lang w:val="en-ID" w:eastAsia="id-ID"/>
        </w:rPr>
      </w:pPr>
      <w:r w:rsidRPr="00BC155F">
        <w:rPr>
          <w:rFonts w:eastAsiaTheme="minorEastAsia" w:cs="Times New Roman"/>
          <w:b/>
          <w:sz w:val="28"/>
          <w:szCs w:val="24"/>
          <w:lang w:eastAsia="id-ID"/>
        </w:rPr>
        <w:t>PENDAHULUAN</w:t>
      </w:r>
    </w:p>
    <w:p w:rsidR="00F108C0" w:rsidRPr="00BC155F" w:rsidRDefault="00F108C0" w:rsidP="00F108C0">
      <w:pPr>
        <w:numPr>
          <w:ilvl w:val="0"/>
          <w:numId w:val="3"/>
        </w:numPr>
        <w:spacing w:after="200" w:line="480" w:lineRule="auto"/>
        <w:contextualSpacing/>
        <w:jc w:val="left"/>
        <w:rPr>
          <w:rFonts w:eastAsiaTheme="minorEastAsia" w:cs="Times New Roman"/>
          <w:b/>
          <w:szCs w:val="24"/>
          <w:lang w:eastAsia="id-ID"/>
        </w:rPr>
      </w:pPr>
      <w:r w:rsidRPr="00BC155F">
        <w:rPr>
          <w:rFonts w:eastAsiaTheme="minorEastAsia" w:cs="Times New Roman"/>
          <w:b/>
          <w:szCs w:val="24"/>
          <w:lang w:eastAsia="id-ID"/>
        </w:rPr>
        <w:t>Latar Belakang</w:t>
      </w:r>
    </w:p>
    <w:p w:rsidR="00F108C0" w:rsidRPr="00BC155F" w:rsidRDefault="00F108C0" w:rsidP="00F108C0">
      <w:pPr>
        <w:spacing w:line="480" w:lineRule="auto"/>
        <w:ind w:firstLine="720"/>
        <w:rPr>
          <w:rFonts w:eastAsiaTheme="minorEastAsia" w:cs="Times New Roman"/>
          <w:szCs w:val="24"/>
          <w:lang w:eastAsia="id-ID"/>
        </w:rPr>
      </w:pPr>
      <w:r w:rsidRPr="00BC155F">
        <w:rPr>
          <w:rFonts w:eastAsiaTheme="minorEastAsia" w:cs="Times New Roman"/>
          <w:szCs w:val="24"/>
          <w:lang w:eastAsia="id-ID"/>
        </w:rPr>
        <w:t>Menurut Undang-undang Sisdiknas Nomor 20 Tahun 2003 Pendidikan ialah usaha sadar dan terencana untuk mewujudkan suasana belajar dan proses pembelajaran agar peserta didik secara aktif mengembangkan potensi dirinya untuk memiliki kekuatan spiritual, keagamaan, pengendalian diri, kepribadian, kecerdasan, akhlaq mulia, serta keterampilan yang diperlukan dirinya, masyarakat, bangsa dan Negara. Jadi pendidikan sangat penting untuk meningkatkan perkembangan mental peserta didik sehingga menjadi mandiri dan juga dapat mencetak generasi penerus bangsa yang cerdas,kreatif dan bermoral.</w:t>
      </w:r>
    </w:p>
    <w:p w:rsidR="00F108C0" w:rsidRPr="00BC155F" w:rsidRDefault="00F108C0" w:rsidP="00F108C0">
      <w:pPr>
        <w:spacing w:line="480" w:lineRule="auto"/>
        <w:ind w:firstLine="720"/>
        <w:rPr>
          <w:rFonts w:eastAsiaTheme="minorEastAsia" w:cs="Times New Roman"/>
          <w:szCs w:val="24"/>
          <w:lang w:eastAsia="id-ID"/>
        </w:rPr>
      </w:pPr>
      <w:r w:rsidRPr="00BC155F">
        <w:rPr>
          <w:rFonts w:eastAsiaTheme="minorEastAsia" w:cs="Times New Roman"/>
          <w:szCs w:val="24"/>
          <w:lang w:eastAsia="id-ID"/>
        </w:rPr>
        <w:t xml:space="preserve">Dalam jenjang pendidikan dasar dan menengah terdapat mata pelajaran wajib, salah satunya adalah matematika. Menurut Robi, (2016)Matematika merupakan induk dari ilmu  pengetahuan lain. </w:t>
      </w:r>
      <w:proofErr w:type="gramStart"/>
      <w:r w:rsidRPr="00BC155F">
        <w:rPr>
          <w:rFonts w:eastAsiaTheme="minorEastAsia" w:cs="Times New Roman"/>
          <w:szCs w:val="24"/>
          <w:lang w:val="en-ID" w:eastAsia="id-ID"/>
        </w:rPr>
        <w:t>C</w:t>
      </w:r>
      <w:r w:rsidRPr="00BC155F">
        <w:rPr>
          <w:rFonts w:eastAsiaTheme="minorEastAsia" w:cs="Times New Roman"/>
          <w:szCs w:val="24"/>
          <w:lang w:eastAsia="id-ID"/>
        </w:rPr>
        <w:t>abang ilmu yang berkembang saat ini tidak terlepas dari matematika.</w:t>
      </w:r>
      <w:proofErr w:type="gramEnd"/>
      <w:r w:rsidRPr="00BC155F">
        <w:rPr>
          <w:rFonts w:eastAsiaTheme="minorEastAsia" w:cs="Times New Roman"/>
          <w:szCs w:val="24"/>
          <w:lang w:eastAsia="id-ID"/>
        </w:rPr>
        <w:t xml:space="preserve"> Sedangkan Menurut Purnomo,(2016) Matematika merupakan salah satu disiplin ilmu yang perlu diajarkan kepada semua peserta didik mulai dari sekolah dasar, sekolah menengah hingga perguruan tinggi. Jadi, matematika itu sangat penting dalam kehidupan sehari-hari. Hal ini sejalan dengan Yanti, (2013) bahwa pelajaran matematika sangat penting untuk diajarkan kepada peserta didik mulai dari sekolah dasar sampai jenjang perguruan tinggi yang tujuannya untuk membantu melatih pola pikir siswa agar dapat memecahkan masalah sesuai dengan cakupan mata pelajaran matematika antara lain berpikir kritis,logis, kreatif dan sistematis.</w:t>
      </w:r>
    </w:p>
    <w:p w:rsidR="00F108C0" w:rsidRPr="00BC155F" w:rsidRDefault="00F108C0" w:rsidP="00F108C0">
      <w:pPr>
        <w:spacing w:line="480" w:lineRule="auto"/>
        <w:ind w:firstLine="720"/>
        <w:rPr>
          <w:rFonts w:eastAsiaTheme="minorEastAsia" w:cs="Times New Roman"/>
          <w:szCs w:val="24"/>
          <w:lang w:eastAsia="id-ID"/>
        </w:rPr>
      </w:pPr>
      <w:r w:rsidRPr="00BC155F">
        <w:rPr>
          <w:rFonts w:eastAsiaTheme="minorEastAsia" w:cs="Times New Roman"/>
          <w:szCs w:val="24"/>
          <w:lang w:eastAsia="id-ID"/>
        </w:rPr>
        <w:t xml:space="preserve">Ironisnya, kenyataan di lapangan menunjukan bahwa pelajaran matematika tidak cukup mudah dikuasai oleh siswa dan hasil belajar siswa yang diperoleh kurang  maksimal. Hal itu disebabkan beberapa faktor, salah satunya adalah model  pembelajaran yang kurang menarik, sehingga peserta didik jenuh dan kurang aktif saat proses pembelajaran . Salah satu </w:t>
      </w:r>
      <w:r w:rsidRPr="00BC155F">
        <w:rPr>
          <w:rFonts w:eastAsiaTheme="minorEastAsia" w:cs="Times New Roman"/>
          <w:szCs w:val="24"/>
          <w:lang w:eastAsia="id-ID"/>
        </w:rPr>
        <w:lastRenderedPageBreak/>
        <w:t xml:space="preserve">model pembelajaran yang dapat membantu siswa untuk lebih mudah menguasai materi dan, dapat memaksimalkan hasil belajar siswa  adalah Model pembelajaran kooperatif tipe </w:t>
      </w:r>
      <w:r w:rsidRPr="00BC155F">
        <w:rPr>
          <w:rFonts w:eastAsiaTheme="minorEastAsia" w:cs="Times New Roman"/>
          <w:i/>
          <w:szCs w:val="24"/>
          <w:lang w:eastAsia="id-ID"/>
        </w:rPr>
        <w:t xml:space="preserve">Teams Games Tournament </w:t>
      </w:r>
      <w:r w:rsidRPr="00BC155F">
        <w:rPr>
          <w:rFonts w:eastAsiaTheme="minorEastAsia" w:cs="Times New Roman"/>
          <w:szCs w:val="24"/>
          <w:lang w:eastAsia="id-ID"/>
        </w:rPr>
        <w:t xml:space="preserve">(TGT). Model pembelajaran </w:t>
      </w:r>
      <w:r w:rsidRPr="00BC155F">
        <w:rPr>
          <w:rFonts w:eastAsiaTheme="minorEastAsia" w:cs="Times New Roman"/>
          <w:i/>
          <w:szCs w:val="24"/>
          <w:lang w:eastAsia="id-ID"/>
        </w:rPr>
        <w:t>Teams Games Tournament</w:t>
      </w:r>
      <w:r w:rsidRPr="00BC155F">
        <w:rPr>
          <w:rFonts w:eastAsiaTheme="minorEastAsia" w:cs="Times New Roman"/>
          <w:szCs w:val="24"/>
          <w:lang w:eastAsia="id-ID"/>
        </w:rPr>
        <w:t xml:space="preserve"> (TGT) merupakan pembelajaran yang berbasis kompetisi dan permainan secara berkelompok. Model ini sangat cocok diterapkan untuk siswa SMP, karena siswa SMP menyukai tantangan dalam permainan, sehingga dimungkinkan antusias siswa dalam mengikuti pelajaran semakin besar.</w:t>
      </w:r>
    </w:p>
    <w:p w:rsidR="00F108C0" w:rsidRPr="00BC155F" w:rsidRDefault="00F108C0" w:rsidP="00F108C0">
      <w:pPr>
        <w:spacing w:line="480" w:lineRule="auto"/>
        <w:ind w:firstLine="720"/>
        <w:rPr>
          <w:rFonts w:eastAsiaTheme="minorEastAsia" w:cs="Times New Roman"/>
          <w:szCs w:val="24"/>
          <w:lang w:eastAsia="id-ID"/>
        </w:rPr>
      </w:pPr>
      <w:r w:rsidRPr="00BC155F">
        <w:rPr>
          <w:rFonts w:eastAsiaTheme="minorEastAsia" w:cs="Times New Roman"/>
          <w:szCs w:val="24"/>
          <w:lang w:eastAsia="id-ID"/>
        </w:rPr>
        <w:t>Menurut Sudarmi</w:t>
      </w:r>
      <w:r w:rsidRPr="00BC155F">
        <w:rPr>
          <w:rFonts w:eastAsiaTheme="minorEastAsia" w:cs="Times New Roman"/>
          <w:szCs w:val="24"/>
          <w:lang w:val="en-ID" w:eastAsia="id-ID"/>
        </w:rPr>
        <w:t xml:space="preserve">, </w:t>
      </w:r>
      <w:r w:rsidRPr="00BC155F">
        <w:rPr>
          <w:rFonts w:eastAsiaTheme="minorEastAsia" w:cs="Times New Roman"/>
          <w:szCs w:val="24"/>
          <w:lang w:eastAsia="id-ID"/>
        </w:rPr>
        <w:t>(2014) model pembelajaran TGT (</w:t>
      </w:r>
      <w:r w:rsidRPr="00BC155F">
        <w:rPr>
          <w:rFonts w:eastAsiaTheme="minorEastAsia" w:cs="Times New Roman"/>
          <w:i/>
          <w:szCs w:val="24"/>
          <w:lang w:eastAsia="id-ID"/>
        </w:rPr>
        <w:t>Teams Games Tournament</w:t>
      </w:r>
      <w:r w:rsidRPr="00BC155F">
        <w:rPr>
          <w:rFonts w:eastAsiaTheme="minorEastAsia" w:cs="Times New Roman"/>
          <w:szCs w:val="24"/>
          <w:lang w:eastAsia="id-ID"/>
        </w:rPr>
        <w:t>) adalah model pembelajaran yang menitikberatkan pada pengelompokan siswa tingkat kemampuan akademik yang berbeda (tinggi, sedang, rendah), dan setelah belajar kelompok siswa diajak dalam suatu permainan akademik (</w:t>
      </w:r>
      <w:r w:rsidRPr="00BC155F">
        <w:rPr>
          <w:rFonts w:eastAsiaTheme="minorEastAsia" w:cs="Times New Roman"/>
          <w:i/>
          <w:szCs w:val="24"/>
          <w:lang w:eastAsia="id-ID"/>
        </w:rPr>
        <w:t>Tournament</w:t>
      </w:r>
      <w:r w:rsidRPr="00BC155F">
        <w:rPr>
          <w:rFonts w:eastAsiaTheme="minorEastAsia" w:cs="Times New Roman"/>
          <w:szCs w:val="24"/>
          <w:lang w:eastAsia="id-ID"/>
        </w:rPr>
        <w:t>).</w:t>
      </w:r>
      <w:r w:rsidRPr="00BC155F">
        <w:rPr>
          <w:rFonts w:eastAsiaTheme="minorEastAsia" w:cs="Times New Roman"/>
          <w:szCs w:val="24"/>
          <w:lang w:val="en-ID" w:eastAsia="id-ID"/>
        </w:rPr>
        <w:t xml:space="preserve"> S</w:t>
      </w:r>
      <w:r w:rsidRPr="00BC155F">
        <w:rPr>
          <w:rFonts w:eastAsiaTheme="minorEastAsia" w:cs="Times New Roman"/>
          <w:szCs w:val="24"/>
          <w:lang w:eastAsia="id-ID"/>
        </w:rPr>
        <w:t>edangkan menurut Yanti</w:t>
      </w:r>
      <w:proofErr w:type="gramStart"/>
      <w:r w:rsidRPr="00BC155F">
        <w:rPr>
          <w:rFonts w:eastAsiaTheme="minorEastAsia" w:cs="Times New Roman"/>
          <w:szCs w:val="24"/>
          <w:lang w:eastAsia="id-ID"/>
        </w:rPr>
        <w:t>,  (</w:t>
      </w:r>
      <w:proofErr w:type="gramEnd"/>
      <w:r w:rsidRPr="00BC155F">
        <w:rPr>
          <w:rFonts w:eastAsiaTheme="minorEastAsia" w:cs="Times New Roman"/>
          <w:szCs w:val="24"/>
          <w:lang w:eastAsia="id-ID"/>
        </w:rPr>
        <w:t>2014) Pembelajaran kooperatif tipe TGT adalah salah satu tipe pembelajaran kooperatif yang mudah diterapkan, menyenangkan, melibatkan aktivitas seluruh siswa tanpa harus ada perbedaaan status, melibatkan peran siswa sebagai tutor sebaya dan mengandung unsur permainan dan penguatan.</w:t>
      </w:r>
    </w:p>
    <w:p w:rsidR="00F108C0" w:rsidRPr="00BC155F" w:rsidRDefault="00F108C0" w:rsidP="00F108C0">
      <w:pPr>
        <w:spacing w:line="480" w:lineRule="auto"/>
        <w:ind w:firstLine="720"/>
        <w:rPr>
          <w:rFonts w:eastAsiaTheme="minorEastAsia" w:cs="Times New Roman"/>
          <w:szCs w:val="24"/>
          <w:lang w:eastAsia="id-ID"/>
        </w:rPr>
      </w:pPr>
      <w:r w:rsidRPr="00BC155F">
        <w:rPr>
          <w:rFonts w:eastAsiaTheme="minorEastAsia" w:cs="Times New Roman"/>
          <w:szCs w:val="24"/>
          <w:lang w:eastAsia="id-ID"/>
        </w:rPr>
        <w:t xml:space="preserve">Penelitian tentang pembelajaran TGT telah dilakukan oleh Putra,(2014)  </w:t>
      </w:r>
      <w:r w:rsidRPr="00BC155F">
        <w:rPr>
          <w:rFonts w:eastAsiaTheme="minorEastAsia" w:cs="Times New Roman"/>
          <w:szCs w:val="24"/>
          <w:lang w:val="en-ID" w:eastAsia="id-ID"/>
        </w:rPr>
        <w:t xml:space="preserve">yang </w:t>
      </w:r>
      <w:r w:rsidRPr="00BC155F">
        <w:rPr>
          <w:rFonts w:eastAsiaTheme="minorEastAsia" w:cs="Times New Roman"/>
          <w:szCs w:val="24"/>
          <w:lang w:eastAsia="id-ID"/>
        </w:rPr>
        <w:t xml:space="preserve">hasilnya </w:t>
      </w:r>
      <w:r w:rsidRPr="00BC155F">
        <w:rPr>
          <w:rFonts w:eastAsiaTheme="minorEastAsia" w:cs="Times New Roman"/>
          <w:szCs w:val="24"/>
          <w:lang w:val="en-ID" w:eastAsia="id-ID"/>
        </w:rPr>
        <w:t>m</w:t>
      </w:r>
      <w:r w:rsidRPr="00BC155F">
        <w:rPr>
          <w:rFonts w:eastAsiaTheme="minorEastAsia" w:cs="Times New Roman"/>
          <w:szCs w:val="24"/>
          <w:lang w:eastAsia="id-ID"/>
        </w:rPr>
        <w:t>enyatakan bahwa</w:t>
      </w:r>
      <w:r w:rsidRPr="00BC155F">
        <w:rPr>
          <w:rFonts w:eastAsiaTheme="minorEastAsia" w:cs="Times New Roman"/>
          <w:szCs w:val="24"/>
          <w:lang w:val="en-ID" w:eastAsia="id-ID"/>
        </w:rPr>
        <w:t>,</w:t>
      </w:r>
      <w:r w:rsidRPr="00BC155F">
        <w:rPr>
          <w:rFonts w:eastAsiaTheme="minorEastAsia" w:cs="Times New Roman"/>
          <w:szCs w:val="24"/>
          <w:lang w:eastAsia="id-ID"/>
        </w:rPr>
        <w:t xml:space="preserve"> penerapan TGT (</w:t>
      </w:r>
      <w:r w:rsidRPr="00BC155F">
        <w:rPr>
          <w:rFonts w:eastAsiaTheme="minorEastAsia" w:cs="Times New Roman"/>
          <w:i/>
          <w:szCs w:val="24"/>
          <w:lang w:eastAsia="id-ID"/>
        </w:rPr>
        <w:t>Teams Games Tournament</w:t>
      </w:r>
      <w:r w:rsidRPr="00BC155F">
        <w:rPr>
          <w:rFonts w:eastAsiaTheme="minorEastAsia" w:cs="Times New Roman"/>
          <w:szCs w:val="24"/>
          <w:lang w:eastAsia="id-ID"/>
        </w:rPr>
        <w:t>) mampu mencapai ketuntasan hasil belajar siswa. Penelitian yang lain juga dilakukan oleh Kusumaningrum</w:t>
      </w:r>
      <w:r w:rsidRPr="00BC155F">
        <w:rPr>
          <w:rFonts w:eastAsiaTheme="minorEastAsia" w:cs="Times New Roman"/>
          <w:szCs w:val="24"/>
          <w:lang w:val="en-ID" w:eastAsia="id-ID"/>
        </w:rPr>
        <w:t xml:space="preserve">, </w:t>
      </w:r>
      <w:r w:rsidRPr="00BC155F">
        <w:rPr>
          <w:rFonts w:eastAsiaTheme="minorEastAsia" w:cs="Times New Roman"/>
          <w:szCs w:val="24"/>
          <w:lang w:eastAsia="id-ID"/>
        </w:rPr>
        <w:t>(2014)</w:t>
      </w:r>
      <w:r w:rsidRPr="00BC155F">
        <w:rPr>
          <w:rFonts w:eastAsiaTheme="minorEastAsia" w:cs="Times New Roman"/>
          <w:szCs w:val="24"/>
          <w:lang w:val="en-ID" w:eastAsia="id-ID"/>
        </w:rPr>
        <w:t xml:space="preserve">. </w:t>
      </w:r>
      <w:proofErr w:type="spellStart"/>
      <w:r w:rsidRPr="00BC155F">
        <w:rPr>
          <w:rFonts w:eastAsiaTheme="minorEastAsia" w:cs="Times New Roman"/>
          <w:szCs w:val="24"/>
          <w:lang w:val="en-ID" w:eastAsia="id-ID"/>
        </w:rPr>
        <w:t>Hasil</w:t>
      </w:r>
      <w:proofErr w:type="spellEnd"/>
      <w:r w:rsidRPr="00BC155F">
        <w:rPr>
          <w:rFonts w:eastAsiaTheme="minorEastAsia" w:cs="Times New Roman"/>
          <w:szCs w:val="24"/>
          <w:lang w:val="en-ID" w:eastAsia="id-ID"/>
        </w:rPr>
        <w:t xml:space="preserve"> </w:t>
      </w:r>
      <w:proofErr w:type="spellStart"/>
      <w:r w:rsidRPr="00BC155F">
        <w:rPr>
          <w:rFonts w:eastAsiaTheme="minorEastAsia" w:cs="Times New Roman"/>
          <w:szCs w:val="24"/>
          <w:lang w:val="en-ID" w:eastAsia="id-ID"/>
        </w:rPr>
        <w:t>penelitiannya</w:t>
      </w:r>
      <w:proofErr w:type="spellEnd"/>
      <w:r w:rsidRPr="00BC155F">
        <w:rPr>
          <w:rFonts w:eastAsiaTheme="minorEastAsia" w:cs="Times New Roman"/>
          <w:szCs w:val="24"/>
          <w:lang w:eastAsia="id-ID"/>
        </w:rPr>
        <w:t xml:space="preserve"> menyatakan bahwa</w:t>
      </w:r>
      <w:r w:rsidRPr="00BC155F">
        <w:rPr>
          <w:rFonts w:eastAsiaTheme="minorEastAsia" w:cs="Times New Roman"/>
          <w:szCs w:val="24"/>
          <w:lang w:val="en-ID" w:eastAsia="id-ID"/>
        </w:rPr>
        <w:t>,</w:t>
      </w:r>
      <w:r w:rsidRPr="00BC155F">
        <w:rPr>
          <w:rFonts w:eastAsiaTheme="minorEastAsia" w:cs="Times New Roman"/>
          <w:szCs w:val="24"/>
          <w:lang w:eastAsia="id-ID"/>
        </w:rPr>
        <w:t xml:space="preserve"> pembelajaran menggunakan model TGT (</w:t>
      </w:r>
      <w:r w:rsidRPr="00BC155F">
        <w:rPr>
          <w:rFonts w:eastAsiaTheme="minorEastAsia" w:cs="Times New Roman"/>
          <w:i/>
          <w:szCs w:val="24"/>
          <w:lang w:eastAsia="id-ID"/>
        </w:rPr>
        <w:t>Teams Games Tournament</w:t>
      </w:r>
      <w:r w:rsidRPr="00BC155F">
        <w:rPr>
          <w:rFonts w:eastAsiaTheme="minorEastAsia" w:cs="Times New Roman"/>
          <w:szCs w:val="24"/>
          <w:lang w:eastAsia="id-ID"/>
        </w:rPr>
        <w:t>) dapat memberikan pengaruh positif terhadap aktivitas pembelajaran dan dapat berkontribusi besar terhadap hasil belajar siswa</w:t>
      </w:r>
    </w:p>
    <w:p w:rsidR="00F108C0" w:rsidRPr="00BC155F" w:rsidRDefault="00F108C0" w:rsidP="00F108C0">
      <w:pPr>
        <w:spacing w:line="480" w:lineRule="auto"/>
        <w:ind w:firstLine="720"/>
        <w:rPr>
          <w:rFonts w:eastAsiaTheme="minorEastAsia" w:cs="Times New Roman"/>
          <w:szCs w:val="24"/>
          <w:lang w:eastAsia="id-ID"/>
        </w:rPr>
      </w:pPr>
      <w:r w:rsidRPr="00BC155F">
        <w:rPr>
          <w:rFonts w:eastAsiaTheme="minorEastAsia" w:cs="Times New Roman"/>
          <w:szCs w:val="24"/>
          <w:lang w:eastAsia="id-ID"/>
        </w:rPr>
        <w:t xml:space="preserve">Dari beberapa materi yang ada </w:t>
      </w:r>
      <w:proofErr w:type="spellStart"/>
      <w:r w:rsidRPr="00BC155F">
        <w:rPr>
          <w:rFonts w:eastAsiaTheme="minorEastAsia" w:cs="Times New Roman"/>
          <w:szCs w:val="24"/>
          <w:lang w:val="en-ID" w:eastAsia="id-ID"/>
        </w:rPr>
        <w:t>pada</w:t>
      </w:r>
      <w:proofErr w:type="spellEnd"/>
      <w:r w:rsidRPr="00BC155F">
        <w:rPr>
          <w:rFonts w:eastAsiaTheme="minorEastAsia" w:cs="Times New Roman"/>
          <w:szCs w:val="24"/>
          <w:lang w:val="en-ID" w:eastAsia="id-ID"/>
        </w:rPr>
        <w:t xml:space="preserve"> </w:t>
      </w:r>
      <w:r w:rsidRPr="00BC155F">
        <w:rPr>
          <w:rFonts w:eastAsiaTheme="minorEastAsia" w:cs="Times New Roman"/>
          <w:szCs w:val="24"/>
          <w:lang w:eastAsia="id-ID"/>
        </w:rPr>
        <w:t>jenjang SMP materi Luas dan Volume Tabung yang diajarkan di kelas IX merupakan materi yang cukup komplek karena merupakan materi yang memadukan pemahaman</w:t>
      </w:r>
      <w:r w:rsidRPr="00BC155F">
        <w:rPr>
          <w:rFonts w:eastAsiaTheme="minorEastAsia" w:cs="Times New Roman"/>
          <w:szCs w:val="24"/>
          <w:lang w:val="en-ID" w:eastAsia="id-ID"/>
        </w:rPr>
        <w:t xml:space="preserve"> </w:t>
      </w:r>
      <w:proofErr w:type="spellStart"/>
      <w:r w:rsidRPr="00BC155F">
        <w:rPr>
          <w:rFonts w:eastAsiaTheme="minorEastAsia" w:cs="Times New Roman"/>
          <w:szCs w:val="24"/>
          <w:lang w:val="en-ID" w:eastAsia="id-ID"/>
        </w:rPr>
        <w:t>tentang</w:t>
      </w:r>
      <w:proofErr w:type="spellEnd"/>
      <w:r w:rsidRPr="00BC155F">
        <w:rPr>
          <w:rFonts w:eastAsiaTheme="minorEastAsia" w:cs="Times New Roman"/>
          <w:szCs w:val="24"/>
          <w:lang w:val="en-ID" w:eastAsia="id-ID"/>
        </w:rPr>
        <w:t xml:space="preserve"> </w:t>
      </w:r>
      <w:proofErr w:type="spellStart"/>
      <w:r w:rsidRPr="00BC155F">
        <w:rPr>
          <w:rFonts w:eastAsiaTheme="minorEastAsia" w:cs="Times New Roman"/>
          <w:szCs w:val="24"/>
          <w:lang w:val="en-ID" w:eastAsia="id-ID"/>
        </w:rPr>
        <w:t>bangun</w:t>
      </w:r>
      <w:proofErr w:type="spellEnd"/>
      <w:r w:rsidRPr="00BC155F">
        <w:rPr>
          <w:rFonts w:eastAsiaTheme="minorEastAsia" w:cs="Times New Roman"/>
          <w:szCs w:val="24"/>
          <w:lang w:val="en-ID" w:eastAsia="id-ID"/>
        </w:rPr>
        <w:t xml:space="preserve"> </w:t>
      </w:r>
      <w:proofErr w:type="spellStart"/>
      <w:r w:rsidRPr="00BC155F">
        <w:rPr>
          <w:rFonts w:eastAsiaTheme="minorEastAsia" w:cs="Times New Roman"/>
          <w:szCs w:val="24"/>
          <w:lang w:val="en-ID" w:eastAsia="id-ID"/>
        </w:rPr>
        <w:t>datar</w:t>
      </w:r>
      <w:proofErr w:type="spellEnd"/>
      <w:r w:rsidRPr="00BC155F">
        <w:rPr>
          <w:rFonts w:eastAsiaTheme="minorEastAsia" w:cs="Times New Roman"/>
          <w:szCs w:val="24"/>
          <w:lang w:val="en-ID" w:eastAsia="id-ID"/>
        </w:rPr>
        <w:t xml:space="preserve"> </w:t>
      </w:r>
      <w:proofErr w:type="spellStart"/>
      <w:r w:rsidRPr="00BC155F">
        <w:rPr>
          <w:rFonts w:eastAsiaTheme="minorEastAsia" w:cs="Times New Roman"/>
          <w:szCs w:val="24"/>
          <w:lang w:val="en-ID" w:eastAsia="id-ID"/>
        </w:rPr>
        <w:t>dan</w:t>
      </w:r>
      <w:proofErr w:type="spellEnd"/>
      <w:r w:rsidRPr="00BC155F">
        <w:rPr>
          <w:rFonts w:eastAsiaTheme="minorEastAsia" w:cs="Times New Roman"/>
          <w:szCs w:val="24"/>
          <w:lang w:val="en-ID" w:eastAsia="id-ID"/>
        </w:rPr>
        <w:t xml:space="preserve"> </w:t>
      </w:r>
      <w:proofErr w:type="spellStart"/>
      <w:r w:rsidRPr="00BC155F">
        <w:rPr>
          <w:rFonts w:eastAsiaTheme="minorEastAsia" w:cs="Times New Roman"/>
          <w:szCs w:val="24"/>
          <w:lang w:val="en-ID" w:eastAsia="id-ID"/>
        </w:rPr>
        <w:t>bangun</w:t>
      </w:r>
      <w:proofErr w:type="spellEnd"/>
      <w:r w:rsidRPr="00BC155F">
        <w:rPr>
          <w:rFonts w:eastAsiaTheme="minorEastAsia" w:cs="Times New Roman"/>
          <w:szCs w:val="24"/>
          <w:lang w:val="en-ID" w:eastAsia="id-ID"/>
        </w:rPr>
        <w:t xml:space="preserve"> </w:t>
      </w:r>
      <w:proofErr w:type="spellStart"/>
      <w:r w:rsidRPr="00BC155F">
        <w:rPr>
          <w:rFonts w:eastAsiaTheme="minorEastAsia" w:cs="Times New Roman"/>
          <w:szCs w:val="24"/>
          <w:lang w:val="en-ID" w:eastAsia="id-ID"/>
        </w:rPr>
        <w:t>ruang</w:t>
      </w:r>
      <w:proofErr w:type="spellEnd"/>
      <w:r w:rsidRPr="00BC155F">
        <w:rPr>
          <w:rFonts w:eastAsiaTheme="minorEastAsia" w:cs="Times New Roman"/>
          <w:szCs w:val="24"/>
          <w:lang w:val="en-ID" w:eastAsia="id-ID"/>
        </w:rPr>
        <w:t xml:space="preserve">, </w:t>
      </w:r>
      <w:proofErr w:type="spellStart"/>
      <w:r w:rsidRPr="00BC155F">
        <w:rPr>
          <w:rFonts w:eastAsiaTheme="minorEastAsia" w:cs="Times New Roman"/>
          <w:szCs w:val="24"/>
          <w:lang w:val="en-ID" w:eastAsia="id-ID"/>
        </w:rPr>
        <w:t>sehingga</w:t>
      </w:r>
      <w:proofErr w:type="spellEnd"/>
      <w:r w:rsidRPr="00BC155F">
        <w:rPr>
          <w:rFonts w:eastAsiaTheme="minorEastAsia" w:cs="Times New Roman"/>
          <w:szCs w:val="24"/>
          <w:lang w:eastAsia="id-ID"/>
        </w:rPr>
        <w:t xml:space="preserve"> penyampaiannya harus menggunakan metode-metode yang tepat. </w:t>
      </w:r>
    </w:p>
    <w:p w:rsidR="00F108C0" w:rsidRPr="00BC155F" w:rsidRDefault="00F108C0" w:rsidP="00F108C0">
      <w:pPr>
        <w:spacing w:line="480" w:lineRule="auto"/>
        <w:ind w:firstLine="720"/>
        <w:rPr>
          <w:rFonts w:eastAsiaTheme="minorEastAsia" w:cs="Times New Roman"/>
          <w:szCs w:val="24"/>
          <w:lang w:eastAsia="id-ID"/>
        </w:rPr>
      </w:pPr>
      <w:r w:rsidRPr="00BC155F">
        <w:rPr>
          <w:rFonts w:eastAsiaTheme="minorEastAsia" w:cs="Times New Roman"/>
          <w:szCs w:val="24"/>
          <w:lang w:eastAsia="id-ID"/>
        </w:rPr>
        <w:lastRenderedPageBreak/>
        <w:t>Berdasarkan  uraian di atas, maka peneliti berinisiatif untuk melakukan penelitian dengan judul “Pengaruh Model Pembelajaran Kooperatif Tipe Tgt (Teams Games Tournament) Terhadap Hasil Belajar Siswa Pada Materi Luas Dan Volume Tabung Kelas I</w:t>
      </w:r>
      <w:r w:rsidRPr="00BC155F">
        <w:rPr>
          <w:rFonts w:eastAsiaTheme="minorEastAsia" w:cs="Times New Roman"/>
          <w:szCs w:val="24"/>
          <w:lang w:val="en-ID" w:eastAsia="id-ID"/>
        </w:rPr>
        <w:t xml:space="preserve">X-H </w:t>
      </w:r>
      <w:r w:rsidRPr="00BC155F">
        <w:rPr>
          <w:rFonts w:eastAsiaTheme="minorEastAsia" w:cs="Times New Roman"/>
          <w:szCs w:val="24"/>
          <w:lang w:eastAsia="id-ID"/>
        </w:rPr>
        <w:t>S</w:t>
      </w:r>
      <w:r w:rsidRPr="00BC155F">
        <w:rPr>
          <w:rFonts w:eastAsiaTheme="minorEastAsia" w:cs="Times New Roman"/>
          <w:szCs w:val="24"/>
          <w:lang w:val="en-ID" w:eastAsia="id-ID"/>
        </w:rPr>
        <w:t xml:space="preserve">MP </w:t>
      </w:r>
      <w:proofErr w:type="spellStart"/>
      <w:r w:rsidRPr="00BC155F">
        <w:rPr>
          <w:rFonts w:eastAsiaTheme="minorEastAsia" w:cs="Times New Roman"/>
          <w:szCs w:val="24"/>
          <w:lang w:val="en-ID" w:eastAsia="id-ID"/>
        </w:rPr>
        <w:t>Negeri</w:t>
      </w:r>
      <w:proofErr w:type="spellEnd"/>
      <w:r w:rsidRPr="00BC155F">
        <w:rPr>
          <w:rFonts w:eastAsiaTheme="minorEastAsia" w:cs="Times New Roman"/>
          <w:szCs w:val="24"/>
          <w:lang w:eastAsia="id-ID"/>
        </w:rPr>
        <w:t xml:space="preserve"> 5 Bangkalan”.</w:t>
      </w:r>
    </w:p>
    <w:p w:rsidR="00F108C0" w:rsidRPr="00BC155F" w:rsidRDefault="00F108C0" w:rsidP="00F108C0">
      <w:pPr>
        <w:numPr>
          <w:ilvl w:val="0"/>
          <w:numId w:val="3"/>
        </w:numPr>
        <w:spacing w:after="200" w:line="480" w:lineRule="auto"/>
        <w:contextualSpacing/>
        <w:jc w:val="left"/>
        <w:rPr>
          <w:rFonts w:eastAsiaTheme="minorEastAsia" w:cs="Times New Roman"/>
          <w:b/>
          <w:szCs w:val="24"/>
          <w:lang w:eastAsia="id-ID"/>
        </w:rPr>
      </w:pPr>
      <w:r w:rsidRPr="00BC155F">
        <w:rPr>
          <w:rFonts w:eastAsiaTheme="minorEastAsia" w:cs="Times New Roman"/>
          <w:b/>
          <w:szCs w:val="24"/>
          <w:lang w:eastAsia="id-ID"/>
        </w:rPr>
        <w:t>Rumusan Masalah</w:t>
      </w:r>
    </w:p>
    <w:p w:rsidR="00F108C0" w:rsidRPr="00BC155F" w:rsidRDefault="00F108C0" w:rsidP="00F108C0">
      <w:pPr>
        <w:spacing w:line="480" w:lineRule="auto"/>
        <w:ind w:firstLine="720"/>
        <w:rPr>
          <w:rFonts w:eastAsiaTheme="minorEastAsia" w:cs="Times New Roman"/>
          <w:szCs w:val="24"/>
          <w:lang w:eastAsia="id-ID"/>
        </w:rPr>
      </w:pPr>
      <w:r w:rsidRPr="00BC155F">
        <w:rPr>
          <w:rFonts w:eastAsiaTheme="minorEastAsia" w:cs="Times New Roman"/>
          <w:szCs w:val="24"/>
          <w:lang w:eastAsia="id-ID"/>
        </w:rPr>
        <w:t>Berdasarkan latar belakang di atas, maka rumusan masalah dalam penelitian ini yaitu : adakah pengaruh model pembelajaran TGT (</w:t>
      </w:r>
      <w:r w:rsidRPr="00BC155F">
        <w:rPr>
          <w:rFonts w:eastAsiaTheme="minorEastAsia" w:cs="Times New Roman"/>
          <w:i/>
          <w:szCs w:val="24"/>
          <w:lang w:eastAsia="id-ID"/>
        </w:rPr>
        <w:t>Teams Games Tournament</w:t>
      </w:r>
      <w:r w:rsidRPr="00BC155F">
        <w:rPr>
          <w:rFonts w:eastAsiaTheme="minorEastAsia" w:cs="Times New Roman"/>
          <w:szCs w:val="24"/>
          <w:lang w:eastAsia="id-ID"/>
        </w:rPr>
        <w:t xml:space="preserve">) terhadap hasil belajar ? </w:t>
      </w:r>
    </w:p>
    <w:p w:rsidR="00F108C0" w:rsidRPr="00BC155F" w:rsidRDefault="00F108C0" w:rsidP="00F108C0">
      <w:pPr>
        <w:numPr>
          <w:ilvl w:val="0"/>
          <w:numId w:val="3"/>
        </w:numPr>
        <w:spacing w:after="200" w:line="480" w:lineRule="auto"/>
        <w:contextualSpacing/>
        <w:jc w:val="left"/>
        <w:rPr>
          <w:rFonts w:eastAsiaTheme="minorEastAsia" w:cs="Times New Roman"/>
          <w:b/>
          <w:szCs w:val="24"/>
          <w:lang w:eastAsia="id-ID"/>
        </w:rPr>
      </w:pPr>
      <w:r w:rsidRPr="00BC155F">
        <w:rPr>
          <w:rFonts w:eastAsiaTheme="minorEastAsia" w:cs="Times New Roman"/>
          <w:b/>
          <w:szCs w:val="24"/>
          <w:lang w:eastAsia="id-ID"/>
        </w:rPr>
        <w:t>Tujuan Penelitian</w:t>
      </w:r>
    </w:p>
    <w:p w:rsidR="00F108C0" w:rsidRPr="00BC155F" w:rsidRDefault="00F108C0" w:rsidP="00F108C0">
      <w:pPr>
        <w:spacing w:line="480" w:lineRule="auto"/>
        <w:ind w:firstLine="720"/>
        <w:rPr>
          <w:rFonts w:eastAsiaTheme="minorEastAsia" w:cs="Times New Roman"/>
          <w:szCs w:val="24"/>
          <w:lang w:val="en-US" w:eastAsia="id-ID"/>
        </w:rPr>
      </w:pPr>
      <w:r w:rsidRPr="00BC155F">
        <w:rPr>
          <w:rFonts w:eastAsiaTheme="minorEastAsia" w:cs="Times New Roman"/>
          <w:szCs w:val="24"/>
          <w:lang w:eastAsia="id-ID"/>
        </w:rPr>
        <w:t>Sesuai dengan permasalahan diatas, maka tujuan yang hendak dicapai adalah untuk mengetahui ada atau tidaknya pengaruh model pembelajaran TGT (</w:t>
      </w:r>
      <w:r w:rsidRPr="00BC155F">
        <w:rPr>
          <w:rFonts w:eastAsiaTheme="minorEastAsia" w:cs="Times New Roman"/>
          <w:i/>
          <w:szCs w:val="24"/>
          <w:lang w:eastAsia="id-ID"/>
        </w:rPr>
        <w:t>Teams Games Tournament</w:t>
      </w:r>
      <w:r w:rsidRPr="00BC155F">
        <w:rPr>
          <w:rFonts w:eastAsiaTheme="minorEastAsia" w:cs="Times New Roman"/>
          <w:szCs w:val="24"/>
          <w:lang w:eastAsia="id-ID"/>
        </w:rPr>
        <w:t xml:space="preserve">)  terhadap hasil belajar </w:t>
      </w:r>
    </w:p>
    <w:p w:rsidR="00F108C0" w:rsidRPr="00BC155F" w:rsidRDefault="00F108C0" w:rsidP="00F108C0">
      <w:pPr>
        <w:spacing w:line="480" w:lineRule="auto"/>
        <w:ind w:firstLine="720"/>
        <w:rPr>
          <w:rFonts w:eastAsiaTheme="minorEastAsia" w:cs="Times New Roman"/>
          <w:szCs w:val="24"/>
          <w:lang w:val="en-US" w:eastAsia="id-ID"/>
        </w:rPr>
      </w:pPr>
    </w:p>
    <w:p w:rsidR="00F108C0" w:rsidRPr="00BC155F" w:rsidRDefault="00F108C0" w:rsidP="00F108C0">
      <w:pPr>
        <w:spacing w:line="480" w:lineRule="auto"/>
        <w:ind w:firstLine="720"/>
        <w:rPr>
          <w:rFonts w:eastAsiaTheme="minorEastAsia" w:cs="Times New Roman"/>
          <w:szCs w:val="24"/>
          <w:lang w:val="en-US" w:eastAsia="id-ID"/>
        </w:rPr>
      </w:pPr>
    </w:p>
    <w:p w:rsidR="00F108C0" w:rsidRPr="00BC155F" w:rsidRDefault="00F108C0" w:rsidP="00F108C0">
      <w:pPr>
        <w:spacing w:line="480" w:lineRule="auto"/>
        <w:ind w:firstLine="720"/>
        <w:rPr>
          <w:rFonts w:eastAsiaTheme="minorEastAsia" w:cs="Times New Roman"/>
          <w:szCs w:val="24"/>
          <w:lang w:val="en-US" w:eastAsia="id-ID"/>
        </w:rPr>
      </w:pPr>
    </w:p>
    <w:p w:rsidR="00F108C0" w:rsidRPr="00BC155F" w:rsidRDefault="00F108C0" w:rsidP="00F108C0">
      <w:pPr>
        <w:numPr>
          <w:ilvl w:val="0"/>
          <w:numId w:val="3"/>
        </w:numPr>
        <w:spacing w:after="200" w:line="480" w:lineRule="auto"/>
        <w:contextualSpacing/>
        <w:jc w:val="left"/>
        <w:rPr>
          <w:rFonts w:eastAsiaTheme="minorEastAsia" w:cs="Times New Roman"/>
          <w:b/>
          <w:szCs w:val="24"/>
          <w:lang w:eastAsia="id-ID"/>
        </w:rPr>
      </w:pPr>
      <w:r w:rsidRPr="00BC155F">
        <w:rPr>
          <w:rFonts w:eastAsiaTheme="minorEastAsia" w:cs="Times New Roman"/>
          <w:b/>
          <w:szCs w:val="24"/>
          <w:lang w:eastAsia="id-ID"/>
        </w:rPr>
        <w:t>Manfaat Penelitian</w:t>
      </w:r>
    </w:p>
    <w:p w:rsidR="00F108C0" w:rsidRPr="00BC155F" w:rsidRDefault="00F108C0" w:rsidP="00F108C0">
      <w:pPr>
        <w:numPr>
          <w:ilvl w:val="0"/>
          <w:numId w:val="2"/>
        </w:numPr>
        <w:spacing w:after="200" w:line="480" w:lineRule="auto"/>
        <w:contextualSpacing/>
        <w:jc w:val="left"/>
        <w:rPr>
          <w:rFonts w:eastAsiaTheme="minorEastAsia" w:cs="Times New Roman"/>
          <w:szCs w:val="24"/>
          <w:lang w:eastAsia="id-ID"/>
        </w:rPr>
      </w:pPr>
      <w:r w:rsidRPr="00BC155F">
        <w:rPr>
          <w:rFonts w:eastAsiaTheme="minorEastAsia" w:cs="Times New Roman"/>
          <w:szCs w:val="24"/>
          <w:lang w:eastAsia="id-ID"/>
        </w:rPr>
        <w:t>Bagi guru: sebagai bahan pertimbangan, khususnya guru matematika SMP Negeri 5 Bangkalan dan sekolah lain pada umumnya dalam memilih media pembelajaran yang sesuai dalam proses belajar mengajar.</w:t>
      </w:r>
    </w:p>
    <w:p w:rsidR="00F108C0" w:rsidRPr="00BC155F" w:rsidRDefault="00F108C0" w:rsidP="00F108C0">
      <w:pPr>
        <w:numPr>
          <w:ilvl w:val="0"/>
          <w:numId w:val="2"/>
        </w:numPr>
        <w:spacing w:after="200" w:line="480" w:lineRule="auto"/>
        <w:contextualSpacing/>
        <w:jc w:val="left"/>
        <w:rPr>
          <w:rFonts w:eastAsiaTheme="minorEastAsia" w:cs="Times New Roman"/>
          <w:szCs w:val="24"/>
          <w:lang w:eastAsia="id-ID"/>
        </w:rPr>
      </w:pPr>
      <w:r w:rsidRPr="00BC155F">
        <w:rPr>
          <w:rFonts w:eastAsiaTheme="minorEastAsia" w:cs="Times New Roman"/>
          <w:szCs w:val="24"/>
          <w:lang w:eastAsia="id-ID"/>
        </w:rPr>
        <w:t>Bagi siswa: agar siswa lebih aktif dalam aktivitas belajar sehingga menimbulkan minat belajar siswa.</w:t>
      </w:r>
    </w:p>
    <w:p w:rsidR="00F108C0" w:rsidRPr="00BC155F" w:rsidRDefault="00F108C0" w:rsidP="00F108C0">
      <w:pPr>
        <w:numPr>
          <w:ilvl w:val="0"/>
          <w:numId w:val="2"/>
        </w:numPr>
        <w:spacing w:after="200" w:line="480" w:lineRule="auto"/>
        <w:contextualSpacing/>
        <w:jc w:val="left"/>
        <w:rPr>
          <w:rFonts w:eastAsiaTheme="minorEastAsia" w:cs="Times New Roman"/>
          <w:szCs w:val="24"/>
          <w:lang w:eastAsia="id-ID"/>
        </w:rPr>
      </w:pPr>
      <w:r w:rsidRPr="00BC155F">
        <w:rPr>
          <w:rFonts w:eastAsiaTheme="minorEastAsia" w:cs="Times New Roman"/>
          <w:szCs w:val="24"/>
          <w:lang w:eastAsia="id-ID"/>
        </w:rPr>
        <w:t>Bagi sekolah: Memberikan sumbangan yang bermanfaat bagi sekolah dalam meningkatkan kualitas mengajar guru.</w:t>
      </w:r>
    </w:p>
    <w:p w:rsidR="00F108C0" w:rsidRPr="00BC155F" w:rsidRDefault="00F108C0" w:rsidP="00F108C0">
      <w:pPr>
        <w:numPr>
          <w:ilvl w:val="0"/>
          <w:numId w:val="2"/>
        </w:numPr>
        <w:spacing w:after="200" w:line="480" w:lineRule="auto"/>
        <w:contextualSpacing/>
        <w:jc w:val="left"/>
        <w:rPr>
          <w:rFonts w:eastAsiaTheme="minorEastAsia" w:cs="Times New Roman"/>
          <w:szCs w:val="24"/>
          <w:lang w:eastAsia="id-ID"/>
        </w:rPr>
      </w:pPr>
      <w:r w:rsidRPr="00BC155F">
        <w:rPr>
          <w:rFonts w:eastAsiaTheme="minorEastAsia" w:cs="Times New Roman"/>
          <w:szCs w:val="24"/>
          <w:lang w:eastAsia="id-ID"/>
        </w:rPr>
        <w:lastRenderedPageBreak/>
        <w:t>Bagi peneliti: Memberikan pengalaman yang berharga bagi peneliti dan menambah wawasan atau menjadikan model pembelajaran kooperatif tipe TGT (</w:t>
      </w:r>
      <w:r w:rsidRPr="00BC155F">
        <w:rPr>
          <w:rFonts w:eastAsiaTheme="minorEastAsia" w:cs="Times New Roman"/>
          <w:i/>
          <w:szCs w:val="24"/>
          <w:lang w:eastAsia="id-ID"/>
        </w:rPr>
        <w:t>Teams Games Tournament</w:t>
      </w:r>
      <w:r w:rsidRPr="00BC155F">
        <w:rPr>
          <w:rFonts w:eastAsiaTheme="minorEastAsia" w:cs="Times New Roman"/>
          <w:szCs w:val="24"/>
          <w:lang w:eastAsia="id-ID"/>
        </w:rPr>
        <w:t>) ini sebagai guru yang professional.</w:t>
      </w:r>
    </w:p>
    <w:p w:rsidR="00F108C0" w:rsidRPr="00BC155F" w:rsidRDefault="00F108C0" w:rsidP="00F108C0">
      <w:pPr>
        <w:numPr>
          <w:ilvl w:val="0"/>
          <w:numId w:val="3"/>
        </w:numPr>
        <w:spacing w:after="200" w:line="480" w:lineRule="auto"/>
        <w:contextualSpacing/>
        <w:jc w:val="left"/>
        <w:rPr>
          <w:rFonts w:eastAsiaTheme="minorEastAsia" w:cs="Times New Roman"/>
          <w:b/>
          <w:szCs w:val="24"/>
          <w:lang w:eastAsia="id-ID"/>
        </w:rPr>
      </w:pPr>
      <w:r w:rsidRPr="00BC155F">
        <w:rPr>
          <w:rFonts w:eastAsiaTheme="minorEastAsia" w:cs="Times New Roman"/>
          <w:b/>
          <w:szCs w:val="24"/>
          <w:lang w:eastAsia="id-ID"/>
        </w:rPr>
        <w:t xml:space="preserve">Definisi Operasional </w:t>
      </w:r>
    </w:p>
    <w:p w:rsidR="00F108C0" w:rsidRPr="00BC155F" w:rsidRDefault="00F108C0" w:rsidP="00F108C0">
      <w:pPr>
        <w:spacing w:line="480" w:lineRule="auto"/>
        <w:ind w:firstLine="720"/>
        <w:rPr>
          <w:rFonts w:eastAsiaTheme="minorEastAsia" w:cs="Times New Roman"/>
          <w:szCs w:val="24"/>
          <w:lang w:eastAsia="id-ID"/>
        </w:rPr>
      </w:pPr>
      <w:r w:rsidRPr="00BC155F">
        <w:rPr>
          <w:rFonts w:eastAsiaTheme="minorEastAsia" w:cs="Times New Roman"/>
          <w:szCs w:val="24"/>
          <w:lang w:eastAsia="id-ID"/>
        </w:rPr>
        <w:t>Sesuai dengan judul penelitian terdapat istilah yang perlu dijelaskan untuk menyamakan persepsi dalam penelitian ini diantaranya :</w:t>
      </w:r>
    </w:p>
    <w:p w:rsidR="00F108C0" w:rsidRPr="00BC155F" w:rsidRDefault="00F108C0" w:rsidP="00F108C0">
      <w:pPr>
        <w:numPr>
          <w:ilvl w:val="0"/>
          <w:numId w:val="1"/>
        </w:numPr>
        <w:spacing w:after="200" w:line="480" w:lineRule="auto"/>
        <w:jc w:val="left"/>
        <w:rPr>
          <w:rFonts w:eastAsiaTheme="minorEastAsia" w:cs="Times New Roman"/>
          <w:szCs w:val="24"/>
          <w:lang w:eastAsia="id-ID"/>
        </w:rPr>
      </w:pPr>
      <w:r w:rsidRPr="00BC155F">
        <w:rPr>
          <w:rFonts w:eastAsiaTheme="minorEastAsia" w:cs="Times New Roman"/>
          <w:szCs w:val="24"/>
          <w:lang w:eastAsia="id-ID"/>
        </w:rPr>
        <w:t>Pengaruh adalah Suatu yang timbul dari suatu hal yang dimiliki akibat atau hasil dan dampak yang ada.</w:t>
      </w:r>
    </w:p>
    <w:p w:rsidR="00F108C0" w:rsidRPr="00BC155F" w:rsidRDefault="00F108C0" w:rsidP="00F108C0">
      <w:pPr>
        <w:numPr>
          <w:ilvl w:val="0"/>
          <w:numId w:val="1"/>
        </w:numPr>
        <w:spacing w:after="200" w:line="480" w:lineRule="auto"/>
        <w:jc w:val="left"/>
        <w:rPr>
          <w:rFonts w:eastAsiaTheme="minorEastAsia" w:cs="Times New Roman"/>
          <w:szCs w:val="24"/>
          <w:lang w:eastAsia="id-ID"/>
        </w:rPr>
      </w:pPr>
      <w:r w:rsidRPr="00BC155F">
        <w:rPr>
          <w:rFonts w:eastAsiaTheme="minorEastAsia" w:cs="Times New Roman"/>
          <w:szCs w:val="24"/>
          <w:lang w:eastAsia="id-ID"/>
        </w:rPr>
        <w:t>Pembelajaran adalah kegiatan belajar mengajar yang dilakukan dikelas dengan adanya interaksi antara guru dan siswa yang tujuannya untuk memberikan ilmu pengetahuan.</w:t>
      </w:r>
    </w:p>
    <w:p w:rsidR="00F108C0" w:rsidRPr="00BC155F" w:rsidRDefault="00F108C0" w:rsidP="00F108C0">
      <w:pPr>
        <w:numPr>
          <w:ilvl w:val="0"/>
          <w:numId w:val="1"/>
        </w:numPr>
        <w:spacing w:after="200" w:line="480" w:lineRule="auto"/>
        <w:jc w:val="left"/>
        <w:rPr>
          <w:rFonts w:eastAsiaTheme="minorEastAsia" w:cs="Times New Roman"/>
          <w:szCs w:val="24"/>
          <w:lang w:eastAsia="id-ID"/>
        </w:rPr>
      </w:pPr>
      <w:r w:rsidRPr="00BC155F">
        <w:rPr>
          <w:rFonts w:eastAsiaTheme="minorEastAsia" w:cs="Times New Roman"/>
          <w:szCs w:val="24"/>
          <w:lang w:eastAsia="id-ID"/>
        </w:rPr>
        <w:t xml:space="preserve">Matematika adalah </w:t>
      </w:r>
      <w:proofErr w:type="spellStart"/>
      <w:r w:rsidRPr="00BC155F">
        <w:rPr>
          <w:rFonts w:eastAsiaTheme="minorEastAsia" w:cs="Times New Roman"/>
          <w:szCs w:val="24"/>
          <w:lang w:val="en-US" w:eastAsia="id-ID"/>
        </w:rPr>
        <w:t>ilmu</w:t>
      </w:r>
      <w:proofErr w:type="spellEnd"/>
      <w:r w:rsidRPr="00BC155F">
        <w:rPr>
          <w:rFonts w:eastAsiaTheme="minorEastAsia" w:cs="Times New Roman"/>
          <w:szCs w:val="24"/>
          <w:lang w:val="en-US" w:eastAsia="id-ID"/>
        </w:rPr>
        <w:t xml:space="preserve"> yang </w:t>
      </w:r>
      <w:proofErr w:type="spellStart"/>
      <w:r w:rsidRPr="00BC155F">
        <w:rPr>
          <w:rFonts w:eastAsiaTheme="minorEastAsia" w:cs="Times New Roman"/>
          <w:szCs w:val="24"/>
          <w:lang w:val="en-US" w:eastAsia="id-ID"/>
        </w:rPr>
        <w:t>mempelajari</w:t>
      </w:r>
      <w:proofErr w:type="spellEnd"/>
      <w:r w:rsidRPr="00BC155F">
        <w:rPr>
          <w:rFonts w:eastAsiaTheme="minorEastAsia" w:cs="Times New Roman"/>
          <w:szCs w:val="24"/>
          <w:lang w:val="en-US" w:eastAsia="id-ID"/>
        </w:rPr>
        <w:t xml:space="preserve"> </w:t>
      </w:r>
      <w:proofErr w:type="spellStart"/>
      <w:r w:rsidRPr="00BC155F">
        <w:rPr>
          <w:rFonts w:eastAsiaTheme="minorEastAsia" w:cs="Times New Roman"/>
          <w:szCs w:val="24"/>
          <w:lang w:val="en-US" w:eastAsia="id-ID"/>
        </w:rPr>
        <w:t>tentang</w:t>
      </w:r>
      <w:proofErr w:type="spellEnd"/>
      <w:r w:rsidRPr="00BC155F">
        <w:rPr>
          <w:rFonts w:eastAsiaTheme="minorEastAsia" w:cs="Times New Roman"/>
          <w:szCs w:val="24"/>
          <w:lang w:val="en-US" w:eastAsia="id-ID"/>
        </w:rPr>
        <w:t xml:space="preserve"> </w:t>
      </w:r>
      <w:proofErr w:type="spellStart"/>
      <w:r w:rsidRPr="00BC155F">
        <w:rPr>
          <w:rFonts w:eastAsiaTheme="minorEastAsia" w:cs="Times New Roman"/>
          <w:szCs w:val="24"/>
          <w:lang w:val="en-US" w:eastAsia="id-ID"/>
        </w:rPr>
        <w:t>bilangan</w:t>
      </w:r>
      <w:proofErr w:type="spellEnd"/>
      <w:r w:rsidRPr="00BC155F">
        <w:rPr>
          <w:rFonts w:eastAsiaTheme="minorEastAsia" w:cs="Times New Roman"/>
          <w:szCs w:val="24"/>
          <w:lang w:val="en-US" w:eastAsia="id-ID"/>
        </w:rPr>
        <w:t xml:space="preserve">, </w:t>
      </w:r>
      <w:proofErr w:type="spellStart"/>
      <w:r w:rsidRPr="00BC155F">
        <w:rPr>
          <w:rFonts w:eastAsiaTheme="minorEastAsia" w:cs="Times New Roman"/>
          <w:szCs w:val="24"/>
          <w:lang w:val="en-US" w:eastAsia="id-ID"/>
        </w:rPr>
        <w:t>angka</w:t>
      </w:r>
      <w:proofErr w:type="spellEnd"/>
      <w:r w:rsidRPr="00BC155F">
        <w:rPr>
          <w:rFonts w:eastAsiaTheme="minorEastAsia" w:cs="Times New Roman"/>
          <w:szCs w:val="24"/>
          <w:lang w:val="en-US" w:eastAsia="id-ID"/>
        </w:rPr>
        <w:t xml:space="preserve"> </w:t>
      </w:r>
      <w:proofErr w:type="spellStart"/>
      <w:r w:rsidRPr="00BC155F">
        <w:rPr>
          <w:rFonts w:eastAsiaTheme="minorEastAsia" w:cs="Times New Roman"/>
          <w:szCs w:val="24"/>
          <w:lang w:val="en-US" w:eastAsia="id-ID"/>
        </w:rPr>
        <w:t>angka</w:t>
      </w:r>
      <w:proofErr w:type="spellEnd"/>
      <w:r w:rsidRPr="00BC155F">
        <w:rPr>
          <w:rFonts w:eastAsiaTheme="minorEastAsia" w:cs="Times New Roman"/>
          <w:szCs w:val="24"/>
          <w:lang w:val="en-US" w:eastAsia="id-ID"/>
        </w:rPr>
        <w:t xml:space="preserve"> </w:t>
      </w:r>
      <w:proofErr w:type="spellStart"/>
      <w:r w:rsidRPr="00BC155F">
        <w:rPr>
          <w:rFonts w:eastAsiaTheme="minorEastAsia" w:cs="Times New Roman"/>
          <w:szCs w:val="24"/>
          <w:lang w:val="en-US" w:eastAsia="id-ID"/>
        </w:rPr>
        <w:t>dan</w:t>
      </w:r>
      <w:proofErr w:type="spellEnd"/>
      <w:r w:rsidRPr="00BC155F">
        <w:rPr>
          <w:rFonts w:eastAsiaTheme="minorEastAsia" w:cs="Times New Roman"/>
          <w:szCs w:val="24"/>
          <w:lang w:val="en-US" w:eastAsia="id-ID"/>
        </w:rPr>
        <w:t xml:space="preserve"> </w:t>
      </w:r>
      <w:proofErr w:type="spellStart"/>
      <w:r w:rsidRPr="00BC155F">
        <w:rPr>
          <w:rFonts w:eastAsiaTheme="minorEastAsia" w:cs="Times New Roman"/>
          <w:szCs w:val="24"/>
          <w:lang w:val="en-US" w:eastAsia="id-ID"/>
        </w:rPr>
        <w:t>operasi</w:t>
      </w:r>
      <w:proofErr w:type="spellEnd"/>
      <w:r w:rsidRPr="00BC155F">
        <w:rPr>
          <w:rFonts w:eastAsiaTheme="minorEastAsia" w:cs="Times New Roman"/>
          <w:szCs w:val="24"/>
          <w:lang w:val="en-US" w:eastAsia="id-ID"/>
        </w:rPr>
        <w:t xml:space="preserve"> </w:t>
      </w:r>
      <w:proofErr w:type="spellStart"/>
      <w:r w:rsidRPr="00BC155F">
        <w:rPr>
          <w:rFonts w:eastAsiaTheme="minorEastAsia" w:cs="Times New Roman"/>
          <w:szCs w:val="24"/>
          <w:lang w:val="en-US" w:eastAsia="id-ID"/>
        </w:rPr>
        <w:t>bilangan</w:t>
      </w:r>
      <w:proofErr w:type="spellEnd"/>
      <w:r w:rsidRPr="00BC155F">
        <w:rPr>
          <w:rFonts w:eastAsiaTheme="minorEastAsia" w:cs="Times New Roman"/>
          <w:szCs w:val="24"/>
          <w:lang w:val="en-US" w:eastAsia="id-ID"/>
        </w:rPr>
        <w:t xml:space="preserve"> yang </w:t>
      </w:r>
      <w:proofErr w:type="spellStart"/>
      <w:r w:rsidRPr="00BC155F">
        <w:rPr>
          <w:rFonts w:eastAsiaTheme="minorEastAsia" w:cs="Times New Roman"/>
          <w:szCs w:val="24"/>
          <w:lang w:val="en-US" w:eastAsia="id-ID"/>
        </w:rPr>
        <w:t>terbagi</w:t>
      </w:r>
      <w:proofErr w:type="spellEnd"/>
      <w:r w:rsidRPr="00BC155F">
        <w:rPr>
          <w:rFonts w:eastAsiaTheme="minorEastAsia" w:cs="Times New Roman"/>
          <w:szCs w:val="24"/>
          <w:lang w:val="en-US" w:eastAsia="id-ID"/>
        </w:rPr>
        <w:t xml:space="preserve"> </w:t>
      </w:r>
      <w:proofErr w:type="spellStart"/>
      <w:r w:rsidRPr="00BC155F">
        <w:rPr>
          <w:rFonts w:eastAsiaTheme="minorEastAsia" w:cs="Times New Roman"/>
          <w:szCs w:val="24"/>
          <w:lang w:val="en-US" w:eastAsia="id-ID"/>
        </w:rPr>
        <w:t>dalam</w:t>
      </w:r>
      <w:proofErr w:type="spellEnd"/>
      <w:r w:rsidRPr="00BC155F">
        <w:rPr>
          <w:rFonts w:eastAsiaTheme="minorEastAsia" w:cs="Times New Roman"/>
          <w:szCs w:val="24"/>
          <w:lang w:val="en-US" w:eastAsia="id-ID"/>
        </w:rPr>
        <w:t xml:space="preserve"> </w:t>
      </w:r>
      <w:proofErr w:type="spellStart"/>
      <w:r w:rsidRPr="00BC155F">
        <w:rPr>
          <w:rFonts w:eastAsiaTheme="minorEastAsia" w:cs="Times New Roman"/>
          <w:szCs w:val="24"/>
          <w:lang w:val="en-US" w:eastAsia="id-ID"/>
        </w:rPr>
        <w:t>tiga</w:t>
      </w:r>
      <w:proofErr w:type="spellEnd"/>
      <w:r w:rsidRPr="00BC155F">
        <w:rPr>
          <w:rFonts w:eastAsiaTheme="minorEastAsia" w:cs="Times New Roman"/>
          <w:szCs w:val="24"/>
          <w:lang w:val="en-US" w:eastAsia="id-ID"/>
        </w:rPr>
        <w:t xml:space="preserve"> </w:t>
      </w:r>
      <w:proofErr w:type="spellStart"/>
      <w:r w:rsidRPr="00BC155F">
        <w:rPr>
          <w:rFonts w:eastAsiaTheme="minorEastAsia" w:cs="Times New Roman"/>
          <w:szCs w:val="24"/>
          <w:lang w:val="en-US" w:eastAsia="id-ID"/>
        </w:rPr>
        <w:t>bidang</w:t>
      </w:r>
      <w:proofErr w:type="spellEnd"/>
      <w:r w:rsidRPr="00BC155F">
        <w:rPr>
          <w:rFonts w:eastAsiaTheme="minorEastAsia" w:cs="Times New Roman"/>
          <w:szCs w:val="24"/>
          <w:lang w:val="en-US" w:eastAsia="id-ID"/>
        </w:rPr>
        <w:t xml:space="preserve"> </w:t>
      </w:r>
      <w:proofErr w:type="spellStart"/>
      <w:r w:rsidRPr="00BC155F">
        <w:rPr>
          <w:rFonts w:eastAsiaTheme="minorEastAsia" w:cs="Times New Roman"/>
          <w:szCs w:val="24"/>
          <w:lang w:val="en-US" w:eastAsia="id-ID"/>
        </w:rPr>
        <w:t>yaitu</w:t>
      </w:r>
      <w:proofErr w:type="spellEnd"/>
      <w:r w:rsidRPr="00BC155F">
        <w:rPr>
          <w:rFonts w:eastAsiaTheme="minorEastAsia" w:cs="Times New Roman"/>
          <w:szCs w:val="24"/>
          <w:lang w:val="en-US" w:eastAsia="id-ID"/>
        </w:rPr>
        <w:t xml:space="preserve"> </w:t>
      </w:r>
      <w:proofErr w:type="spellStart"/>
      <w:r w:rsidRPr="00BC155F">
        <w:rPr>
          <w:rFonts w:eastAsiaTheme="minorEastAsia" w:cs="Times New Roman"/>
          <w:szCs w:val="24"/>
          <w:lang w:val="en-US" w:eastAsia="id-ID"/>
        </w:rPr>
        <w:t>aljabar</w:t>
      </w:r>
      <w:proofErr w:type="spellEnd"/>
      <w:r w:rsidRPr="00BC155F">
        <w:rPr>
          <w:rFonts w:eastAsiaTheme="minorEastAsia" w:cs="Times New Roman"/>
          <w:szCs w:val="24"/>
          <w:lang w:val="en-US" w:eastAsia="id-ID"/>
        </w:rPr>
        <w:t xml:space="preserve">, </w:t>
      </w:r>
      <w:proofErr w:type="spellStart"/>
      <w:r w:rsidRPr="00BC155F">
        <w:rPr>
          <w:rFonts w:eastAsiaTheme="minorEastAsia" w:cs="Times New Roman"/>
          <w:szCs w:val="24"/>
          <w:lang w:val="en-US" w:eastAsia="id-ID"/>
        </w:rPr>
        <w:t>analisis</w:t>
      </w:r>
      <w:proofErr w:type="spellEnd"/>
      <w:r w:rsidRPr="00BC155F">
        <w:rPr>
          <w:rFonts w:eastAsiaTheme="minorEastAsia" w:cs="Times New Roman"/>
          <w:szCs w:val="24"/>
          <w:lang w:val="en-US" w:eastAsia="id-ID"/>
        </w:rPr>
        <w:t xml:space="preserve">, </w:t>
      </w:r>
      <w:proofErr w:type="spellStart"/>
      <w:r w:rsidRPr="00BC155F">
        <w:rPr>
          <w:rFonts w:eastAsiaTheme="minorEastAsia" w:cs="Times New Roman"/>
          <w:szCs w:val="24"/>
          <w:lang w:val="en-US" w:eastAsia="id-ID"/>
        </w:rPr>
        <w:t>geometri</w:t>
      </w:r>
      <w:proofErr w:type="spellEnd"/>
      <w:r w:rsidRPr="00BC155F">
        <w:rPr>
          <w:rFonts w:eastAsiaTheme="minorEastAsia" w:cs="Times New Roman"/>
          <w:szCs w:val="24"/>
          <w:lang w:val="en-US" w:eastAsia="id-ID"/>
        </w:rPr>
        <w:t>.</w:t>
      </w:r>
    </w:p>
    <w:p w:rsidR="00F108C0" w:rsidRPr="00BC155F" w:rsidRDefault="00F108C0" w:rsidP="00F108C0">
      <w:pPr>
        <w:numPr>
          <w:ilvl w:val="0"/>
          <w:numId w:val="1"/>
        </w:numPr>
        <w:spacing w:after="200" w:line="480" w:lineRule="auto"/>
        <w:jc w:val="left"/>
        <w:rPr>
          <w:rFonts w:eastAsiaTheme="minorEastAsia" w:cs="Times New Roman"/>
          <w:szCs w:val="24"/>
          <w:lang w:eastAsia="id-ID"/>
        </w:rPr>
      </w:pPr>
      <w:r w:rsidRPr="00BC155F">
        <w:rPr>
          <w:rFonts w:eastAsiaTheme="minorEastAsia" w:cs="Times New Roman"/>
          <w:szCs w:val="24"/>
          <w:lang w:eastAsia="id-ID"/>
        </w:rPr>
        <w:t xml:space="preserve">Pembelajaran matematika adalah kegiatan belajar mengajar yang dilakukan dikelas dengan adanya interaksi antara guru dan siswa yang tujuannya untuk memberikan ilmu matematika </w:t>
      </w:r>
    </w:p>
    <w:p w:rsidR="00F108C0" w:rsidRPr="00BC155F" w:rsidRDefault="00F108C0" w:rsidP="00F108C0">
      <w:pPr>
        <w:numPr>
          <w:ilvl w:val="0"/>
          <w:numId w:val="1"/>
        </w:numPr>
        <w:spacing w:after="200" w:line="480" w:lineRule="auto"/>
        <w:jc w:val="left"/>
        <w:rPr>
          <w:rFonts w:eastAsiaTheme="minorEastAsia" w:cs="Times New Roman"/>
          <w:szCs w:val="24"/>
          <w:lang w:eastAsia="id-ID"/>
        </w:rPr>
      </w:pPr>
      <w:r w:rsidRPr="00BC155F">
        <w:rPr>
          <w:rFonts w:eastAsiaTheme="minorEastAsia" w:cs="Times New Roman"/>
          <w:szCs w:val="24"/>
          <w:lang w:eastAsia="id-ID"/>
        </w:rPr>
        <w:t>Model pembelajaran adalah langkah-langkah kegiatan guru yang diterapkan dalam kegiatan belajar mengajar dikelas.</w:t>
      </w:r>
    </w:p>
    <w:p w:rsidR="00F108C0" w:rsidRPr="00BC155F" w:rsidRDefault="00F108C0" w:rsidP="00F108C0">
      <w:pPr>
        <w:numPr>
          <w:ilvl w:val="0"/>
          <w:numId w:val="1"/>
        </w:numPr>
        <w:spacing w:after="200" w:line="480" w:lineRule="auto"/>
        <w:jc w:val="left"/>
        <w:rPr>
          <w:rFonts w:eastAsiaTheme="minorEastAsia" w:cs="Times New Roman"/>
          <w:szCs w:val="24"/>
          <w:lang w:eastAsia="id-ID"/>
        </w:rPr>
      </w:pPr>
      <w:r w:rsidRPr="00BC155F">
        <w:rPr>
          <w:rFonts w:eastAsiaTheme="minorEastAsia" w:cs="Times New Roman"/>
          <w:szCs w:val="24"/>
          <w:lang w:eastAsia="id-ID"/>
        </w:rPr>
        <w:t>Model Pembelajaran TGT (</w:t>
      </w:r>
      <w:r w:rsidRPr="00BC155F">
        <w:rPr>
          <w:rFonts w:eastAsiaTheme="minorEastAsia" w:cs="Times New Roman"/>
          <w:i/>
          <w:szCs w:val="24"/>
          <w:lang w:eastAsia="id-ID"/>
        </w:rPr>
        <w:t>Teams Games Tournament</w:t>
      </w:r>
      <w:r w:rsidRPr="00BC155F">
        <w:rPr>
          <w:rFonts w:eastAsiaTheme="minorEastAsia" w:cs="Times New Roman"/>
          <w:szCs w:val="24"/>
          <w:lang w:eastAsia="id-ID"/>
        </w:rPr>
        <w:t>)  adalah  pembelajaran yang dilakukan dengan cara membagi siswa menjadi beberapa kelompok heterogen secara aspek akademik sebagai team suatu permainan dalam menjawab pertanyaan-pertanyaan yang telah disiapkan untuk memperebut</w:t>
      </w:r>
      <w:proofErr w:type="spellStart"/>
      <w:r w:rsidRPr="00BC155F">
        <w:rPr>
          <w:rFonts w:eastAsiaTheme="minorEastAsia" w:cs="Times New Roman"/>
          <w:szCs w:val="24"/>
          <w:lang w:val="en-ID" w:eastAsia="id-ID"/>
        </w:rPr>
        <w:t>kan</w:t>
      </w:r>
      <w:proofErr w:type="spellEnd"/>
      <w:r w:rsidRPr="00BC155F">
        <w:rPr>
          <w:rFonts w:eastAsiaTheme="minorEastAsia" w:cs="Times New Roman"/>
          <w:szCs w:val="24"/>
          <w:lang w:eastAsia="id-ID"/>
        </w:rPr>
        <w:t xml:space="preserve"> skor tertinggi.</w:t>
      </w:r>
    </w:p>
    <w:p w:rsidR="00F108C0" w:rsidRPr="00BC155F" w:rsidRDefault="00F108C0" w:rsidP="00F108C0">
      <w:pPr>
        <w:numPr>
          <w:ilvl w:val="0"/>
          <w:numId w:val="1"/>
        </w:numPr>
        <w:spacing w:after="200" w:line="480" w:lineRule="auto"/>
        <w:jc w:val="left"/>
        <w:rPr>
          <w:rFonts w:eastAsiaTheme="minorEastAsia" w:cs="Times New Roman"/>
          <w:szCs w:val="24"/>
          <w:lang w:eastAsia="id-ID"/>
        </w:rPr>
      </w:pPr>
      <w:r w:rsidRPr="00BC155F">
        <w:rPr>
          <w:rFonts w:eastAsiaTheme="minorEastAsia" w:cs="Times New Roman"/>
          <w:szCs w:val="24"/>
          <w:lang w:eastAsia="id-ID"/>
        </w:rPr>
        <w:lastRenderedPageBreak/>
        <w:t xml:space="preserve">Hasil belajar adalah  </w:t>
      </w:r>
      <w:r w:rsidRPr="00BC155F">
        <w:rPr>
          <w:rFonts w:eastAsiaTheme="minorEastAsia" w:cs="Times New Roman"/>
          <w:szCs w:val="24"/>
          <w:lang w:val="en-ID" w:eastAsia="id-ID"/>
        </w:rPr>
        <w:t>n</w:t>
      </w:r>
      <w:r w:rsidRPr="00BC155F">
        <w:rPr>
          <w:rFonts w:eastAsiaTheme="minorEastAsia" w:cs="Times New Roman"/>
          <w:szCs w:val="24"/>
          <w:lang w:eastAsia="id-ID"/>
        </w:rPr>
        <w:t>ilai  angka yang diperoleh siswa dari</w:t>
      </w:r>
      <w:r w:rsidRPr="00BC155F">
        <w:rPr>
          <w:rFonts w:eastAsiaTheme="minorEastAsia" w:cs="Times New Roman"/>
          <w:szCs w:val="24"/>
          <w:lang w:val="en-ID" w:eastAsia="id-ID"/>
        </w:rPr>
        <w:t xml:space="preserve"> </w:t>
      </w:r>
      <w:proofErr w:type="spellStart"/>
      <w:r w:rsidRPr="00BC155F">
        <w:rPr>
          <w:rFonts w:eastAsiaTheme="minorEastAsia" w:cs="Times New Roman"/>
          <w:szCs w:val="24"/>
          <w:lang w:val="en-ID" w:eastAsia="id-ID"/>
        </w:rPr>
        <w:t>pemberian</w:t>
      </w:r>
      <w:proofErr w:type="spellEnd"/>
      <w:r w:rsidRPr="00BC155F">
        <w:rPr>
          <w:rFonts w:eastAsiaTheme="minorEastAsia" w:cs="Times New Roman"/>
          <w:i/>
          <w:szCs w:val="24"/>
          <w:lang w:eastAsia="id-ID"/>
        </w:rPr>
        <w:t xml:space="preserve">pretest </w:t>
      </w:r>
      <w:r w:rsidRPr="00BC155F">
        <w:rPr>
          <w:rFonts w:eastAsiaTheme="minorEastAsia" w:cs="Times New Roman"/>
          <w:szCs w:val="24"/>
          <w:lang w:eastAsia="id-ID"/>
        </w:rPr>
        <w:t>dan</w:t>
      </w:r>
      <w:r w:rsidRPr="00BC155F">
        <w:rPr>
          <w:rFonts w:eastAsiaTheme="minorEastAsia" w:cs="Times New Roman"/>
          <w:szCs w:val="24"/>
          <w:lang w:val="en-ID" w:eastAsia="id-ID"/>
        </w:rPr>
        <w:t xml:space="preserve"> </w:t>
      </w:r>
      <w:proofErr w:type="spellStart"/>
      <w:r w:rsidRPr="00BC155F">
        <w:rPr>
          <w:rFonts w:eastAsiaTheme="minorEastAsia" w:cs="Times New Roman"/>
          <w:szCs w:val="24"/>
          <w:lang w:val="en-ID" w:eastAsia="id-ID"/>
        </w:rPr>
        <w:t>pemberian</w:t>
      </w:r>
      <w:proofErr w:type="spellEnd"/>
      <w:r w:rsidRPr="00BC155F">
        <w:rPr>
          <w:rFonts w:eastAsiaTheme="minorEastAsia" w:cs="Times New Roman"/>
          <w:i/>
          <w:szCs w:val="24"/>
          <w:lang w:eastAsia="id-ID"/>
        </w:rPr>
        <w:t>postest</w:t>
      </w:r>
      <w:r w:rsidRPr="00BC155F">
        <w:rPr>
          <w:rFonts w:eastAsiaTheme="minorEastAsia" w:cs="Times New Roman"/>
          <w:szCs w:val="24"/>
          <w:lang w:eastAsia="id-ID"/>
        </w:rPr>
        <w:t xml:space="preserve"> setelah diterapkan model pembelajaran TGT (</w:t>
      </w:r>
      <w:r w:rsidRPr="00BC155F">
        <w:rPr>
          <w:rFonts w:eastAsiaTheme="minorEastAsia" w:cs="Times New Roman"/>
          <w:i/>
          <w:szCs w:val="24"/>
          <w:lang w:eastAsia="id-ID"/>
        </w:rPr>
        <w:t>Teams Games Tournament</w:t>
      </w:r>
      <w:r w:rsidRPr="00BC155F">
        <w:rPr>
          <w:rFonts w:eastAsiaTheme="minorEastAsia" w:cs="Times New Roman"/>
          <w:szCs w:val="24"/>
          <w:lang w:eastAsia="id-ID"/>
        </w:rPr>
        <w:t>).</w:t>
      </w:r>
    </w:p>
    <w:p w:rsidR="00FA5C79" w:rsidRPr="00F108C0" w:rsidRDefault="00FA5C79" w:rsidP="00F108C0"/>
    <w:sectPr w:rsidR="00FA5C79" w:rsidRPr="00F108C0" w:rsidSect="00FA5C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4460"/>
    <w:multiLevelType w:val="multilevel"/>
    <w:tmpl w:val="04CEBF3A"/>
    <w:lvl w:ilvl="0">
      <w:start w:val="1"/>
      <w:numFmt w:val="decimal"/>
      <w:lvlText w:val="%1."/>
      <w:lvlJc w:val="left"/>
      <w:pPr>
        <w:ind w:left="720" w:hanging="360"/>
      </w:pPr>
      <w:rPr>
        <w:rFonts w:cstheme="minorBidi"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FFE76C3"/>
    <w:multiLevelType w:val="hybridMultilevel"/>
    <w:tmpl w:val="61AC9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A4E47"/>
    <w:multiLevelType w:val="hybridMultilevel"/>
    <w:tmpl w:val="8110C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377C4F"/>
    <w:rsid w:val="00377C4F"/>
    <w:rsid w:val="00F108C0"/>
    <w:rsid w:val="00FA5C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4F"/>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2019-01-24T05:57:00Z</dcterms:created>
  <dcterms:modified xsi:type="dcterms:W3CDTF">2019-01-24T05:57:00Z</dcterms:modified>
</cp:coreProperties>
</file>