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26" w:rsidRDefault="00233726" w:rsidP="00233726">
      <w:pPr>
        <w:spacing w:after="0" w:line="240" w:lineRule="auto"/>
        <w:jc w:val="center"/>
        <w:rPr>
          <w:rFonts w:ascii="Times New Roman" w:eastAsia="Times New Roman" w:hAnsi="Times New Roman" w:cs="Times New Roman"/>
          <w:b/>
          <w:bCs/>
        </w:rPr>
      </w:pPr>
      <w:proofErr w:type="gramStart"/>
      <w:r>
        <w:rPr>
          <w:rFonts w:ascii="Times New Roman" w:eastAsia="Times New Roman" w:hAnsi="Times New Roman" w:cs="Times New Roman"/>
          <w:b/>
          <w:bCs/>
        </w:rPr>
        <w:t>PENGARUH  PENERAPAN</w:t>
      </w:r>
      <w:proofErr w:type="gramEnd"/>
      <w:r>
        <w:rPr>
          <w:rFonts w:ascii="Times New Roman" w:eastAsia="Times New Roman" w:hAnsi="Times New Roman" w:cs="Times New Roman"/>
          <w:b/>
          <w:bCs/>
        </w:rPr>
        <w:t xml:space="preserve"> MODEL </w:t>
      </w:r>
      <w:r>
        <w:rPr>
          <w:rFonts w:ascii="Times New Roman" w:eastAsia="Times New Roman" w:hAnsi="Times New Roman" w:cs="Times New Roman"/>
          <w:b/>
          <w:bCs/>
          <w:i/>
          <w:iCs/>
        </w:rPr>
        <w:t>PROBLEM SOLVING</w:t>
      </w:r>
    </w:p>
    <w:p w:rsidR="00233726" w:rsidRDefault="00233726" w:rsidP="00233726">
      <w:pPr>
        <w:spacing w:after="0" w:line="240" w:lineRule="auto"/>
        <w:jc w:val="center"/>
        <w:rPr>
          <w:rFonts w:ascii="Times New Roman" w:eastAsia="Times New Roman" w:hAnsi="Times New Roman" w:cs="Times New Roman"/>
          <w:b/>
          <w:bCs/>
          <w:lang w:val="id-ID"/>
        </w:rPr>
      </w:pPr>
      <w:r>
        <w:rPr>
          <w:rFonts w:ascii="Times New Roman" w:eastAsia="Times New Roman" w:hAnsi="Times New Roman" w:cs="Times New Roman"/>
          <w:b/>
          <w:bCs/>
        </w:rPr>
        <w:t xml:space="preserve">TERHADAP HASIL BELAJAR ILMU PENGETAHUAN </w:t>
      </w:r>
      <w:proofErr w:type="gramStart"/>
      <w:r>
        <w:rPr>
          <w:rFonts w:ascii="Times New Roman" w:eastAsia="Times New Roman" w:hAnsi="Times New Roman" w:cs="Times New Roman"/>
          <w:b/>
          <w:bCs/>
        </w:rPr>
        <w:t>SOSIAL  KELAS</w:t>
      </w:r>
      <w:proofErr w:type="gramEnd"/>
      <w:r>
        <w:rPr>
          <w:rFonts w:ascii="Times New Roman" w:eastAsia="Times New Roman" w:hAnsi="Times New Roman" w:cs="Times New Roman"/>
          <w:b/>
          <w:bCs/>
        </w:rPr>
        <w:t xml:space="preserve"> VI SD NEGERI JEDDIH 04</w:t>
      </w:r>
    </w:p>
    <w:p w:rsidR="00233726" w:rsidRDefault="00233726" w:rsidP="00233726">
      <w:pPr>
        <w:spacing w:after="0" w:line="240" w:lineRule="auto"/>
        <w:jc w:val="center"/>
        <w:rPr>
          <w:rFonts w:ascii="Times New Roman" w:eastAsia="Times New Roman" w:hAnsi="Times New Roman" w:cs="Times New Roman"/>
          <w:b/>
          <w:bCs/>
          <w:lang w:val="id-ID"/>
        </w:rPr>
      </w:pPr>
    </w:p>
    <w:p w:rsidR="00233726" w:rsidRDefault="00233726" w:rsidP="00233726">
      <w:pPr>
        <w:spacing w:after="0" w:line="240" w:lineRule="auto"/>
        <w:jc w:val="center"/>
        <w:rPr>
          <w:rFonts w:ascii="Times New Roman" w:eastAsia="Times New Roman" w:hAnsi="Times New Roman" w:cs="Times New Roman"/>
          <w:b/>
          <w:bCs/>
          <w:lang w:val="id-ID"/>
        </w:rPr>
      </w:pPr>
    </w:p>
    <w:p w:rsidR="00233726" w:rsidRDefault="00233726" w:rsidP="00233726">
      <w:pPr>
        <w:spacing w:after="0" w:line="240" w:lineRule="auto"/>
        <w:jc w:val="center"/>
        <w:rPr>
          <w:rFonts w:ascii="Times New Roman" w:eastAsia="Times New Roman" w:hAnsi="Times New Roman" w:cs="Times New Roman"/>
          <w:b/>
          <w:bCs/>
          <w:lang w:val="id-ID"/>
        </w:rPr>
      </w:pPr>
      <w:r>
        <w:rPr>
          <w:rFonts w:ascii="Times New Roman" w:eastAsia="Times New Roman" w:hAnsi="Times New Roman" w:cs="Times New Roman"/>
          <w:b/>
          <w:bCs/>
          <w:lang w:val="id-ID"/>
        </w:rPr>
        <w:t xml:space="preserve">Dwi Amilia </w:t>
      </w:r>
    </w:p>
    <w:p w:rsidR="00233726" w:rsidRDefault="00233726" w:rsidP="00233726">
      <w:pPr>
        <w:spacing w:after="0" w:line="240" w:lineRule="auto"/>
        <w:jc w:val="center"/>
        <w:rPr>
          <w:rFonts w:ascii="Times New Roman" w:eastAsia="Times New Roman" w:hAnsi="Times New Roman" w:cs="Times New Roman"/>
          <w:b/>
          <w:bCs/>
          <w:lang w:val="id-ID"/>
        </w:rPr>
      </w:pPr>
      <w:r>
        <w:rPr>
          <w:rFonts w:ascii="Times New Roman" w:eastAsia="Times New Roman" w:hAnsi="Times New Roman" w:cs="Times New Roman"/>
          <w:b/>
          <w:bCs/>
          <w:lang w:val="id-ID"/>
        </w:rPr>
        <w:t>Pendidikan Guru Sekolah Dasar</w:t>
      </w:r>
    </w:p>
    <w:p w:rsidR="00233726" w:rsidRDefault="00233726" w:rsidP="00233726">
      <w:pPr>
        <w:spacing w:after="0" w:line="240" w:lineRule="auto"/>
        <w:jc w:val="center"/>
        <w:rPr>
          <w:rFonts w:ascii="Times New Roman" w:eastAsia="Times New Roman" w:hAnsi="Times New Roman" w:cs="Times New Roman"/>
          <w:b/>
          <w:bCs/>
          <w:lang w:val="id-ID"/>
        </w:rPr>
      </w:pPr>
      <w:r>
        <w:rPr>
          <w:rFonts w:ascii="Times New Roman" w:eastAsia="Times New Roman" w:hAnsi="Times New Roman" w:cs="Times New Roman"/>
          <w:b/>
          <w:bCs/>
          <w:lang w:val="id-ID"/>
        </w:rPr>
        <w:t>STKIP PGRI Bangkalan</w:t>
      </w:r>
    </w:p>
    <w:p w:rsidR="00233726" w:rsidRDefault="00233726" w:rsidP="00233726">
      <w:pPr>
        <w:spacing w:after="0" w:line="240" w:lineRule="auto"/>
        <w:jc w:val="center"/>
      </w:pPr>
      <w:hyperlink r:id="rId8" w:history="1">
        <w:r>
          <w:rPr>
            <w:rStyle w:val="Hyperlink"/>
          </w:rPr>
          <w:t>Dwiamiilia97@gmail.com</w:t>
        </w:r>
      </w:hyperlink>
    </w:p>
    <w:p w:rsidR="00233726" w:rsidRDefault="00233726" w:rsidP="00233726">
      <w:pPr>
        <w:spacing w:after="0" w:line="240" w:lineRule="auto"/>
        <w:jc w:val="center"/>
        <w:rPr>
          <w:rFonts w:ascii="Times New Roman" w:eastAsia="Times New Roman" w:hAnsi="Times New Roman" w:cs="Times New Roman"/>
          <w:b/>
          <w:bCs/>
          <w:lang w:val="id-ID"/>
        </w:rPr>
      </w:pPr>
    </w:p>
    <w:p w:rsidR="00233726" w:rsidRDefault="00233726" w:rsidP="00233726">
      <w:pPr>
        <w:spacing w:after="0" w:line="240" w:lineRule="auto"/>
        <w:jc w:val="center"/>
        <w:rPr>
          <w:rFonts w:ascii="Times New Roman" w:eastAsia="Times New Roman" w:hAnsi="Times New Roman" w:cs="Times New Roman"/>
          <w:b/>
          <w:bCs/>
          <w:lang w:val="id-ID"/>
        </w:rPr>
      </w:pPr>
      <w:r>
        <w:rPr>
          <w:rFonts w:ascii="Times New Roman" w:eastAsia="Times New Roman" w:hAnsi="Times New Roman" w:cs="Times New Roman"/>
          <w:b/>
          <w:bCs/>
          <w:lang w:val="id-ID"/>
        </w:rPr>
        <w:t>ABSTRAK</w:t>
      </w:r>
    </w:p>
    <w:p w:rsidR="00233726" w:rsidRPr="00233726" w:rsidRDefault="00233726" w:rsidP="00233726">
      <w:pPr>
        <w:spacing w:line="240" w:lineRule="auto"/>
        <w:jc w:val="both"/>
        <w:rPr>
          <w:rFonts w:ascii="Times New Roman" w:hAnsi="Times New Roman" w:cs="Times New Roman"/>
          <w:i/>
          <w:sz w:val="20"/>
          <w:szCs w:val="20"/>
        </w:rPr>
      </w:pPr>
      <w:r w:rsidRPr="00233726">
        <w:rPr>
          <w:rFonts w:ascii="Times New Roman" w:hAnsi="Times New Roman" w:cs="Times New Roman"/>
          <w:i/>
          <w:sz w:val="20"/>
          <w:szCs w:val="20"/>
        </w:rPr>
        <w:t xml:space="preserve">Amilia </w:t>
      </w:r>
      <w:proofErr w:type="gramStart"/>
      <w:r w:rsidRPr="00233726">
        <w:rPr>
          <w:rFonts w:ascii="Times New Roman" w:hAnsi="Times New Roman" w:cs="Times New Roman"/>
          <w:i/>
          <w:sz w:val="20"/>
          <w:szCs w:val="20"/>
        </w:rPr>
        <w:t>dwi</w:t>
      </w:r>
      <w:proofErr w:type="gramEnd"/>
      <w:r w:rsidRPr="00233726">
        <w:rPr>
          <w:rFonts w:ascii="Times New Roman" w:hAnsi="Times New Roman" w:cs="Times New Roman"/>
          <w:i/>
          <w:sz w:val="20"/>
          <w:szCs w:val="20"/>
        </w:rPr>
        <w:t xml:space="preserve">. 2021       pengaruh penerapan model   </w:t>
      </w:r>
      <w:r w:rsidRPr="00233726">
        <w:rPr>
          <w:rFonts w:ascii="Times New Roman" w:hAnsi="Times New Roman" w:cs="Times New Roman"/>
          <w:i/>
          <w:iCs/>
          <w:sz w:val="20"/>
          <w:szCs w:val="20"/>
        </w:rPr>
        <w:t>problem solving</w:t>
      </w:r>
      <w:r w:rsidRPr="00233726">
        <w:rPr>
          <w:rFonts w:ascii="Times New Roman" w:hAnsi="Times New Roman" w:cs="Times New Roman"/>
          <w:i/>
          <w:sz w:val="20"/>
          <w:szCs w:val="20"/>
        </w:rPr>
        <w:t xml:space="preserve"> terhadap hasil belajar ilmu pengetahuan </w:t>
      </w:r>
      <w:proofErr w:type="gramStart"/>
      <w:r w:rsidRPr="00233726">
        <w:rPr>
          <w:rFonts w:ascii="Times New Roman" w:hAnsi="Times New Roman" w:cs="Times New Roman"/>
          <w:i/>
          <w:sz w:val="20"/>
          <w:szCs w:val="20"/>
        </w:rPr>
        <w:t>sosial  kelas</w:t>
      </w:r>
      <w:proofErr w:type="gramEnd"/>
      <w:r w:rsidRPr="00233726">
        <w:rPr>
          <w:rFonts w:ascii="Times New Roman" w:hAnsi="Times New Roman" w:cs="Times New Roman"/>
          <w:i/>
          <w:sz w:val="20"/>
          <w:szCs w:val="20"/>
        </w:rPr>
        <w:t xml:space="preserve"> VI Sekolah Dasar. </w:t>
      </w:r>
      <w:proofErr w:type="gramStart"/>
      <w:r w:rsidRPr="00233726">
        <w:rPr>
          <w:rFonts w:ascii="Times New Roman" w:hAnsi="Times New Roman" w:cs="Times New Roman"/>
          <w:i/>
          <w:sz w:val="20"/>
          <w:szCs w:val="20"/>
        </w:rPr>
        <w:t>Program studi pendidikan guru sekolah dasar, STKIP PGRI Bangakalan.</w:t>
      </w:r>
      <w:proofErr w:type="gramEnd"/>
      <w:r w:rsidRPr="00233726">
        <w:rPr>
          <w:rFonts w:ascii="Times New Roman" w:hAnsi="Times New Roman" w:cs="Times New Roman"/>
          <w:i/>
          <w:sz w:val="20"/>
          <w:szCs w:val="20"/>
        </w:rPr>
        <w:t xml:space="preserve"> Pembimbing (I) Zainal Arifin M.Pd (II) Ihwan Firmansyah M.Pd </w:t>
      </w:r>
    </w:p>
    <w:p w:rsidR="00233726" w:rsidRPr="00233726" w:rsidRDefault="00233726" w:rsidP="00233726">
      <w:pPr>
        <w:spacing w:line="240" w:lineRule="auto"/>
        <w:jc w:val="both"/>
        <w:rPr>
          <w:rFonts w:ascii="Times New Roman" w:hAnsi="Times New Roman" w:cs="Times New Roman"/>
          <w:i/>
          <w:sz w:val="20"/>
          <w:szCs w:val="20"/>
        </w:rPr>
      </w:pPr>
      <w:r w:rsidRPr="00233726">
        <w:rPr>
          <w:rFonts w:ascii="Times New Roman" w:hAnsi="Times New Roman" w:cs="Times New Roman"/>
          <w:i/>
          <w:sz w:val="20"/>
          <w:szCs w:val="20"/>
        </w:rPr>
        <w:t xml:space="preserve"> Kata - kata </w:t>
      </w:r>
      <w:proofErr w:type="gramStart"/>
      <w:r w:rsidRPr="00233726">
        <w:rPr>
          <w:rFonts w:ascii="Times New Roman" w:hAnsi="Times New Roman" w:cs="Times New Roman"/>
          <w:i/>
          <w:sz w:val="20"/>
          <w:szCs w:val="20"/>
        </w:rPr>
        <w:t>kunci :</w:t>
      </w:r>
      <w:proofErr w:type="gramEnd"/>
      <w:r w:rsidRPr="00233726">
        <w:rPr>
          <w:rFonts w:ascii="Times New Roman" w:hAnsi="Times New Roman" w:cs="Times New Roman"/>
          <w:i/>
          <w:sz w:val="20"/>
          <w:szCs w:val="20"/>
        </w:rPr>
        <w:t xml:space="preserve"> pengaruh model </w:t>
      </w:r>
      <w:r w:rsidRPr="00233726">
        <w:rPr>
          <w:rFonts w:ascii="Times New Roman" w:hAnsi="Times New Roman" w:cs="Times New Roman"/>
          <w:i/>
          <w:iCs/>
          <w:sz w:val="20"/>
          <w:szCs w:val="20"/>
        </w:rPr>
        <w:t>problem solving</w:t>
      </w:r>
      <w:r w:rsidRPr="00233726">
        <w:rPr>
          <w:rFonts w:ascii="Times New Roman" w:hAnsi="Times New Roman" w:cs="Times New Roman"/>
          <w:i/>
          <w:sz w:val="20"/>
          <w:szCs w:val="20"/>
        </w:rPr>
        <w:t xml:space="preserve"> , hasil belajar </w:t>
      </w:r>
    </w:p>
    <w:p w:rsidR="00233726" w:rsidRPr="00233726" w:rsidRDefault="00233726" w:rsidP="00233726">
      <w:pPr>
        <w:spacing w:line="240" w:lineRule="auto"/>
        <w:ind w:firstLine="720"/>
        <w:jc w:val="both"/>
        <w:rPr>
          <w:rFonts w:ascii="Times New Roman" w:eastAsia="Times New Roman" w:hAnsi="Times New Roman" w:cs="Times New Roman"/>
          <w:sz w:val="20"/>
          <w:szCs w:val="20"/>
        </w:rPr>
      </w:pPr>
      <w:r w:rsidRPr="00233726">
        <w:rPr>
          <w:rFonts w:ascii="Times New Roman" w:eastAsia="Times New Roman" w:hAnsi="Times New Roman" w:cs="Times New Roman"/>
          <w:sz w:val="20"/>
          <w:szCs w:val="20"/>
          <w:lang w:val="id-ID"/>
        </w:rPr>
        <w:t>Pelajaran sekolah pada dasarnya ilmu sosial dianggap membosankan karena guru memberikan pelajaran dengan metode ceramah mengacu pada teks buku yang digunakan, oleh karena itu perlu adanya solusi agar pelajaran ini dapat dinikmati oleh siswa. Metode pemecahan masalah merupakan salah satu solusi untuk menghilangkan masalah tersebut, metode ini membuat pembelajaran menjadi bermakna. Ini adalah proses untuk menghubungkan informasi baru dengan konsep yang relevan dalam kognitif mereka. Hasil penelitian menunjukkan: metode pemecahan masalah</w:t>
      </w:r>
      <w:r w:rsidRPr="00233726">
        <w:rPr>
          <w:rFonts w:ascii="Times New Roman" w:eastAsia="Times New Roman" w:hAnsi="Times New Roman" w:cs="Times New Roman"/>
          <w:sz w:val="20"/>
          <w:szCs w:val="20"/>
        </w:rPr>
        <w:t>.</w:t>
      </w:r>
      <w:r w:rsidRPr="00233726">
        <w:rPr>
          <w:rFonts w:ascii="Times New Roman" w:eastAsia="Times New Roman" w:hAnsi="Times New Roman" w:cs="Times New Roman"/>
          <w:sz w:val="20"/>
          <w:szCs w:val="20"/>
        </w:rPr>
        <w:tab/>
      </w:r>
    </w:p>
    <w:p w:rsidR="00233726" w:rsidRPr="00233726" w:rsidRDefault="00233726" w:rsidP="00233726">
      <w:pPr>
        <w:spacing w:line="240" w:lineRule="auto"/>
        <w:ind w:firstLine="720"/>
        <w:jc w:val="both"/>
        <w:rPr>
          <w:rFonts w:ascii="Times New Roman" w:eastAsia="Times New Roman" w:hAnsi="Times New Roman" w:cs="Times New Roman"/>
          <w:sz w:val="20"/>
          <w:szCs w:val="20"/>
        </w:rPr>
      </w:pPr>
      <w:proofErr w:type="gramStart"/>
      <w:r w:rsidRPr="00233726">
        <w:rPr>
          <w:rFonts w:ascii="Times New Roman" w:eastAsia="Times New Roman" w:hAnsi="Times New Roman" w:cs="Times New Roman"/>
          <w:sz w:val="20"/>
          <w:szCs w:val="20"/>
        </w:rPr>
        <w:t>Penelitian ini bertujuan untuk mengetahui pengaruh model problem solving terhadap hasil belajar siswa kelas VI SDN JEDDIH 4.</w:t>
      </w:r>
      <w:proofErr w:type="gramEnd"/>
      <w:r w:rsidRPr="00233726">
        <w:rPr>
          <w:rFonts w:ascii="Times New Roman" w:eastAsia="Times New Roman" w:hAnsi="Times New Roman" w:cs="Times New Roman"/>
          <w:sz w:val="20"/>
          <w:szCs w:val="20"/>
        </w:rPr>
        <w:t xml:space="preserve"> </w:t>
      </w:r>
      <w:proofErr w:type="gramStart"/>
      <w:r w:rsidRPr="00233726">
        <w:rPr>
          <w:rFonts w:ascii="Times New Roman" w:eastAsia="Times New Roman" w:hAnsi="Times New Roman" w:cs="Times New Roman"/>
          <w:sz w:val="20"/>
          <w:szCs w:val="20"/>
        </w:rPr>
        <w:t>Jenis penelitian ini menggunakan penelitian eksperimen pada pembelajaran ilmu pengetahuan sosial.</w:t>
      </w:r>
      <w:proofErr w:type="gramEnd"/>
      <w:r w:rsidRPr="00233726">
        <w:rPr>
          <w:rFonts w:ascii="Times New Roman" w:eastAsia="Times New Roman" w:hAnsi="Times New Roman" w:cs="Times New Roman"/>
          <w:sz w:val="20"/>
          <w:szCs w:val="20"/>
        </w:rPr>
        <w:t xml:space="preserve"> Populasi  dan sempel dalam penelitian ini adalah seluruh siswa VI SDN JEDDIH 04 yg berjumlah 20 orang terdiri dari 11 perempuan 9 laki-laki tahun ajaran 2020/2021. </w:t>
      </w:r>
    </w:p>
    <w:p w:rsidR="00233726" w:rsidRPr="00233726" w:rsidRDefault="00233726" w:rsidP="00233726">
      <w:pPr>
        <w:spacing w:line="240" w:lineRule="auto"/>
        <w:ind w:firstLine="720"/>
        <w:jc w:val="both"/>
        <w:rPr>
          <w:rFonts w:ascii="Times New Roman" w:eastAsia="Times New Roman" w:hAnsi="Times New Roman" w:cs="Times New Roman"/>
          <w:sz w:val="20"/>
          <w:szCs w:val="20"/>
          <w:lang w:val="id-ID"/>
        </w:rPr>
      </w:pPr>
      <w:r w:rsidRPr="00233726">
        <w:rPr>
          <w:rFonts w:ascii="Times New Roman" w:eastAsia="Times New Roman" w:hAnsi="Times New Roman" w:cs="Times New Roman"/>
          <w:sz w:val="20"/>
          <w:szCs w:val="20"/>
        </w:rPr>
        <w:t xml:space="preserve">Teknik pengumpulan data menggunakan jenis penelitian eksperimen design dengan jenis one grup pre test-post test dengan jenis yang berupa pre test dan post </w:t>
      </w:r>
      <w:proofErr w:type="gramStart"/>
      <w:r w:rsidRPr="00233726">
        <w:rPr>
          <w:rFonts w:ascii="Times New Roman" w:eastAsia="Times New Roman" w:hAnsi="Times New Roman" w:cs="Times New Roman"/>
          <w:sz w:val="20"/>
          <w:szCs w:val="20"/>
        </w:rPr>
        <w:t>test .</w:t>
      </w:r>
      <w:proofErr w:type="gramEnd"/>
      <w:r w:rsidRPr="00233726">
        <w:rPr>
          <w:rFonts w:ascii="Times New Roman" w:eastAsia="Times New Roman" w:hAnsi="Times New Roman" w:cs="Times New Roman"/>
          <w:sz w:val="20"/>
          <w:szCs w:val="20"/>
        </w:rPr>
        <w:t xml:space="preserve"> </w:t>
      </w:r>
      <w:proofErr w:type="gramStart"/>
      <w:r w:rsidRPr="00233726">
        <w:rPr>
          <w:rFonts w:ascii="Times New Roman" w:eastAsia="Times New Roman" w:hAnsi="Times New Roman" w:cs="Times New Roman"/>
          <w:sz w:val="20"/>
          <w:szCs w:val="20"/>
        </w:rPr>
        <w:t>instrument</w:t>
      </w:r>
      <w:proofErr w:type="gramEnd"/>
      <w:r w:rsidRPr="00233726">
        <w:rPr>
          <w:rFonts w:ascii="Times New Roman" w:eastAsia="Times New Roman" w:hAnsi="Times New Roman" w:cs="Times New Roman"/>
          <w:sz w:val="20"/>
          <w:szCs w:val="20"/>
        </w:rPr>
        <w:t xml:space="preserve"> pengumpulan data berupa soal dengan pilihan ganda sebanyak 26 pada pre test dan post test. Dengan nilai rata-</w:t>
      </w:r>
      <w:proofErr w:type="gramStart"/>
      <w:r w:rsidRPr="00233726">
        <w:rPr>
          <w:rFonts w:ascii="Times New Roman" w:eastAsia="Times New Roman" w:hAnsi="Times New Roman" w:cs="Times New Roman"/>
          <w:sz w:val="20"/>
          <w:szCs w:val="20"/>
        </w:rPr>
        <w:t>rata  60</w:t>
      </w:r>
      <w:proofErr w:type="gramEnd"/>
      <w:r w:rsidRPr="00233726">
        <w:rPr>
          <w:rFonts w:ascii="Times New Roman" w:eastAsia="Times New Roman" w:hAnsi="Times New Roman" w:cs="Times New Roman"/>
          <w:sz w:val="20"/>
          <w:szCs w:val="20"/>
        </w:rPr>
        <w:t xml:space="preserve"> nilai terendah 50. Sedangkan nilai tertinggi yaitu 65 nilai terendahnya </w:t>
      </w:r>
      <w:proofErr w:type="gramStart"/>
      <w:r w:rsidRPr="00233726">
        <w:rPr>
          <w:rFonts w:ascii="Times New Roman" w:eastAsia="Times New Roman" w:hAnsi="Times New Roman" w:cs="Times New Roman"/>
          <w:sz w:val="20"/>
          <w:szCs w:val="20"/>
        </w:rPr>
        <w:t>50 .</w:t>
      </w:r>
      <w:proofErr w:type="gramEnd"/>
      <w:r w:rsidRPr="00233726">
        <w:rPr>
          <w:rFonts w:ascii="Times New Roman" w:eastAsia="Times New Roman" w:hAnsi="Times New Roman" w:cs="Times New Roman"/>
          <w:sz w:val="20"/>
          <w:szCs w:val="20"/>
        </w:rPr>
        <w:t xml:space="preserve"> </w:t>
      </w:r>
      <w:proofErr w:type="gramStart"/>
      <w:r w:rsidRPr="00233726">
        <w:rPr>
          <w:rFonts w:ascii="Times New Roman" w:eastAsia="Times New Roman" w:hAnsi="Times New Roman" w:cs="Times New Roman"/>
          <w:sz w:val="20"/>
          <w:szCs w:val="20"/>
        </w:rPr>
        <w:t>hasil</w:t>
      </w:r>
      <w:proofErr w:type="gramEnd"/>
      <w:r w:rsidRPr="00233726">
        <w:rPr>
          <w:rFonts w:ascii="Times New Roman" w:eastAsia="Times New Roman" w:hAnsi="Times New Roman" w:cs="Times New Roman"/>
          <w:sz w:val="20"/>
          <w:szCs w:val="20"/>
        </w:rPr>
        <w:t xml:space="preserve"> penelitian yang diperoleh dari perhitungan uji-t yaitu t hitung &gt; yaitu t table yaitu 2.535 &gt; 2.086 maka dapat diartikan Ha diterima dan Ho ditolak jadi terdapat pengaruh dalam penggunaan midel problem solving (X) Terhadap hasil belajar Ilmu pengetahuan sosial (Y) pada siswa kelas VI SDN JEDDIH 04.</w:t>
      </w:r>
    </w:p>
    <w:p w:rsidR="00233726" w:rsidRPr="00233726" w:rsidRDefault="00233726" w:rsidP="00233726">
      <w:pPr>
        <w:pStyle w:val="Heading1"/>
        <w:spacing w:line="240" w:lineRule="auto"/>
        <w:rPr>
          <w:sz w:val="20"/>
          <w:szCs w:val="20"/>
          <w:lang w:val="en-US"/>
        </w:rPr>
      </w:pPr>
      <w:r w:rsidRPr="00233726">
        <w:rPr>
          <w:sz w:val="20"/>
          <w:szCs w:val="20"/>
          <w:lang w:val="en-US"/>
        </w:rPr>
        <w:t>ABSTRACK</w:t>
      </w:r>
    </w:p>
    <w:p w:rsidR="00233726" w:rsidRPr="00233726" w:rsidRDefault="00233726" w:rsidP="00233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rPr>
      </w:pPr>
      <w:r w:rsidRPr="00233726">
        <w:rPr>
          <w:rFonts w:ascii="Times New Roman" w:eastAsia="Times New Roman" w:hAnsi="Times New Roman" w:cs="Times New Roman"/>
          <w:i/>
          <w:iCs/>
          <w:color w:val="202124"/>
          <w:sz w:val="20"/>
          <w:szCs w:val="20"/>
        </w:rPr>
        <w:t xml:space="preserve">Amilia </w:t>
      </w:r>
      <w:proofErr w:type="gramStart"/>
      <w:r w:rsidRPr="00233726">
        <w:rPr>
          <w:rFonts w:ascii="Times New Roman" w:eastAsia="Times New Roman" w:hAnsi="Times New Roman" w:cs="Times New Roman"/>
          <w:i/>
          <w:iCs/>
          <w:color w:val="202124"/>
          <w:sz w:val="20"/>
          <w:szCs w:val="20"/>
        </w:rPr>
        <w:t>dwi</w:t>
      </w:r>
      <w:proofErr w:type="gramEnd"/>
      <w:r w:rsidRPr="00233726">
        <w:rPr>
          <w:rFonts w:ascii="Times New Roman" w:eastAsia="Times New Roman" w:hAnsi="Times New Roman" w:cs="Times New Roman"/>
          <w:i/>
          <w:iCs/>
          <w:color w:val="202124"/>
          <w:sz w:val="20"/>
          <w:szCs w:val="20"/>
        </w:rPr>
        <w:t xml:space="preserve">. 2021 the effect of the application of problem solving models on social science learning outcomes for grade VI Elementary School. </w:t>
      </w:r>
      <w:proofErr w:type="gramStart"/>
      <w:r w:rsidRPr="00233726">
        <w:rPr>
          <w:rFonts w:ascii="Times New Roman" w:eastAsia="Times New Roman" w:hAnsi="Times New Roman" w:cs="Times New Roman"/>
          <w:i/>
          <w:iCs/>
          <w:color w:val="202124"/>
          <w:sz w:val="20"/>
          <w:szCs w:val="20"/>
        </w:rPr>
        <w:t>Primary school teacher education study program, STKIP PGRI Bangakalan.</w:t>
      </w:r>
      <w:proofErr w:type="gramEnd"/>
      <w:r w:rsidRPr="00233726">
        <w:rPr>
          <w:rFonts w:ascii="Times New Roman" w:eastAsia="Times New Roman" w:hAnsi="Times New Roman" w:cs="Times New Roman"/>
          <w:i/>
          <w:iCs/>
          <w:color w:val="202124"/>
          <w:sz w:val="20"/>
          <w:szCs w:val="20"/>
        </w:rPr>
        <w:t xml:space="preserve"> Supervisor (1) Zainal Arifin M.Pd (2) Ihwan Firmansyah M.Pd</w:t>
      </w:r>
    </w:p>
    <w:p w:rsidR="00233726" w:rsidRPr="00233726" w:rsidRDefault="00233726" w:rsidP="00233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rPr>
      </w:pPr>
      <w:r w:rsidRPr="00233726">
        <w:rPr>
          <w:rFonts w:ascii="Times New Roman" w:eastAsia="Times New Roman" w:hAnsi="Times New Roman" w:cs="Times New Roman"/>
          <w:i/>
          <w:iCs/>
          <w:color w:val="202124"/>
          <w:sz w:val="20"/>
          <w:szCs w:val="20"/>
        </w:rPr>
        <w:t xml:space="preserve"> </w:t>
      </w:r>
      <w:proofErr w:type="gramStart"/>
      <w:r w:rsidRPr="00233726">
        <w:rPr>
          <w:rFonts w:ascii="Times New Roman" w:eastAsia="Times New Roman" w:hAnsi="Times New Roman" w:cs="Times New Roman"/>
          <w:b/>
          <w:bCs/>
          <w:i/>
          <w:iCs/>
          <w:color w:val="202124"/>
          <w:sz w:val="20"/>
          <w:szCs w:val="20"/>
        </w:rPr>
        <w:t>Keywords :</w:t>
      </w:r>
      <w:proofErr w:type="gramEnd"/>
      <w:r w:rsidRPr="00233726">
        <w:rPr>
          <w:rFonts w:ascii="Times New Roman" w:eastAsia="Times New Roman" w:hAnsi="Times New Roman" w:cs="Times New Roman"/>
          <w:i/>
          <w:iCs/>
          <w:color w:val="202124"/>
          <w:sz w:val="20"/>
          <w:szCs w:val="20"/>
        </w:rPr>
        <w:t xml:space="preserve"> the effect of problem solving model, learning outcomes</w:t>
      </w:r>
    </w:p>
    <w:p w:rsidR="00233726" w:rsidRPr="00233726" w:rsidRDefault="00233726" w:rsidP="00233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rPr>
      </w:pPr>
      <w:r w:rsidRPr="00233726">
        <w:rPr>
          <w:rFonts w:ascii="Times New Roman" w:eastAsia="Times New Roman" w:hAnsi="Times New Roman" w:cs="Times New Roman"/>
          <w:i/>
          <w:iCs/>
          <w:color w:val="202124"/>
          <w:sz w:val="20"/>
          <w:szCs w:val="20"/>
        </w:rPr>
        <w:tab/>
        <w:t>Basically, social science lessons are considered boring because the teacher gives lessons with the lecture method referring to the text of the book used, therefore there needs to be a solution so that this lesson can be enjoyed by students. Problem solving method is one solution to eliminate these problems, this method makes learning meaningful. It is a process of connecting new information</w:t>
      </w:r>
      <w:r w:rsidRPr="00233726">
        <w:rPr>
          <w:rFonts w:ascii="Times New Roman" w:eastAsia="Times New Roman" w:hAnsi="Times New Roman" w:cs="Times New Roman"/>
          <w:i/>
          <w:iCs/>
          <w:color w:val="202124"/>
          <w:sz w:val="20"/>
          <w:szCs w:val="20"/>
        </w:rPr>
        <w:t xml:space="preserve"> </w:t>
      </w:r>
      <w:r w:rsidRPr="00233726">
        <w:rPr>
          <w:rFonts w:ascii="Times New Roman" w:eastAsia="Times New Roman" w:hAnsi="Times New Roman" w:cs="Times New Roman"/>
          <w:i/>
          <w:iCs/>
          <w:color w:val="202124"/>
          <w:sz w:val="20"/>
          <w:szCs w:val="20"/>
        </w:rPr>
        <w:t>with relevant concepts in their cognitive. The results showed: problem solving methods.</w:t>
      </w:r>
    </w:p>
    <w:p w:rsidR="00233726" w:rsidRPr="00233726" w:rsidRDefault="00233726" w:rsidP="00233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color w:val="202124"/>
          <w:sz w:val="20"/>
          <w:szCs w:val="20"/>
        </w:rPr>
      </w:pPr>
      <w:r w:rsidRPr="00233726">
        <w:rPr>
          <w:rFonts w:ascii="Times New Roman" w:eastAsia="Times New Roman" w:hAnsi="Times New Roman" w:cs="Times New Roman"/>
          <w:i/>
          <w:iCs/>
          <w:color w:val="202124"/>
          <w:sz w:val="20"/>
          <w:szCs w:val="20"/>
        </w:rPr>
        <w:tab/>
        <w:t>This study aims to determine the effect of problem solving models on student learning outcomes in class VI SDN JEDDIH 4. This type of research uses experimental research in social science learning. The population and sample in this study were all students VI SDN JEDDIH 04, totaling 20 people consisting of 11 girls and 9 boys in the 2020/2021 school year. The data collection technique used a type of experimental design research with the type of one group pre test-post test with the types of pre-test and post-test. The data collection instrument was in the form of 26 multiple choice questions in the pre-test and post-test. With an average score of 60, the lowest score was 50. While the highest score was 65, the lowest score was 50. The results obtained from the t-test calculation are t arithmetic &gt; that is, t table is 2.535 &gt; 2.086 then it can be interpreted that Ha is accepted and Ho is rejected so there is an influence in the use of problem solving models (X) on learning outcomes of Social Sciences (Y) in students class VI SDN JEDDIH 04.</w:t>
      </w:r>
    </w:p>
    <w:p w:rsidR="00233726" w:rsidRDefault="00233726" w:rsidP="002337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rPr>
      </w:pPr>
    </w:p>
    <w:p w:rsidR="00233726" w:rsidRDefault="00233726" w:rsidP="00233726">
      <w:pPr>
        <w:spacing w:after="0" w:line="240" w:lineRule="auto"/>
        <w:rPr>
          <w:rFonts w:ascii="Times New Roman" w:eastAsia="Times New Roman" w:hAnsi="Times New Roman" w:cs="Times New Roman"/>
          <w:b/>
          <w:bCs/>
          <w:lang w:val="id-ID"/>
        </w:rPr>
      </w:pPr>
    </w:p>
    <w:p w:rsidR="00233726" w:rsidRDefault="00233726" w:rsidP="00233726">
      <w:pPr>
        <w:spacing w:after="0" w:line="240" w:lineRule="auto"/>
        <w:rPr>
          <w:rFonts w:ascii="Times New Roman" w:eastAsia="Times New Roman" w:hAnsi="Times New Roman" w:cs="Times New Roman"/>
          <w:b/>
          <w:bCs/>
          <w:lang w:val="id-ID"/>
        </w:rPr>
      </w:pPr>
    </w:p>
    <w:p w:rsidR="00233726" w:rsidRDefault="00233726" w:rsidP="00233726">
      <w:pPr>
        <w:spacing w:after="0" w:line="240" w:lineRule="auto"/>
        <w:rPr>
          <w:rFonts w:ascii="Times New Roman" w:eastAsia="Times New Roman" w:hAnsi="Times New Roman" w:cs="Times New Roman"/>
          <w:b/>
          <w:bCs/>
          <w:lang w:val="id-ID"/>
        </w:rPr>
      </w:pPr>
      <w:r>
        <w:rPr>
          <w:rFonts w:ascii="Times New Roman" w:eastAsia="Times New Roman" w:hAnsi="Times New Roman" w:cs="Times New Roman"/>
          <w:b/>
          <w:bCs/>
          <w:lang w:val="id-ID"/>
        </w:rPr>
        <w:t>PENDAHULUAN</w:t>
      </w:r>
    </w:p>
    <w:p w:rsidR="00233726" w:rsidRDefault="00233726" w:rsidP="00233726">
      <w:pPr>
        <w:spacing w:line="240" w:lineRule="auto"/>
        <w:ind w:firstLine="720"/>
        <w:jc w:val="both"/>
        <w:rPr>
          <w:rFonts w:ascii="Times New Roman" w:hAnsi="Times New Roman" w:cs="Times New Roman"/>
        </w:rPr>
      </w:pPr>
      <w:r>
        <w:rPr>
          <w:rFonts w:ascii="Times New Roman" w:hAnsi="Times New Roman" w:cs="Times New Roman"/>
        </w:rPr>
        <w:t xml:space="preserve">Pendidikan merupakan upaya yang dilakukan secara sadar dan terencana untuk mencerdaskan dan mengembangkan potensi pesera didik melalui kegiatan bimbingan, pengajaran, atau latihan sebagai bekal di masa yang </w:t>
      </w:r>
      <w:proofErr w:type="gramStart"/>
      <w:r>
        <w:rPr>
          <w:rFonts w:ascii="Times New Roman" w:hAnsi="Times New Roman" w:cs="Times New Roman"/>
        </w:rPr>
        <w:t>akan</w:t>
      </w:r>
      <w:proofErr w:type="gramEnd"/>
      <w:r>
        <w:rPr>
          <w:rFonts w:ascii="Times New Roman" w:hAnsi="Times New Roman" w:cs="Times New Roman"/>
        </w:rPr>
        <w:t xml:space="preserve"> datang. Berdasarkan Undang-undang RI Nomor 20 Tahun 2003 pasal 3 dijelaskan bahwa 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madiri, dan menjadi warga negara yang demokratis serta bertanggung jawab. Keseluruhan proses pendidikan disekolah, kegiatan belajar merupakan kegiatan yang penting, artinya berhasil tidaknya tujuan pendidikan banyak bergantung pada proses pada proses belajar yang dialami oleh peserta didik. Keberhasilan dari proses belajar ditandai dengan tercapainya tujuan pembelajaran serta hasil belajar yang optimal (Rina Murniati, 2017)</w:t>
      </w:r>
    </w:p>
    <w:p w:rsidR="00233726" w:rsidRDefault="00233726" w:rsidP="00233726">
      <w:pPr>
        <w:spacing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Salah satu masalah yang dihadapi dunia pendidikan di Indonesia ada ah lemahnya pembelajaran.Terbukti dalam proses pembelajaran siswa kurang didorong untuk mengembangkan kemampuan berfikir. </w:t>
      </w:r>
      <w:proofErr w:type="gramStart"/>
      <w:r>
        <w:rPr>
          <w:rFonts w:ascii="Times New Roman" w:eastAsia="Times New Roman" w:hAnsi="Times New Roman" w:cs="Times New Roman"/>
        </w:rPr>
        <w:t>Siswa hanya sebagai obyek saja dan tidak adanya umpan balik.</w:t>
      </w:r>
      <w:proofErr w:type="gramEnd"/>
      <w:r>
        <w:rPr>
          <w:rFonts w:ascii="Times New Roman" w:eastAsia="Times New Roman" w:hAnsi="Times New Roman" w:cs="Times New Roman"/>
        </w:rPr>
        <w:t xml:space="preserve"> Proses pembelajaran di dalam kelas lebih banyak diarahkan kepada kemampuan siswa untuk menghafal informasi. Siswa dipaksa mengingat dan menumpuk informasi tanpa dituntut untuk dapat menekankan nformasi tersebut berdasarkan proses penemuan mereka sendiri</w:t>
      </w:r>
      <w:r>
        <w:rPr>
          <w:rFonts w:ascii="Times New Roman" w:hAnsi="Times New Roman" w:cs="Times New Roman"/>
        </w:rPr>
        <w:t>.</w:t>
      </w:r>
    </w:p>
    <w:p w:rsidR="00233726" w:rsidRDefault="00233726" w:rsidP="00233726">
      <w:pPr>
        <w:spacing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Untuk mengatasi hal tersebut maka diperlukan suatu metode pembelajaran yang menarik dan dapat mendorong minat siswa untuk belajar menemukan jawaban atau pemecahan suatu masalah untuk menyimpulkan suatu materi yang relevan.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Siswa dapat diarahkan untuk membentuk suatu kelompok atau berdiskusi dengan kelompoknya dengan menemukan suatu informasi atau materi pelajaran khususnya mata pelajaran Ilmu Pengetahuan Sosial.</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Dimana materi pembelajaran IPS cakupannya sangat luas, sehingga dibutuhkan metode pembelajaran yang menarik dan menyenangkan bagi siswa, agar materi pembelajaran IPS mudah diterima siswa.</w:t>
      </w:r>
      <w:proofErr w:type="gramEnd"/>
    </w:p>
    <w:p w:rsidR="00233726" w:rsidRDefault="00233726" w:rsidP="00233726">
      <w:pPr>
        <w:spacing w:line="240" w:lineRule="auto"/>
        <w:ind w:firstLine="720"/>
        <w:jc w:val="both"/>
        <w:rPr>
          <w:rFonts w:ascii="Times New Roman" w:eastAsia="Times New Roman" w:hAnsi="Times New Roman" w:cs="Times New Roman"/>
        </w:rPr>
      </w:pPr>
      <w:proofErr w:type="gramStart"/>
      <w:r>
        <w:rPr>
          <w:rFonts w:ascii="Times New Roman" w:eastAsia="Times New Roman" w:hAnsi="Times New Roman" w:cs="Times New Roman"/>
        </w:rPr>
        <w:t>Penggunaan metode tradisional ceramah dalam pembelajaran IPS masih banyak digunakan para guru.</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Dalam metode ini siswa cenderung pasif karena dalam mempelajari ilmu sebagian besar diperoleh dari guru, siswa tidak diberi kesempatan untuk membangun pengetahuannya sendiri siswa hanya sebagai pendengar saja.</w:t>
      </w:r>
      <w:proofErr w:type="gramEnd"/>
      <w:r>
        <w:rPr>
          <w:rFonts w:ascii="Times New Roman" w:hAnsi="Times New Roman" w:cs="Times New Roman"/>
        </w:rPr>
        <w:t xml:space="preserve"> </w:t>
      </w:r>
      <w:proofErr w:type="gramStart"/>
      <w:r>
        <w:rPr>
          <w:rFonts w:ascii="Times New Roman" w:eastAsia="Times New Roman" w:hAnsi="Times New Roman" w:cs="Times New Roman"/>
        </w:rPr>
        <w:t>Salah satu metode pembelajaran yang dapat meningkatkan kaeaktifan siswa dalam berfikir adalah metode pembelajaran Problem solving.</w:t>
      </w:r>
      <w:proofErr w:type="gramEnd"/>
      <w:r>
        <w:rPr>
          <w:rFonts w:ascii="Times New Roman" w:eastAsia="Times New Roman" w:hAnsi="Times New Roman" w:cs="Times New Roman"/>
        </w:rPr>
        <w:t xml:space="preserve"> Metode ini merupakan metode pembelajaran yang lebih menekankan pada proses belajar dalam kelompok. Dalam metodel pembelajaran ini guru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membantu siswa menemukan informasi dan saling berinteraksi antara satu sama lain.</w:t>
      </w:r>
    </w:p>
    <w:p w:rsidR="00233726" w:rsidRDefault="00233726" w:rsidP="00233726">
      <w:pPr>
        <w:spacing w:line="240" w:lineRule="auto"/>
        <w:ind w:left="142" w:firstLine="720"/>
        <w:jc w:val="both"/>
        <w:rPr>
          <w:rFonts w:ascii="Times New Roman" w:hAnsi="Times New Roman" w:cs="Times New Roman"/>
        </w:rPr>
      </w:pPr>
      <w:r>
        <w:rPr>
          <w:rFonts w:ascii="Times New Roman" w:hAnsi="Times New Roman" w:cs="Times New Roman"/>
        </w:rPr>
        <w:t xml:space="preserve">Setelah melakukan wawancara dengan salah satu guru di SDN </w:t>
      </w:r>
      <w:r>
        <w:rPr>
          <w:rFonts w:ascii="Times New Roman" w:hAnsi="Times New Roman" w:cs="Times New Roman"/>
          <w:lang w:val="id-ID"/>
        </w:rPr>
        <w:t>JEDDIH 04</w:t>
      </w:r>
      <w:r>
        <w:rPr>
          <w:rFonts w:ascii="Times New Roman" w:hAnsi="Times New Roman" w:cs="Times New Roman"/>
        </w:rPr>
        <w:t xml:space="preserve">, proses pembelajaran di sekolah tersebut masih menggunakan model pembelajaran </w:t>
      </w:r>
      <w:r>
        <w:rPr>
          <w:rFonts w:ascii="Times New Roman" w:hAnsi="Times New Roman" w:cs="Times New Roman"/>
          <w:i/>
        </w:rPr>
        <w:t xml:space="preserve">problem solving </w:t>
      </w:r>
      <w:r>
        <w:rPr>
          <w:rFonts w:ascii="Times New Roman" w:hAnsi="Times New Roman" w:cs="Times New Roman"/>
        </w:rPr>
        <w:t xml:space="preserve"> atau berpusat pada guru sehingga siswa tidak ikut aktif dalam proses belajar pembelajaran, disekolah tersebut juga masih menggunakan metode Ceramah sehingga membuat siswa agak sedikit jenuh mendengarkan apa yang telah disampaikan oleh guru. </w:t>
      </w:r>
      <w:proofErr w:type="gramStart"/>
      <w:r>
        <w:rPr>
          <w:rFonts w:ascii="Times New Roman" w:hAnsi="Times New Roman" w:cs="Times New Roman"/>
        </w:rPr>
        <w:t>Hal ini dapat berpengaruh tehadap kreativitas dan prestasi belajar pada siswa sehingga siswa masih mendapatkan nilai kurang maksimal.</w:t>
      </w:r>
      <w:proofErr w:type="gramEnd"/>
      <w:r>
        <w:rPr>
          <w:rFonts w:ascii="Times New Roman" w:hAnsi="Times New Roman" w:cs="Times New Roman"/>
        </w:rPr>
        <w:t xml:space="preserve"> </w:t>
      </w:r>
    </w:p>
    <w:p w:rsidR="00233726" w:rsidRDefault="00233726" w:rsidP="00233726">
      <w:pPr>
        <w:spacing w:after="0" w:line="240" w:lineRule="auto"/>
        <w:ind w:firstLine="142"/>
        <w:jc w:val="both"/>
        <w:rPr>
          <w:rFonts w:ascii="Times New Roman" w:eastAsia="Times New Roman" w:hAnsi="Times New Roman" w:cs="Times New Roman"/>
          <w:lang w:val="id-ID"/>
        </w:rPr>
      </w:pPr>
      <w:r>
        <w:rPr>
          <w:rFonts w:ascii="Times New Roman" w:eastAsia="Times New Roman" w:hAnsi="Times New Roman" w:cs="Times New Roman"/>
        </w:rPr>
        <w:tab/>
        <w:t xml:space="preserve">Berdasarkan uraian di atas maka peneliti tertarik untuk melakukan penelitian untuk mengetahui seberapa besar minat siswa terhadap mata pelajaran IPS dengan judul </w:t>
      </w:r>
      <w:proofErr w:type="gramStart"/>
      <w:r>
        <w:rPr>
          <w:rFonts w:ascii="Times New Roman" w:eastAsia="Times New Roman" w:hAnsi="Times New Roman" w:cs="Times New Roman"/>
        </w:rPr>
        <w:t>“ pengaruh</w:t>
      </w:r>
      <w:proofErr w:type="gramEnd"/>
      <w:r>
        <w:rPr>
          <w:rFonts w:ascii="Times New Roman" w:eastAsia="Times New Roman" w:hAnsi="Times New Roman" w:cs="Times New Roman"/>
        </w:rPr>
        <w:t xml:space="preserve"> penerapan </w:t>
      </w:r>
      <w:r>
        <w:rPr>
          <w:rFonts w:ascii="Times New Roman" w:eastAsia="Times New Roman" w:hAnsi="Times New Roman" w:cs="Times New Roman"/>
          <w:i/>
          <w:iCs/>
        </w:rPr>
        <w:t>model solving</w:t>
      </w:r>
      <w:r>
        <w:rPr>
          <w:rFonts w:ascii="Times New Roman" w:eastAsia="Times New Roman" w:hAnsi="Times New Roman" w:cs="Times New Roman"/>
        </w:rPr>
        <w:t xml:space="preserve"> terhadap hasil belajar ilmu pengetahuan sosial kelas IV SDN </w:t>
      </w:r>
      <w:r>
        <w:rPr>
          <w:rFonts w:ascii="Times New Roman" w:eastAsia="Times New Roman" w:hAnsi="Times New Roman" w:cs="Times New Roman"/>
          <w:lang w:val="id-ID"/>
        </w:rPr>
        <w:t>JEDDIH</w:t>
      </w:r>
      <w:r>
        <w:rPr>
          <w:rFonts w:ascii="Times New Roman" w:eastAsia="Times New Roman" w:hAnsi="Times New Roman" w:cs="Times New Roman"/>
        </w:rPr>
        <w:t xml:space="preserve"> 0</w:t>
      </w:r>
      <w:r>
        <w:rPr>
          <w:rFonts w:ascii="Times New Roman" w:eastAsia="Times New Roman" w:hAnsi="Times New Roman" w:cs="Times New Roman"/>
          <w:lang w:val="id-ID"/>
        </w:rPr>
        <w:t>4</w:t>
      </w:r>
      <w:r>
        <w:rPr>
          <w:rFonts w:ascii="Times New Roman" w:eastAsia="Times New Roman" w:hAnsi="Times New Roman" w:cs="Times New Roman"/>
        </w:rPr>
        <w:t xml:space="preserve"> ” </w:t>
      </w:r>
    </w:p>
    <w:p w:rsidR="00233726" w:rsidRDefault="00233726" w:rsidP="00233726">
      <w:pPr>
        <w:spacing w:after="0" w:line="240" w:lineRule="auto"/>
        <w:ind w:firstLine="142"/>
        <w:jc w:val="both"/>
        <w:rPr>
          <w:rFonts w:ascii="Times New Roman" w:eastAsia="Times New Roman" w:hAnsi="Times New Roman" w:cs="Times New Roman"/>
          <w:lang w:val="id-ID"/>
        </w:rPr>
      </w:pPr>
    </w:p>
    <w:p w:rsidR="00233726" w:rsidRDefault="00233726" w:rsidP="00233726">
      <w:pPr>
        <w:spacing w:after="0" w:line="240" w:lineRule="auto"/>
        <w:jc w:val="both"/>
        <w:rPr>
          <w:rFonts w:ascii="Times New Roman" w:eastAsia="Times New Roman" w:hAnsi="Times New Roman" w:cs="Times New Roman"/>
          <w:b/>
          <w:lang w:val="id-ID"/>
        </w:rPr>
      </w:pPr>
      <w:r>
        <w:rPr>
          <w:rFonts w:ascii="Times New Roman" w:eastAsia="Times New Roman" w:hAnsi="Times New Roman" w:cs="Times New Roman"/>
          <w:b/>
          <w:lang w:val="id-ID"/>
        </w:rPr>
        <w:t xml:space="preserve">KAJIAN PUSTAKA </w:t>
      </w:r>
    </w:p>
    <w:p w:rsidR="00233726" w:rsidRDefault="00233726" w:rsidP="00233726">
      <w:pPr>
        <w:spacing w:after="0" w:line="240" w:lineRule="auto"/>
        <w:jc w:val="both"/>
        <w:rPr>
          <w:rFonts w:ascii="Times New Roman" w:eastAsia="Times New Roman" w:hAnsi="Times New Roman" w:cs="Times New Roman"/>
          <w:b/>
          <w:lang w:val="id-ID"/>
        </w:rPr>
      </w:pPr>
      <w:r>
        <w:rPr>
          <w:rFonts w:ascii="Times New Roman" w:eastAsia="Times New Roman" w:hAnsi="Times New Roman" w:cs="Times New Roman"/>
          <w:b/>
          <w:lang w:val="id-ID"/>
        </w:rPr>
        <w:t>Defini Model Pembelajaran</w:t>
      </w:r>
    </w:p>
    <w:p w:rsidR="00233726" w:rsidRDefault="00233726" w:rsidP="00233726">
      <w:pPr>
        <w:spacing w:after="0" w:line="240" w:lineRule="auto"/>
        <w:ind w:firstLine="720"/>
        <w:jc w:val="both"/>
        <w:rPr>
          <w:rFonts w:ascii="Times New Roman" w:eastAsia="Times New Roman" w:hAnsi="Times New Roman" w:cs="Times New Roman"/>
        </w:rPr>
      </w:pPr>
      <w:r w:rsidRPr="00233726">
        <w:rPr>
          <w:rFonts w:ascii="Times New Roman" w:eastAsia="Times New Roman" w:hAnsi="Times New Roman" w:cs="Times New Roman"/>
          <w:lang w:val="id-ID"/>
        </w:rPr>
        <w:t xml:space="preserve">Model pembelajaran adalah sebuah penyajian materi di dalam sebuah proses pembelajaran yang diberikan oleh guru untuk siswa yang di bentuk dalam sebuah cara atau teknik dengan tujuan agar sebuah pembelajaran tersebut dapat terwujud dan tercapai. Model Pembelajaran tersebut tentunya akan memudahkan para guru dalam mengajarkan sesuatu kepada muridnya, dan teknik ini sudah </w:t>
      </w:r>
      <w:r w:rsidRPr="00233726">
        <w:rPr>
          <w:rFonts w:ascii="Times New Roman" w:eastAsia="Times New Roman" w:hAnsi="Times New Roman" w:cs="Times New Roman"/>
          <w:lang w:val="id-ID"/>
        </w:rPr>
        <w:lastRenderedPageBreak/>
        <w:t xml:space="preserve">terbukti sangat membantu para guru dalam pembelajaran yang akan di berikan kepada para murid. </w:t>
      </w:r>
      <w:proofErr w:type="gramStart"/>
      <w:r>
        <w:rPr>
          <w:rFonts w:ascii="Times New Roman" w:eastAsia="Times New Roman" w:hAnsi="Times New Roman" w:cs="Times New Roman"/>
        </w:rPr>
        <w:t>Berbagai macam model pembelajaran telah diterapkan maupun sedang diujicobakan untuk mencapai tujuan akhir belajar yang diharapkan.</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Model merupakan suatu rancangan yang dibuat khusus dengan menggunakan langkah-langkah yang sistematis untuk diterapkan dalam suatu kegiatan.</w:t>
      </w:r>
      <w:proofErr w:type="gramEnd"/>
      <w:r>
        <w:rPr>
          <w:rFonts w:ascii="Times New Roman" w:eastAsia="Times New Roman" w:hAnsi="Times New Roman" w:cs="Times New Roman"/>
        </w:rPr>
        <w:t xml:space="preserve"> Selain itu juga model sering disebut dengan desain yang dirancang sedemikian rupa untuk kemudian diterapkan dan dilaksankan. Berikut ini beberapa pengertian model </w:t>
      </w:r>
      <w:proofErr w:type="gramStart"/>
      <w:r>
        <w:rPr>
          <w:rFonts w:ascii="Times New Roman" w:eastAsia="Times New Roman" w:hAnsi="Times New Roman" w:cs="Times New Roman"/>
        </w:rPr>
        <w:t>pembelajaran  “</w:t>
      </w:r>
      <w:proofErr w:type="gramEnd"/>
      <w:r>
        <w:rPr>
          <w:rFonts w:ascii="Times New Roman" w:eastAsia="Times New Roman" w:hAnsi="Times New Roman" w:cs="Times New Roman"/>
        </w:rPr>
        <w:t>Model pembelajaran adalah suatu pola yang digunakan sebagai pedoman dalam merencanakan pembelajaran di kelas atau pembelajaran dalam tutorial”. “</w:t>
      </w:r>
      <w:proofErr w:type="gramStart"/>
      <w:r>
        <w:rPr>
          <w:rFonts w:ascii="Times New Roman" w:eastAsia="Times New Roman" w:hAnsi="Times New Roman" w:cs="Times New Roman"/>
        </w:rPr>
        <w:t>model</w:t>
      </w:r>
      <w:proofErr w:type="gramEnd"/>
      <w:r>
        <w:rPr>
          <w:rFonts w:ascii="Times New Roman" w:eastAsia="Times New Roman" w:hAnsi="Times New Roman" w:cs="Times New Roman"/>
        </w:rPr>
        <w:t xml:space="preserve"> pembelajaran merupakan kerangka konseptual yang menuliskan prosedur yang sistematis dalam mengorganisasikan pengalaman belajar untuk mencapai tujuan belajar”.( Daryanto (2014:. 41)</w:t>
      </w:r>
    </w:p>
    <w:p w:rsidR="00233726" w:rsidRDefault="00233726" w:rsidP="0023372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Model pembelajaran menurut Daryanto (</w:t>
      </w:r>
      <w:proofErr w:type="gramStart"/>
      <w:r>
        <w:rPr>
          <w:rFonts w:ascii="Times New Roman" w:eastAsia="Times New Roman" w:hAnsi="Times New Roman" w:cs="Times New Roman"/>
        </w:rPr>
        <w:t>2014 :</w:t>
      </w:r>
      <w:proofErr w:type="gramEnd"/>
      <w:r>
        <w:rPr>
          <w:rFonts w:ascii="Times New Roman" w:eastAsia="Times New Roman" w:hAnsi="Times New Roman" w:cs="Times New Roman"/>
        </w:rPr>
        <w:t xml:space="preserve"> 41) menyatakan bahwa Model pembelajaran adalah suatu perencanaan atau pola yang dapat kita gunakan untuk mendesain pola-pola mengajar secara tatap muka di dalam kelas atau mengatur tutorial, dan untuk menentukan material/ perangkat pembelajaran termasuk didalamnya buku-buku, film-film, tipe-tipe, program-program media computer dan kurikulum.</w:t>
      </w:r>
    </w:p>
    <w:p w:rsidR="00233726" w:rsidRDefault="00233726" w:rsidP="00233726">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Berdasarkan pendapat para ahli diatas, dapat disimpulkan bahwa model pembelajaran adalah hal yang penting dalam pembelajaran. Model pembelajaran merupakan perencanaan, kerangka atau pola yang digunakan sebagai alat mencapai tujuan dan pedoman melaksanakan proses kegiatan pembelajaran. </w:t>
      </w:r>
      <w:proofErr w:type="gramStart"/>
      <w:r>
        <w:rPr>
          <w:rFonts w:ascii="Times New Roman" w:eastAsia="Times New Roman" w:hAnsi="Times New Roman" w:cs="Times New Roman"/>
        </w:rPr>
        <w:t>Dalam pelaksanaanya model pembelajaran membantu pendidik dalam mengembangkan kegiatan pembelajaran sesuai dengan model yang dipilih.</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Hal tersebut dapat menciptakan suasana aktif dan menyenangkan di dalam kelas.</w:t>
      </w:r>
      <w:proofErr w:type="gramEnd"/>
      <w:r>
        <w:rPr>
          <w:rFonts w:ascii="Times New Roman" w:eastAsia="Times New Roman" w:hAnsi="Times New Roman" w:cs="Times New Roman"/>
        </w:rPr>
        <w:t xml:space="preserve"> Tidak hanya untuk pendidik tetapi model pembelajaran</w:t>
      </w:r>
      <w:r>
        <w:rPr>
          <w:rFonts w:ascii="Times New Roman" w:eastAsia="Times New Roman" w:hAnsi="Times New Roman" w:cs="Times New Roman"/>
        </w:rPr>
        <w:t xml:space="preserve"> </w:t>
      </w:r>
      <w:r>
        <w:rPr>
          <w:rFonts w:ascii="Times New Roman" w:eastAsia="Times New Roman" w:hAnsi="Times New Roman" w:cs="Times New Roman"/>
        </w:rPr>
        <w:t xml:space="preserve">berguna juga untuk peserta didik dimana dengan berbagai macam model pembelajaran peserta didik tidak </w:t>
      </w:r>
      <w:proofErr w:type="gramStart"/>
      <w:r>
        <w:rPr>
          <w:rFonts w:ascii="Times New Roman" w:eastAsia="Times New Roman" w:hAnsi="Times New Roman" w:cs="Times New Roman"/>
        </w:rPr>
        <w:t>akan</w:t>
      </w:r>
      <w:proofErr w:type="gramEnd"/>
      <w:r>
        <w:rPr>
          <w:rFonts w:ascii="Times New Roman" w:eastAsia="Times New Roman" w:hAnsi="Times New Roman" w:cs="Times New Roman"/>
        </w:rPr>
        <w:t xml:space="preserve"> jenuh selama proses pembelajaran.</w:t>
      </w:r>
    </w:p>
    <w:p w:rsidR="00233726" w:rsidRPr="00D61DEF" w:rsidRDefault="00233726" w:rsidP="00D61DEF">
      <w:pPr>
        <w:spacing w:after="0" w:line="240" w:lineRule="auto"/>
        <w:jc w:val="both"/>
        <w:outlineLvl w:val="1"/>
        <w:rPr>
          <w:rFonts w:ascii="Times New Roman" w:eastAsia="Times New Roman" w:hAnsi="Times New Roman" w:cs="Times New Roman"/>
          <w:b/>
          <w:bCs/>
        </w:rPr>
      </w:pPr>
      <w:bookmarkStart w:id="0" w:name="_Toc62938953"/>
      <w:r w:rsidRPr="00D61DEF">
        <w:rPr>
          <w:rFonts w:ascii="Times New Roman" w:eastAsia="Times New Roman" w:hAnsi="Times New Roman" w:cs="Times New Roman"/>
          <w:b/>
          <w:bCs/>
        </w:rPr>
        <w:t>Ciri Ciri Model Pembelajaran</w:t>
      </w:r>
      <w:bookmarkEnd w:id="0"/>
      <w:r w:rsidRPr="00D61DEF">
        <w:rPr>
          <w:rFonts w:ascii="Times New Roman" w:eastAsia="Times New Roman" w:hAnsi="Times New Roman" w:cs="Times New Roman"/>
          <w:b/>
          <w:bCs/>
        </w:rPr>
        <w:t xml:space="preserve"> </w:t>
      </w:r>
    </w:p>
    <w:p w:rsidR="00233726" w:rsidRDefault="00233726" w:rsidP="00233726">
      <w:pPr>
        <w:spacing w:after="0" w:line="240" w:lineRule="auto"/>
        <w:ind w:left="360" w:firstLine="720"/>
        <w:jc w:val="both"/>
        <w:rPr>
          <w:rFonts w:ascii="Times New Roman" w:eastAsia="Times New Roman" w:hAnsi="Times New Roman" w:cs="Times New Roman"/>
        </w:rPr>
      </w:pPr>
      <w:r>
        <w:rPr>
          <w:rFonts w:ascii="Times New Roman" w:eastAsia="Times New Roman" w:hAnsi="Times New Roman" w:cs="Times New Roman"/>
        </w:rPr>
        <w:t>Menurut Kardi &amp; Nur dalam Ngalimun (</w:t>
      </w:r>
      <w:proofErr w:type="gramStart"/>
      <w:r>
        <w:rPr>
          <w:rFonts w:ascii="Times New Roman" w:eastAsia="Times New Roman" w:hAnsi="Times New Roman" w:cs="Times New Roman"/>
        </w:rPr>
        <w:t>2016 :</w:t>
      </w:r>
      <w:proofErr w:type="gramEnd"/>
      <w:r>
        <w:rPr>
          <w:rFonts w:ascii="Times New Roman" w:eastAsia="Times New Roman" w:hAnsi="Times New Roman" w:cs="Times New Roman"/>
        </w:rPr>
        <w:t xml:space="preserve"> 7-8) model pembelajaran mempunyai empat ciri khusus yang membedakan dengan strategi, metode atau prosedur. Ciri-ciri tersebut antara lain:</w:t>
      </w:r>
    </w:p>
    <w:p w:rsidR="00233726" w:rsidRDefault="00233726" w:rsidP="00233726">
      <w:pPr>
        <w:pStyle w:val="ListParagraph"/>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Model pembelajaran merupakan rasional teoretik logis yang disusun oleh para pencipta atau pengembangnya.</w:t>
      </w:r>
    </w:p>
    <w:p w:rsidR="00233726" w:rsidRDefault="00233726" w:rsidP="00233726">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Berupa landasan pemikiran mengenai </w:t>
      </w:r>
      <w:proofErr w:type="gramStart"/>
      <w:r>
        <w:rPr>
          <w:rFonts w:ascii="Times New Roman" w:eastAsia="Times New Roman" w:hAnsi="Times New Roman" w:cs="Times New Roman"/>
        </w:rPr>
        <w:t>apa</w:t>
      </w:r>
      <w:proofErr w:type="gramEnd"/>
      <w:r>
        <w:rPr>
          <w:rFonts w:ascii="Times New Roman" w:eastAsia="Times New Roman" w:hAnsi="Times New Roman" w:cs="Times New Roman"/>
        </w:rPr>
        <w:t xml:space="preserve"> dan bagaimana peserta didik akan belajar (memiliki tujuan belajar dan pembelajaran yang ingin dicapai).</w:t>
      </w:r>
    </w:p>
    <w:p w:rsidR="00D61DEF" w:rsidRDefault="00233726" w:rsidP="00233726">
      <w:pPr>
        <w:numPr>
          <w:ilvl w:val="0"/>
          <w:numId w:val="2"/>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Tingkah laku pembelajaran yang diperlukan agar model tersebut dapat dilaksanakan dengan berhasil; dan lingkungan belajar yang diperlukan agar tujuan pembelajaran itu dapat tercapai</w:t>
      </w:r>
    </w:p>
    <w:p w:rsidR="00D61DEF" w:rsidRPr="00D61DEF" w:rsidRDefault="00D61DEF" w:rsidP="00D61DEF">
      <w:pPr>
        <w:spacing w:after="0" w:line="480" w:lineRule="auto"/>
        <w:jc w:val="both"/>
        <w:outlineLvl w:val="1"/>
        <w:rPr>
          <w:rFonts w:ascii="Times New Roman" w:eastAsia="Times New Roman" w:hAnsi="Times New Roman" w:cs="Times New Roman"/>
          <w:b/>
          <w:bCs/>
          <w:sz w:val="24"/>
          <w:szCs w:val="24"/>
        </w:rPr>
      </w:pPr>
      <w:bookmarkStart w:id="1" w:name="_Toc62938954"/>
      <w:r w:rsidRPr="00D61DEF">
        <w:rPr>
          <w:rFonts w:ascii="Times New Roman" w:eastAsia="Times New Roman" w:hAnsi="Times New Roman" w:cs="Times New Roman"/>
          <w:b/>
          <w:bCs/>
          <w:sz w:val="24"/>
          <w:szCs w:val="24"/>
        </w:rPr>
        <w:t>Fungsi Model Pembelajaran</w:t>
      </w:r>
      <w:bookmarkEnd w:id="1"/>
      <w:r w:rsidRPr="00D61DEF">
        <w:rPr>
          <w:rFonts w:ascii="Times New Roman" w:eastAsia="Times New Roman" w:hAnsi="Times New Roman" w:cs="Times New Roman"/>
          <w:b/>
          <w:bCs/>
          <w:sz w:val="24"/>
          <w:szCs w:val="24"/>
        </w:rPr>
        <w:t xml:space="preserve"> </w:t>
      </w:r>
    </w:p>
    <w:p w:rsidR="00D61DEF" w:rsidRPr="00D61DEF" w:rsidRDefault="00D61DEF" w:rsidP="00D61DEF">
      <w:pPr>
        <w:spacing w:after="0" w:line="240" w:lineRule="auto"/>
        <w:ind w:firstLine="720"/>
        <w:jc w:val="both"/>
        <w:rPr>
          <w:rFonts w:ascii="Times New Roman" w:eastAsia="Times New Roman" w:hAnsi="Times New Roman" w:cs="Times New Roman"/>
        </w:rPr>
      </w:pPr>
      <w:proofErr w:type="gramStart"/>
      <w:r w:rsidRPr="00D61DEF">
        <w:rPr>
          <w:rFonts w:ascii="Times New Roman" w:eastAsia="Times New Roman" w:hAnsi="Times New Roman" w:cs="Times New Roman"/>
        </w:rPr>
        <w:t>Fungsi model pembelajaran adalah pedoman dalam perancangan hingga pelaksanaan pembelajaran.</w:t>
      </w:r>
      <w:proofErr w:type="gramEnd"/>
      <w:r w:rsidRPr="00D61DEF">
        <w:rPr>
          <w:rFonts w:ascii="Times New Roman" w:eastAsia="Times New Roman" w:hAnsi="Times New Roman" w:cs="Times New Roman"/>
        </w:rPr>
        <w:t xml:space="preserve"> Pernyataan tersebut sejalan dengan pendapat Trianto (</w:t>
      </w:r>
      <w:proofErr w:type="gramStart"/>
      <w:r w:rsidRPr="00D61DEF">
        <w:rPr>
          <w:rFonts w:ascii="Times New Roman" w:eastAsia="Times New Roman" w:hAnsi="Times New Roman" w:cs="Times New Roman"/>
        </w:rPr>
        <w:t>2010 :</w:t>
      </w:r>
      <w:proofErr w:type="gramEnd"/>
      <w:r w:rsidRPr="00D61DEF">
        <w:rPr>
          <w:rFonts w:ascii="Times New Roman" w:eastAsia="Times New Roman" w:hAnsi="Times New Roman" w:cs="Times New Roman"/>
        </w:rPr>
        <w:t xml:space="preserve"> 53) yang mengemukakan bahwa fungsi model pembelajaran adalah sebagai pedoman bagi perancang pengajar dan para guru dalam melaksanakan pembelajaran.</w:t>
      </w:r>
    </w:p>
    <w:p w:rsidR="00233726" w:rsidRPr="00D61DEF" w:rsidRDefault="00D61DEF" w:rsidP="00D61DEF">
      <w:pPr>
        <w:spacing w:after="0" w:line="240" w:lineRule="auto"/>
        <w:jc w:val="both"/>
        <w:rPr>
          <w:rFonts w:ascii="Times New Roman" w:eastAsia="Times New Roman" w:hAnsi="Times New Roman" w:cs="Times New Roman"/>
        </w:rPr>
      </w:pPr>
      <w:r w:rsidRPr="00D61DEF">
        <w:rPr>
          <w:rFonts w:ascii="Times New Roman" w:eastAsia="Times New Roman" w:hAnsi="Times New Roman" w:cs="Times New Roman"/>
        </w:rPr>
        <w:t xml:space="preserve">Oleh karena itu model sangat dipengaruhi sifat dari materi yang </w:t>
      </w:r>
      <w:proofErr w:type="gramStart"/>
      <w:r w:rsidRPr="00D61DEF">
        <w:rPr>
          <w:rFonts w:ascii="Times New Roman" w:eastAsia="Times New Roman" w:hAnsi="Times New Roman" w:cs="Times New Roman"/>
        </w:rPr>
        <w:t>akan</w:t>
      </w:r>
      <w:proofErr w:type="gramEnd"/>
      <w:r w:rsidRPr="00D61DEF">
        <w:rPr>
          <w:rFonts w:ascii="Times New Roman" w:eastAsia="Times New Roman" w:hAnsi="Times New Roman" w:cs="Times New Roman"/>
        </w:rPr>
        <w:t xml:space="preserve"> dibelajarkan, tujuan (kompetensi) yang akan dicapai dalam pembelajaran tersebut, serta tingkat kemampuan peserta didik</w:t>
      </w:r>
    </w:p>
    <w:p w:rsidR="00233726" w:rsidRDefault="00233726" w:rsidP="00233726">
      <w:pPr>
        <w:tabs>
          <w:tab w:val="left" w:pos="786"/>
        </w:tabs>
        <w:spacing w:after="0" w:line="240" w:lineRule="auto"/>
        <w:ind w:left="786"/>
        <w:jc w:val="both"/>
        <w:rPr>
          <w:rFonts w:ascii="Times New Roman" w:eastAsia="Times New Roman" w:hAnsi="Times New Roman" w:cs="Times New Roman"/>
        </w:rPr>
      </w:pPr>
    </w:p>
    <w:p w:rsidR="00233726" w:rsidRDefault="00233726" w:rsidP="00233726">
      <w:pPr>
        <w:spacing w:after="0" w:line="240" w:lineRule="auto"/>
        <w:jc w:val="both"/>
        <w:rPr>
          <w:rFonts w:ascii="Times New Roman" w:eastAsia="Times New Roman" w:hAnsi="Times New Roman" w:cs="Times New Roman"/>
          <w:b/>
          <w:lang w:val="id-ID"/>
        </w:rPr>
      </w:pPr>
      <w:r>
        <w:rPr>
          <w:rFonts w:ascii="Times New Roman" w:eastAsia="Times New Roman" w:hAnsi="Times New Roman" w:cs="Times New Roman"/>
          <w:b/>
          <w:lang w:val="id-ID"/>
        </w:rPr>
        <w:t>Model pembelajaran ‘</w:t>
      </w:r>
      <w:r>
        <w:rPr>
          <w:rFonts w:ascii="Times New Roman" w:eastAsia="Times New Roman" w:hAnsi="Times New Roman" w:cs="Times New Roman"/>
          <w:b/>
          <w:i/>
          <w:lang w:val="id-ID"/>
        </w:rPr>
        <w:t>problem solving’</w:t>
      </w:r>
    </w:p>
    <w:p w:rsidR="00233726" w:rsidRDefault="00233726" w:rsidP="00233726">
      <w:pPr>
        <w:spacing w:line="240" w:lineRule="auto"/>
        <w:ind w:left="360" w:firstLine="720"/>
        <w:jc w:val="both"/>
        <w:rPr>
          <w:rFonts w:ascii="Times New Roman" w:hAnsi="Times New Roman" w:cs="Times New Roman"/>
        </w:rPr>
      </w:pPr>
      <w:proofErr w:type="gramStart"/>
      <w:r>
        <w:rPr>
          <w:rStyle w:val="Emphasis"/>
        </w:rPr>
        <w:t>problem</w:t>
      </w:r>
      <w:proofErr w:type="gramEnd"/>
      <w:r>
        <w:rPr>
          <w:rStyle w:val="Emphasis"/>
        </w:rPr>
        <w:t xml:space="preserve"> solving </w:t>
      </w:r>
      <w:r>
        <w:rPr>
          <w:rFonts w:ascii="Times New Roman" w:hAnsi="Times New Roman" w:cs="Times New Roman"/>
        </w:rPr>
        <w:t xml:space="preserve">adalah model yang mengutamakan pemecahan masalah dalam kegiatan belajar untuk memperkuat daya nalar yang digunakan oleh peserta didik agar mendapatkan pemahaman yang lebih mendasar dari materi yang disampaikan. </w:t>
      </w:r>
      <w:proofErr w:type="gramStart"/>
      <w:r>
        <w:rPr>
          <w:rFonts w:ascii="Times New Roman" w:hAnsi="Times New Roman" w:cs="Times New Roman"/>
        </w:rPr>
        <w:t>bahwa</w:t>
      </w:r>
      <w:proofErr w:type="gramEnd"/>
      <w:r>
        <w:rPr>
          <w:rFonts w:ascii="Times New Roman" w:hAnsi="Times New Roman" w:cs="Times New Roman"/>
        </w:rPr>
        <w:t xml:space="preserve"> metode </w:t>
      </w:r>
      <w:r>
        <w:rPr>
          <w:rStyle w:val="Emphasis"/>
          <w:rFonts w:ascii="Times New Roman" w:hAnsi="Times New Roman" w:cs="Times New Roman"/>
        </w:rPr>
        <w:t>problem solving</w:t>
      </w:r>
      <w:r>
        <w:rPr>
          <w:rFonts w:ascii="Times New Roman" w:hAnsi="Times New Roman" w:cs="Times New Roman"/>
        </w:rPr>
        <w:t xml:space="preserve"> adalah suatu model pembelajaran yang melakukan pemusatan pada pengajaran dan keterampilan pemecahan masalah yang diikuti dengan penguatan keterampilan. </w:t>
      </w:r>
      <w:proofErr w:type="gramStart"/>
      <w:r>
        <w:rPr>
          <w:rFonts w:ascii="Times New Roman" w:hAnsi="Times New Roman" w:cs="Times New Roman"/>
        </w:rPr>
        <w:t>( Shoimin</w:t>
      </w:r>
      <w:proofErr w:type="gramEnd"/>
      <w:r>
        <w:rPr>
          <w:rFonts w:ascii="Times New Roman" w:hAnsi="Times New Roman" w:cs="Times New Roman"/>
        </w:rPr>
        <w:t xml:space="preserve">, 2017: 135)  </w:t>
      </w:r>
    </w:p>
    <w:p w:rsidR="00233726" w:rsidRDefault="00233726" w:rsidP="00D61DEF">
      <w:pPr>
        <w:pStyle w:val="NormalWeb"/>
        <w:ind w:left="360" w:firstLine="720"/>
        <w:jc w:val="both"/>
        <w:rPr>
          <w:sz w:val="22"/>
          <w:szCs w:val="22"/>
        </w:rPr>
      </w:pPr>
      <w:proofErr w:type="gramStart"/>
      <w:r>
        <w:rPr>
          <w:rStyle w:val="Emphasis"/>
          <w:sz w:val="22"/>
          <w:szCs w:val="22"/>
        </w:rPr>
        <w:t>Problem solving</w:t>
      </w:r>
      <w:r>
        <w:rPr>
          <w:sz w:val="22"/>
          <w:szCs w:val="22"/>
        </w:rPr>
        <w:t xml:space="preserve"> dalam pembelajaran memegang peranan yang sangat penting.</w:t>
      </w:r>
      <w:proofErr w:type="gramEnd"/>
      <w:r>
        <w:rPr>
          <w:sz w:val="22"/>
          <w:szCs w:val="22"/>
        </w:rPr>
        <w:t xml:space="preserve"> </w:t>
      </w:r>
      <w:proofErr w:type="gramStart"/>
      <w:r>
        <w:rPr>
          <w:sz w:val="22"/>
          <w:szCs w:val="22"/>
        </w:rPr>
        <w:t>Mengapa?</w:t>
      </w:r>
      <w:proofErr w:type="gramEnd"/>
      <w:r>
        <w:rPr>
          <w:sz w:val="22"/>
          <w:szCs w:val="22"/>
        </w:rPr>
        <w:t xml:space="preserve"> Karena dengan mengetahui </w:t>
      </w:r>
      <w:proofErr w:type="gramStart"/>
      <w:r>
        <w:rPr>
          <w:sz w:val="22"/>
          <w:szCs w:val="22"/>
        </w:rPr>
        <w:t>cara</w:t>
      </w:r>
      <w:proofErr w:type="gramEnd"/>
      <w:r>
        <w:rPr>
          <w:sz w:val="22"/>
          <w:szCs w:val="22"/>
        </w:rPr>
        <w:t xml:space="preserve"> menyelesaikan masalahnya, pembelajaran akan merekat jauh lebih dalam dan tidak mudah untuk dilupakan. Dampaknya hampir </w:t>
      </w:r>
      <w:proofErr w:type="gramStart"/>
      <w:r>
        <w:rPr>
          <w:sz w:val="22"/>
          <w:szCs w:val="22"/>
        </w:rPr>
        <w:t>sama</w:t>
      </w:r>
      <w:proofErr w:type="gramEnd"/>
      <w:r>
        <w:rPr>
          <w:sz w:val="22"/>
          <w:szCs w:val="22"/>
        </w:rPr>
        <w:t xml:space="preserve"> dengan pembelajaran kontekstual, karena pada akhirnya masalah adalah hal sehari-hari yang akan ditemui oleh siswa. </w:t>
      </w:r>
      <w:proofErr w:type="gramStart"/>
      <w:r>
        <w:rPr>
          <w:sz w:val="22"/>
          <w:szCs w:val="22"/>
        </w:rPr>
        <w:t>model</w:t>
      </w:r>
      <w:proofErr w:type="gramEnd"/>
      <w:r>
        <w:rPr>
          <w:sz w:val="22"/>
          <w:szCs w:val="22"/>
        </w:rPr>
        <w:t xml:space="preserve"> </w:t>
      </w:r>
      <w:r>
        <w:rPr>
          <w:rStyle w:val="Emphasis"/>
          <w:sz w:val="22"/>
          <w:szCs w:val="22"/>
        </w:rPr>
        <w:t>problem solving</w:t>
      </w:r>
      <w:r>
        <w:rPr>
          <w:sz w:val="22"/>
          <w:szCs w:val="22"/>
        </w:rPr>
        <w:t xml:space="preserve"> adalah suatu proses dengan menggunakan strategi, cara, atau teknik </w:t>
      </w:r>
      <w:r>
        <w:rPr>
          <w:sz w:val="22"/>
          <w:szCs w:val="22"/>
        </w:rPr>
        <w:lastRenderedPageBreak/>
        <w:t>tertentu untuk menghadapi situasi baru, agar keadaan tersebut dapat dilalui sesuai keinginan yang ditetapkan. (Chotimah &amp; Fa</w:t>
      </w:r>
      <w:r>
        <w:rPr>
          <w:sz w:val="22"/>
          <w:szCs w:val="22"/>
        </w:rPr>
        <w:t xml:space="preserve">thurrohman, </w:t>
      </w:r>
      <w:proofErr w:type="gramStart"/>
      <w:r>
        <w:rPr>
          <w:sz w:val="22"/>
          <w:szCs w:val="22"/>
        </w:rPr>
        <w:t>2018 :</w:t>
      </w:r>
      <w:proofErr w:type="gramEnd"/>
      <w:r>
        <w:rPr>
          <w:sz w:val="22"/>
          <w:szCs w:val="22"/>
        </w:rPr>
        <w:t xml:space="preserve">  280-281).</w:t>
      </w:r>
    </w:p>
    <w:p w:rsidR="00D61DEF" w:rsidRPr="00D61DEF" w:rsidRDefault="00D61DEF" w:rsidP="00D61DEF">
      <w:pPr>
        <w:spacing w:before="100" w:beforeAutospacing="1" w:after="100" w:afterAutospacing="1" w:line="240" w:lineRule="auto"/>
        <w:jc w:val="both"/>
        <w:outlineLvl w:val="1"/>
        <w:rPr>
          <w:rFonts w:ascii="Times New Roman" w:eastAsia="Times New Roman" w:hAnsi="Times New Roman" w:cs="Times New Roman"/>
          <w:b/>
          <w:bCs/>
        </w:rPr>
      </w:pPr>
      <w:r w:rsidRPr="00D61DEF">
        <w:rPr>
          <w:rFonts w:ascii="Times New Roman" w:eastAsia="Times New Roman" w:hAnsi="Times New Roman" w:cs="Times New Roman"/>
          <w:b/>
          <w:bCs/>
        </w:rPr>
        <w:t xml:space="preserve">Langkah Langkah </w:t>
      </w:r>
      <w:r w:rsidRPr="00D61DEF">
        <w:rPr>
          <w:rFonts w:ascii="Times New Roman" w:eastAsia="Times New Roman" w:hAnsi="Times New Roman" w:cs="Times New Roman"/>
          <w:b/>
          <w:bCs/>
          <w:i/>
          <w:iCs/>
        </w:rPr>
        <w:t>Model Pembelajaran Problem Solving</w:t>
      </w:r>
      <w:r w:rsidRPr="00D61DEF">
        <w:rPr>
          <w:rFonts w:ascii="Times New Roman" w:eastAsia="Times New Roman" w:hAnsi="Times New Roman" w:cs="Times New Roman"/>
          <w:b/>
          <w:bCs/>
        </w:rPr>
        <w:t xml:space="preserve"> </w:t>
      </w:r>
    </w:p>
    <w:p w:rsidR="00D61DEF" w:rsidRPr="00D61DEF" w:rsidRDefault="00D61DEF" w:rsidP="00D61DEF">
      <w:pPr>
        <w:spacing w:before="100" w:beforeAutospacing="1" w:after="100" w:afterAutospacing="1" w:line="240" w:lineRule="auto"/>
        <w:ind w:firstLine="360"/>
        <w:jc w:val="both"/>
        <w:outlineLvl w:val="1"/>
        <w:rPr>
          <w:rFonts w:ascii="Times New Roman" w:eastAsia="Times New Roman" w:hAnsi="Times New Roman" w:cs="Times New Roman"/>
          <w:b/>
          <w:bCs/>
        </w:rPr>
      </w:pPr>
      <w:r w:rsidRPr="00D61DEF">
        <w:rPr>
          <w:rFonts w:ascii="Times New Roman" w:eastAsia="Times New Roman" w:hAnsi="Times New Roman" w:cs="Times New Roman"/>
        </w:rPr>
        <w:t xml:space="preserve">Langkah-langkah pembelajaran menggunakan model pembelajaran </w:t>
      </w:r>
      <w:r w:rsidRPr="00D61DEF">
        <w:rPr>
          <w:rFonts w:ascii="Times New Roman" w:eastAsia="Times New Roman" w:hAnsi="Times New Roman" w:cs="Times New Roman"/>
          <w:i/>
          <w:iCs/>
        </w:rPr>
        <w:t>problem solving</w:t>
      </w:r>
      <w:r w:rsidRPr="00D61DEF">
        <w:rPr>
          <w:rFonts w:ascii="Times New Roman" w:eastAsia="Times New Roman" w:hAnsi="Times New Roman" w:cs="Times New Roman"/>
        </w:rPr>
        <w:t xml:space="preserve"> menurut Sani (</w:t>
      </w:r>
      <w:proofErr w:type="gramStart"/>
      <w:r w:rsidRPr="00D61DEF">
        <w:rPr>
          <w:rFonts w:ascii="Times New Roman" w:eastAsia="Times New Roman" w:hAnsi="Times New Roman" w:cs="Times New Roman"/>
        </w:rPr>
        <w:t>2019 :</w:t>
      </w:r>
      <w:proofErr w:type="gramEnd"/>
      <w:r w:rsidRPr="00D61DEF">
        <w:rPr>
          <w:rFonts w:ascii="Times New Roman" w:eastAsia="Times New Roman" w:hAnsi="Times New Roman" w:cs="Times New Roman"/>
        </w:rPr>
        <w:t xml:space="preserve"> 243) adalah sebagai berikut ini.</w:t>
      </w:r>
    </w:p>
    <w:p w:rsidR="00D61DEF" w:rsidRPr="00D61DEF"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Peserta didik mencari literatur yang mendukung untuk menyelesaikan permasalahan yang diberikan guru.</w:t>
      </w:r>
    </w:p>
    <w:p w:rsidR="00D61DEF" w:rsidRPr="00D61DEF"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Siswa atau peserta didik menetapkan beberapa solusi yang dapat diambil untuk menyelesaikan permasalahan.</w:t>
      </w:r>
    </w:p>
    <w:p w:rsidR="00D61DEF" w:rsidRPr="00D61DEF"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Peserta didik melaporkan tugas yang diberikan guru.</w:t>
      </w:r>
    </w:p>
    <w:p w:rsidR="00D61DEF" w:rsidRPr="00D61DEF"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Pendidik menjelaskan tujuan pembelajaran.</w:t>
      </w:r>
    </w:p>
    <w:p w:rsidR="00D61DEF"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Guru memberikan permasala</w:t>
      </w:r>
      <w:r>
        <w:rPr>
          <w:rFonts w:ascii="Times New Roman" w:hAnsi="Times New Roman" w:cs="Times New Roman"/>
        </w:rPr>
        <w:t>han yang perlu dicari solusinya</w:t>
      </w:r>
    </w:p>
    <w:p w:rsidR="00233726" w:rsidRDefault="00D61DEF" w:rsidP="00D61DEF">
      <w:pPr>
        <w:numPr>
          <w:ilvl w:val="0"/>
          <w:numId w:val="6"/>
        </w:numPr>
        <w:spacing w:before="100" w:beforeAutospacing="1" w:after="100" w:afterAutospacing="1" w:line="240" w:lineRule="auto"/>
        <w:jc w:val="both"/>
        <w:rPr>
          <w:rFonts w:ascii="Times New Roman" w:hAnsi="Times New Roman" w:cs="Times New Roman"/>
        </w:rPr>
      </w:pPr>
      <w:r w:rsidRPr="00D61DEF">
        <w:rPr>
          <w:rFonts w:ascii="Times New Roman" w:hAnsi="Times New Roman" w:cs="Times New Roman"/>
        </w:rPr>
        <w:t>Pendidik menjelaskan prosedur pemecahan masalah yang benar</w:t>
      </w:r>
    </w:p>
    <w:p w:rsidR="00D61DEF" w:rsidRPr="00D61DEF" w:rsidRDefault="00D61DEF" w:rsidP="00D61DEF">
      <w:pPr>
        <w:pStyle w:val="Heading2"/>
        <w:spacing w:line="240" w:lineRule="auto"/>
        <w:ind w:left="357" w:firstLine="363"/>
        <w:jc w:val="both"/>
        <w:rPr>
          <w:rFonts w:asciiTheme="majorBidi" w:hAnsiTheme="majorBidi"/>
          <w:color w:val="auto"/>
          <w:sz w:val="22"/>
          <w:szCs w:val="22"/>
        </w:rPr>
      </w:pPr>
      <w:r w:rsidRPr="00D61DEF">
        <w:rPr>
          <w:rFonts w:asciiTheme="majorBidi" w:hAnsiTheme="majorBidi"/>
          <w:color w:val="auto"/>
          <w:sz w:val="22"/>
          <w:szCs w:val="22"/>
        </w:rPr>
        <w:t xml:space="preserve">Tujuan </w:t>
      </w:r>
      <w:r w:rsidRPr="00D61DEF">
        <w:rPr>
          <w:rStyle w:val="Emphasis"/>
          <w:rFonts w:asciiTheme="majorBidi" w:hAnsiTheme="majorBidi"/>
          <w:i w:val="0"/>
          <w:iCs w:val="0"/>
          <w:color w:val="auto"/>
          <w:sz w:val="22"/>
          <w:szCs w:val="22"/>
        </w:rPr>
        <w:t>Model</w:t>
      </w:r>
      <w:r w:rsidRPr="00D61DEF">
        <w:rPr>
          <w:rStyle w:val="Emphasis"/>
          <w:rFonts w:asciiTheme="majorBidi" w:hAnsiTheme="majorBidi"/>
          <w:color w:val="auto"/>
          <w:sz w:val="22"/>
          <w:szCs w:val="22"/>
        </w:rPr>
        <w:t xml:space="preserve"> Problem Solving</w:t>
      </w:r>
    </w:p>
    <w:p w:rsidR="00D61DEF" w:rsidRDefault="00D61DEF" w:rsidP="00D61DEF">
      <w:pPr>
        <w:pStyle w:val="Heading2"/>
        <w:spacing w:line="240" w:lineRule="auto"/>
        <w:ind w:left="357" w:firstLine="363"/>
        <w:jc w:val="both"/>
        <w:rPr>
          <w:rFonts w:asciiTheme="majorBidi" w:hAnsiTheme="majorBidi"/>
          <w:b w:val="0"/>
          <w:bCs w:val="0"/>
          <w:color w:val="auto"/>
          <w:sz w:val="22"/>
          <w:szCs w:val="22"/>
        </w:rPr>
      </w:pPr>
      <w:r w:rsidRPr="00D61DEF">
        <w:rPr>
          <w:rFonts w:asciiTheme="majorBidi" w:hAnsiTheme="majorBidi"/>
          <w:b w:val="0"/>
          <w:bCs w:val="0"/>
          <w:color w:val="auto"/>
          <w:sz w:val="22"/>
          <w:szCs w:val="22"/>
        </w:rPr>
        <w:t xml:space="preserve">Dalam </w:t>
      </w:r>
      <w:proofErr w:type="gramStart"/>
      <w:r w:rsidRPr="00D61DEF">
        <w:rPr>
          <w:rFonts w:asciiTheme="majorBidi" w:hAnsiTheme="majorBidi"/>
          <w:b w:val="0"/>
          <w:bCs w:val="0"/>
          <w:color w:val="auto"/>
          <w:sz w:val="22"/>
          <w:szCs w:val="22"/>
        </w:rPr>
        <w:t>model  pembelajaran</w:t>
      </w:r>
      <w:proofErr w:type="gramEnd"/>
      <w:r w:rsidRPr="00D61DEF">
        <w:rPr>
          <w:rFonts w:asciiTheme="majorBidi" w:hAnsiTheme="majorBidi"/>
          <w:b w:val="0"/>
          <w:bCs w:val="0"/>
          <w:color w:val="auto"/>
          <w:sz w:val="22"/>
          <w:szCs w:val="22"/>
        </w:rPr>
        <w:t xml:space="preserve"> </w:t>
      </w:r>
      <w:r w:rsidRPr="00D61DEF">
        <w:rPr>
          <w:rFonts w:asciiTheme="majorBidi" w:hAnsiTheme="majorBidi"/>
          <w:b w:val="0"/>
          <w:bCs w:val="0"/>
          <w:i/>
          <w:iCs/>
          <w:color w:val="auto"/>
          <w:sz w:val="22"/>
          <w:szCs w:val="22"/>
        </w:rPr>
        <w:t>problem solving</w:t>
      </w:r>
      <w:r w:rsidRPr="00D61DEF">
        <w:rPr>
          <w:rFonts w:asciiTheme="majorBidi" w:hAnsiTheme="majorBidi"/>
          <w:b w:val="0"/>
          <w:bCs w:val="0"/>
          <w:color w:val="auto"/>
          <w:sz w:val="22"/>
          <w:szCs w:val="22"/>
        </w:rPr>
        <w:t xml:space="preserve">, pembelajaran tidak hanya selalu difokuskan dalam mendapatkan ilmuu pengetahuan sebanyak-banyaknya. </w:t>
      </w:r>
      <w:proofErr w:type="gramStart"/>
      <w:r w:rsidRPr="00D61DEF">
        <w:rPr>
          <w:rFonts w:asciiTheme="majorBidi" w:hAnsiTheme="majorBidi"/>
          <w:b w:val="0"/>
          <w:bCs w:val="0"/>
          <w:color w:val="auto"/>
          <w:sz w:val="22"/>
          <w:szCs w:val="22"/>
        </w:rPr>
        <w:t>Justru bagaimana menggunakan segenap pengetahuan yang kita didapat adalah fokusnya.</w:t>
      </w:r>
      <w:proofErr w:type="gramEnd"/>
      <w:r w:rsidRPr="00D61DEF">
        <w:rPr>
          <w:rFonts w:asciiTheme="majorBidi" w:hAnsiTheme="majorBidi"/>
          <w:b w:val="0"/>
          <w:bCs w:val="0"/>
          <w:color w:val="auto"/>
          <w:sz w:val="22"/>
          <w:szCs w:val="22"/>
        </w:rPr>
        <w:t xml:space="preserve"> Peserta </w:t>
      </w:r>
      <w:proofErr w:type="gramStart"/>
      <w:r w:rsidRPr="00D61DEF">
        <w:rPr>
          <w:rFonts w:asciiTheme="majorBidi" w:hAnsiTheme="majorBidi"/>
          <w:b w:val="0"/>
          <w:bCs w:val="0"/>
          <w:color w:val="auto"/>
          <w:sz w:val="22"/>
          <w:szCs w:val="22"/>
        </w:rPr>
        <w:t>didik  yang</w:t>
      </w:r>
      <w:proofErr w:type="gramEnd"/>
      <w:r w:rsidRPr="00D61DEF">
        <w:rPr>
          <w:rFonts w:asciiTheme="majorBidi" w:hAnsiTheme="majorBidi"/>
          <w:b w:val="0"/>
          <w:bCs w:val="0"/>
          <w:color w:val="auto"/>
          <w:sz w:val="22"/>
          <w:szCs w:val="22"/>
        </w:rPr>
        <w:t xml:space="preserve"> dapat mengerjakan atau dapat memecahkan masalah yang diberikan oleh guru dapat dikatakan telah telah menguasai pelajaran dengan baik </w:t>
      </w:r>
    </w:p>
    <w:p w:rsidR="00D61DEF" w:rsidRPr="00D61DEF" w:rsidRDefault="00D61DEF" w:rsidP="00D61DEF">
      <w:pPr>
        <w:pStyle w:val="Heading3"/>
        <w:spacing w:line="240" w:lineRule="auto"/>
        <w:ind w:firstLine="360"/>
        <w:jc w:val="both"/>
        <w:rPr>
          <w:rFonts w:asciiTheme="majorBidi" w:hAnsiTheme="majorBidi"/>
        </w:rPr>
      </w:pPr>
      <w:r w:rsidRPr="00D61DEF">
        <w:rPr>
          <w:rFonts w:asciiTheme="majorBidi" w:hAnsiTheme="majorBidi"/>
          <w:color w:val="auto"/>
        </w:rPr>
        <w:t>Kelebihan dari pembelajaran problem solving</w:t>
      </w:r>
      <w:r w:rsidRPr="00D61DEF">
        <w:rPr>
          <w:rFonts w:asciiTheme="majorBidi" w:hAnsiTheme="majorBidi"/>
        </w:rPr>
        <w:t xml:space="preserve"> </w:t>
      </w:r>
    </w:p>
    <w:p w:rsidR="00D61DEF" w:rsidRPr="00D61DEF" w:rsidRDefault="00D61DEF" w:rsidP="00D61DEF">
      <w:pPr>
        <w:pStyle w:val="NormalWeb"/>
        <w:ind w:firstLine="720"/>
        <w:jc w:val="both"/>
        <w:rPr>
          <w:rFonts w:asciiTheme="majorBidi" w:hAnsiTheme="majorBidi" w:cstheme="majorBidi"/>
          <w:sz w:val="22"/>
          <w:szCs w:val="22"/>
        </w:rPr>
      </w:pPr>
      <w:proofErr w:type="gramStart"/>
      <w:r w:rsidRPr="00D61DEF">
        <w:rPr>
          <w:rFonts w:asciiTheme="majorBidi" w:hAnsiTheme="majorBidi" w:cstheme="majorBidi"/>
          <w:sz w:val="22"/>
          <w:szCs w:val="22"/>
        </w:rPr>
        <w:t>kelebihan</w:t>
      </w:r>
      <w:proofErr w:type="gramEnd"/>
      <w:r w:rsidRPr="00D61DEF">
        <w:rPr>
          <w:rFonts w:asciiTheme="majorBidi" w:hAnsiTheme="majorBidi" w:cstheme="majorBidi"/>
          <w:sz w:val="22"/>
          <w:szCs w:val="22"/>
        </w:rPr>
        <w:t xml:space="preserve"> dari model pembelajaran problem solving adalah meningkatnya daya kritis siswa dalam pembelajaran. Selain itu, menurut Shoimin (</w:t>
      </w:r>
      <w:proofErr w:type="gramStart"/>
      <w:r w:rsidRPr="00D61DEF">
        <w:rPr>
          <w:rFonts w:asciiTheme="majorBidi" w:hAnsiTheme="majorBidi" w:cstheme="majorBidi"/>
          <w:sz w:val="22"/>
          <w:szCs w:val="22"/>
        </w:rPr>
        <w:t>2017 :</w:t>
      </w:r>
      <w:proofErr w:type="gramEnd"/>
      <w:r w:rsidRPr="00D61DEF">
        <w:rPr>
          <w:rFonts w:asciiTheme="majorBidi" w:hAnsiTheme="majorBidi" w:cstheme="majorBidi"/>
          <w:sz w:val="22"/>
          <w:szCs w:val="22"/>
        </w:rPr>
        <w:t xml:space="preserve">  137-138) </w:t>
      </w:r>
    </w:p>
    <w:p w:rsidR="00D61DEF" w:rsidRPr="00D61DEF" w:rsidRDefault="00D61DEF" w:rsidP="00D61DEF">
      <w:pPr>
        <w:pStyle w:val="NormalWeb"/>
        <w:ind w:firstLine="360"/>
        <w:jc w:val="both"/>
        <w:rPr>
          <w:rFonts w:asciiTheme="majorBidi" w:hAnsiTheme="majorBidi" w:cstheme="majorBidi"/>
          <w:sz w:val="22"/>
          <w:szCs w:val="22"/>
        </w:rPr>
      </w:pPr>
      <w:proofErr w:type="gramStart"/>
      <w:r w:rsidRPr="00D61DEF">
        <w:rPr>
          <w:rFonts w:asciiTheme="majorBidi" w:hAnsiTheme="majorBidi" w:cstheme="majorBidi"/>
          <w:sz w:val="22"/>
          <w:szCs w:val="22"/>
        </w:rPr>
        <w:t>kelebihan</w:t>
      </w:r>
      <w:proofErr w:type="gramEnd"/>
      <w:r w:rsidRPr="00D61DEF">
        <w:rPr>
          <w:rFonts w:asciiTheme="majorBidi" w:hAnsiTheme="majorBidi" w:cstheme="majorBidi"/>
          <w:sz w:val="22"/>
          <w:szCs w:val="22"/>
        </w:rPr>
        <w:t xml:space="preserve"> dari model pembelajaran problem solving adalah sebagai berikut.</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Membuat peserta didik lebih menghayati pembelajaran berdasarkan kehidupan sehari-hari</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Peserta didik sudah mulai dilatih untuk memecahkan masalahnya dari semenjak sekolah (sebelum memasuki kehidupan nyata).</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Melatih siswa untuk mendesain suatu penemuan.</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Membuat peserta didik berpikir dan bertindak kreatif.</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Memecahkan masalah yang dihadapi secara realistis.</w:t>
      </w:r>
    </w:p>
    <w:p w:rsidR="00D61DEF" w:rsidRPr="00D61DEF" w:rsidRDefault="00D61DEF" w:rsidP="00D61DEF">
      <w:pPr>
        <w:numPr>
          <w:ilvl w:val="0"/>
          <w:numId w:val="7"/>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Melatih dan membiasakan para peserta didik untuk menghadapi dan memecahkan masalah secara terampil.</w:t>
      </w:r>
    </w:p>
    <w:p w:rsidR="00D61DEF" w:rsidRPr="00D61DEF" w:rsidRDefault="00D61DEF" w:rsidP="00D61DEF">
      <w:pPr>
        <w:pStyle w:val="NormalWeb"/>
        <w:ind w:left="720"/>
        <w:jc w:val="both"/>
        <w:rPr>
          <w:rFonts w:asciiTheme="majorBidi" w:hAnsiTheme="majorBidi" w:cstheme="majorBidi"/>
          <w:sz w:val="22"/>
          <w:szCs w:val="22"/>
        </w:rPr>
      </w:pPr>
      <w:r w:rsidRPr="00D61DEF">
        <w:rPr>
          <w:rFonts w:asciiTheme="majorBidi" w:hAnsiTheme="majorBidi" w:cstheme="majorBidi"/>
          <w:sz w:val="22"/>
          <w:szCs w:val="22"/>
        </w:rPr>
        <w:t>Sementara itu, menurut Sanjaya (</w:t>
      </w:r>
      <w:proofErr w:type="gramStart"/>
      <w:r w:rsidRPr="00D61DEF">
        <w:rPr>
          <w:rFonts w:asciiTheme="majorBidi" w:hAnsiTheme="majorBidi" w:cstheme="majorBidi"/>
          <w:sz w:val="22"/>
          <w:szCs w:val="22"/>
        </w:rPr>
        <w:t>2016 :</w:t>
      </w:r>
      <w:proofErr w:type="gramEnd"/>
      <w:r w:rsidRPr="00D61DEF">
        <w:rPr>
          <w:rFonts w:asciiTheme="majorBidi" w:hAnsiTheme="majorBidi" w:cstheme="majorBidi"/>
          <w:sz w:val="22"/>
          <w:szCs w:val="22"/>
        </w:rPr>
        <w:t xml:space="preserve"> 220) keunggulan dari metode problem solving adalah sebagai berikut.</w:t>
      </w:r>
    </w:p>
    <w:p w:rsidR="00D61DEF" w:rsidRPr="00D61DEF" w:rsidRDefault="00D61DEF" w:rsidP="00D61DEF">
      <w:pPr>
        <w:numPr>
          <w:ilvl w:val="0"/>
          <w:numId w:val="8"/>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Dapat meningkatkan aktivitas pembelajaran siswa.</w:t>
      </w:r>
    </w:p>
    <w:p w:rsidR="00D61DEF" w:rsidRPr="00D61DEF" w:rsidRDefault="00D61DEF" w:rsidP="00D61DEF">
      <w:pPr>
        <w:numPr>
          <w:ilvl w:val="0"/>
          <w:numId w:val="8"/>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Membantu siswa bagaimana ilmu pengetahuan mereka untuk memahami masalah dalam kehidupan nyata.</w:t>
      </w:r>
    </w:p>
    <w:p w:rsidR="00D61DEF" w:rsidRPr="00D61DEF" w:rsidRDefault="00D61DEF" w:rsidP="00D61DEF">
      <w:pPr>
        <w:numPr>
          <w:ilvl w:val="0"/>
          <w:numId w:val="8"/>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Dianggap lebih menyenangkan dan disukai siswa.</w:t>
      </w:r>
    </w:p>
    <w:p w:rsidR="00D61DEF" w:rsidRPr="00D61DEF" w:rsidRDefault="00D61DEF" w:rsidP="00D61DEF">
      <w:pPr>
        <w:numPr>
          <w:ilvl w:val="0"/>
          <w:numId w:val="8"/>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Merupakan teknik pembelajaran yang cukup bagus agar siswa lebih memahami isi pelajaran.</w:t>
      </w:r>
    </w:p>
    <w:p w:rsidR="00D61DEF" w:rsidRPr="00D61DEF" w:rsidRDefault="00D61DEF" w:rsidP="00D61DEF">
      <w:pPr>
        <w:numPr>
          <w:ilvl w:val="0"/>
          <w:numId w:val="8"/>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Menantang kemampuan siswa serta memberikan kepuasan untuk menemukan pengetahuan baru bagi siswa.</w:t>
      </w:r>
    </w:p>
    <w:p w:rsidR="00D61DEF" w:rsidRPr="00D61DEF" w:rsidRDefault="00D61DEF" w:rsidP="00D61DEF">
      <w:pPr>
        <w:pStyle w:val="Heading3"/>
        <w:spacing w:line="240" w:lineRule="auto"/>
        <w:ind w:left="720"/>
        <w:jc w:val="both"/>
        <w:rPr>
          <w:rFonts w:asciiTheme="majorBidi" w:hAnsiTheme="majorBidi"/>
          <w:color w:val="000000"/>
        </w:rPr>
      </w:pPr>
      <w:r w:rsidRPr="00D61DEF">
        <w:rPr>
          <w:rFonts w:asciiTheme="majorBidi" w:hAnsiTheme="majorBidi"/>
          <w:color w:val="000000"/>
        </w:rPr>
        <w:lastRenderedPageBreak/>
        <w:t xml:space="preserve">Kelemahan dari pembelajaran </w:t>
      </w:r>
      <w:r w:rsidRPr="00D61DEF">
        <w:rPr>
          <w:rFonts w:asciiTheme="majorBidi" w:hAnsiTheme="majorBidi"/>
          <w:i/>
          <w:iCs/>
          <w:color w:val="000000"/>
        </w:rPr>
        <w:t>problem solving</w:t>
      </w:r>
      <w:r w:rsidRPr="00D61DEF">
        <w:rPr>
          <w:rFonts w:asciiTheme="majorBidi" w:hAnsiTheme="majorBidi"/>
          <w:color w:val="000000"/>
        </w:rPr>
        <w:t xml:space="preserve"> </w:t>
      </w:r>
    </w:p>
    <w:p w:rsidR="00D61DEF" w:rsidRPr="00D61DEF" w:rsidRDefault="00D61DEF" w:rsidP="00D61DEF">
      <w:pPr>
        <w:pStyle w:val="NormalWeb"/>
        <w:ind w:left="720" w:firstLine="720"/>
        <w:jc w:val="both"/>
        <w:rPr>
          <w:rFonts w:asciiTheme="majorBidi" w:hAnsiTheme="majorBidi" w:cstheme="majorBidi"/>
          <w:sz w:val="22"/>
          <w:szCs w:val="22"/>
        </w:rPr>
      </w:pPr>
      <w:r w:rsidRPr="00D61DEF">
        <w:rPr>
          <w:rFonts w:asciiTheme="majorBidi" w:hAnsiTheme="majorBidi" w:cstheme="majorBidi"/>
          <w:sz w:val="22"/>
          <w:szCs w:val="22"/>
        </w:rPr>
        <w:t>Menurut Sanjaya (</w:t>
      </w:r>
      <w:proofErr w:type="gramStart"/>
      <w:r w:rsidRPr="00D61DEF">
        <w:rPr>
          <w:rFonts w:asciiTheme="majorBidi" w:hAnsiTheme="majorBidi" w:cstheme="majorBidi"/>
          <w:sz w:val="22"/>
          <w:szCs w:val="22"/>
        </w:rPr>
        <w:t>2016 :</w:t>
      </w:r>
      <w:proofErr w:type="gramEnd"/>
      <w:r w:rsidRPr="00D61DEF">
        <w:rPr>
          <w:rFonts w:asciiTheme="majorBidi" w:hAnsiTheme="majorBidi" w:cstheme="majorBidi"/>
          <w:sz w:val="22"/>
          <w:szCs w:val="22"/>
        </w:rPr>
        <w:t xml:space="preserve"> 220) kelemahan dari metode </w:t>
      </w:r>
      <w:r w:rsidRPr="00D61DEF">
        <w:rPr>
          <w:rStyle w:val="Emphasis"/>
          <w:rFonts w:asciiTheme="majorBidi" w:hAnsiTheme="majorBidi" w:cstheme="majorBidi"/>
          <w:sz w:val="22"/>
          <w:szCs w:val="22"/>
        </w:rPr>
        <w:t>problem solving</w:t>
      </w:r>
      <w:r w:rsidRPr="00D61DEF">
        <w:rPr>
          <w:rFonts w:asciiTheme="majorBidi" w:hAnsiTheme="majorBidi" w:cstheme="majorBidi"/>
          <w:sz w:val="22"/>
          <w:szCs w:val="22"/>
        </w:rPr>
        <w:t xml:space="preserve"> adalah sebagai berikut ini.</w:t>
      </w:r>
    </w:p>
    <w:p w:rsidR="00D61DEF" w:rsidRPr="00D61DEF" w:rsidRDefault="00D61DEF" w:rsidP="00D61DEF">
      <w:pPr>
        <w:numPr>
          <w:ilvl w:val="0"/>
          <w:numId w:val="9"/>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 xml:space="preserve">Jika siswa tidak memiliki minat atau tidak mempunyai kepercayaan bahwa masalah yang dipelajari sulit untuk dipecahkan, maka mereka </w:t>
      </w:r>
      <w:proofErr w:type="gramStart"/>
      <w:r w:rsidRPr="00D61DEF">
        <w:rPr>
          <w:rFonts w:asciiTheme="majorBidi" w:hAnsiTheme="majorBidi" w:cstheme="majorBidi"/>
        </w:rPr>
        <w:t>akan</w:t>
      </w:r>
      <w:proofErr w:type="gramEnd"/>
      <w:r w:rsidRPr="00D61DEF">
        <w:rPr>
          <w:rFonts w:asciiTheme="majorBidi" w:hAnsiTheme="majorBidi" w:cstheme="majorBidi"/>
        </w:rPr>
        <w:t xml:space="preserve"> merasa enggan untuk mencoba.</w:t>
      </w:r>
    </w:p>
    <w:p w:rsidR="00D61DEF" w:rsidRPr="00D61DEF" w:rsidRDefault="00D61DEF" w:rsidP="00D61DEF">
      <w:pPr>
        <w:numPr>
          <w:ilvl w:val="0"/>
          <w:numId w:val="9"/>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Keberhasilan strategi pembelajaran melalui PBL membutuhkan cukup waktu untuk persiapan.</w:t>
      </w:r>
    </w:p>
    <w:p w:rsidR="00D61DEF" w:rsidRPr="00D61DEF" w:rsidRDefault="00D61DEF" w:rsidP="00D61DEF">
      <w:pPr>
        <w:numPr>
          <w:ilvl w:val="0"/>
          <w:numId w:val="9"/>
        </w:numPr>
        <w:spacing w:before="100" w:beforeAutospacing="1" w:after="100" w:afterAutospacing="1" w:line="240" w:lineRule="auto"/>
        <w:jc w:val="both"/>
        <w:rPr>
          <w:rFonts w:asciiTheme="majorBidi" w:hAnsiTheme="majorBidi" w:cstheme="majorBidi"/>
        </w:rPr>
      </w:pPr>
      <w:r w:rsidRPr="00D61DEF">
        <w:rPr>
          <w:rFonts w:asciiTheme="majorBidi" w:hAnsiTheme="majorBidi" w:cstheme="majorBidi"/>
        </w:rPr>
        <w:t xml:space="preserve">Tanpa pemahaman mengapa mereka berusaha untuk memecahkan masalah yang sedang dipelajari, maka mereka tidak </w:t>
      </w:r>
      <w:proofErr w:type="gramStart"/>
      <w:r w:rsidRPr="00D61DEF">
        <w:rPr>
          <w:rFonts w:asciiTheme="majorBidi" w:hAnsiTheme="majorBidi" w:cstheme="majorBidi"/>
        </w:rPr>
        <w:t>akan</w:t>
      </w:r>
      <w:proofErr w:type="gramEnd"/>
      <w:r w:rsidRPr="00D61DEF">
        <w:rPr>
          <w:rFonts w:asciiTheme="majorBidi" w:hAnsiTheme="majorBidi" w:cstheme="majorBidi"/>
        </w:rPr>
        <w:t xml:space="preserve"> belajar apa yang mereka ingin dipelajari.</w:t>
      </w:r>
    </w:p>
    <w:p w:rsidR="00233726" w:rsidRDefault="00233726" w:rsidP="00233726">
      <w:pPr>
        <w:spacing w:line="240" w:lineRule="auto"/>
        <w:rPr>
          <w:rFonts w:ascii="Times New Roman" w:eastAsia="Times New Roman" w:hAnsi="Times New Roman" w:cs="Times New Roman"/>
          <w:b/>
          <w:lang w:val="id-ID"/>
        </w:rPr>
      </w:pPr>
      <w:r>
        <w:rPr>
          <w:rFonts w:ascii="Times New Roman" w:eastAsia="Times New Roman" w:hAnsi="Times New Roman" w:cs="Times New Roman"/>
          <w:b/>
          <w:lang w:val="id-ID"/>
        </w:rPr>
        <w:t>Pembelajaran IPS di SD</w:t>
      </w:r>
    </w:p>
    <w:p w:rsidR="00233726" w:rsidRDefault="00233726" w:rsidP="00233726">
      <w:pPr>
        <w:pStyle w:val="Default"/>
        <w:ind w:left="284" w:firstLine="720"/>
        <w:jc w:val="both"/>
        <w:rPr>
          <w:rFonts w:ascii="Times New Roman" w:hAnsi="Times New Roman" w:cs="Times New Roman"/>
          <w:sz w:val="22"/>
          <w:szCs w:val="22"/>
          <w:lang w:val="id-ID"/>
        </w:rPr>
      </w:pPr>
      <w:proofErr w:type="gramStart"/>
      <w:r>
        <w:rPr>
          <w:rFonts w:ascii="Times New Roman" w:hAnsi="Times New Roman" w:cs="Times New Roman"/>
          <w:sz w:val="22"/>
          <w:szCs w:val="22"/>
        </w:rPr>
        <w:t>ilmu</w:t>
      </w:r>
      <w:proofErr w:type="gramEnd"/>
      <w:r>
        <w:rPr>
          <w:rFonts w:ascii="Times New Roman" w:hAnsi="Times New Roman" w:cs="Times New Roman"/>
          <w:sz w:val="22"/>
          <w:szCs w:val="22"/>
        </w:rPr>
        <w:t xml:space="preserve"> pengetahuan sosial merupakan integrasi dari cabang-cabang ilmu sosial, seperti sosiologi, sejarah, geografi, ekonomi, politik, hukum, dan budaya. </w:t>
      </w:r>
      <w:proofErr w:type="gramStart"/>
      <w:r>
        <w:rPr>
          <w:rFonts w:ascii="Times New Roman" w:hAnsi="Times New Roman" w:cs="Times New Roman"/>
          <w:sz w:val="22"/>
          <w:szCs w:val="22"/>
        </w:rPr>
        <w:t>Ilmu pengetahuan sosial dirumuskan atas dasar realita dan fenomena sosial yang mewujudkan suatu pendekatan interdisipliner dari aspek dan cabang-cabang ilmu sosial.</w:t>
      </w:r>
      <w:proofErr w:type="gramEnd"/>
      <w:r>
        <w:rPr>
          <w:rFonts w:ascii="Times New Roman" w:hAnsi="Times New Roman" w:cs="Times New Roman"/>
          <w:sz w:val="22"/>
          <w:szCs w:val="22"/>
        </w:rPr>
        <w:t xml:space="preserve"> IPS merupakan bagian dari kurikulum sekolah yang siturunkan dari isi materi cabang-cabang ilmu sosial: sosiologi, sejarah, geografi, ekonomi, politik, antropologi, filsafat dan psikologi sosial. </w:t>
      </w:r>
      <w:proofErr w:type="gramStart"/>
      <w:r>
        <w:rPr>
          <w:rFonts w:ascii="Times New Roman" w:hAnsi="Times New Roman" w:cs="Times New Roman"/>
          <w:sz w:val="22"/>
          <w:szCs w:val="22"/>
        </w:rPr>
        <w:t>Dari pandapat di atas dapat disimpulkan bahwa IPS adalah ilmu yang merupakan fungsi atau panduan sejumlah mata pelajaran.</w:t>
      </w:r>
      <w:proofErr w:type="gramEnd"/>
      <w:r>
        <w:rPr>
          <w:rFonts w:ascii="Times New Roman" w:hAnsi="Times New Roman" w:cs="Times New Roman"/>
          <w:sz w:val="22"/>
          <w:szCs w:val="22"/>
        </w:rPr>
        <w:t xml:space="preserve"> </w:t>
      </w:r>
    </w:p>
    <w:p w:rsidR="00233726" w:rsidRDefault="00233726" w:rsidP="00233726">
      <w:pPr>
        <w:pStyle w:val="Default"/>
        <w:ind w:left="284"/>
        <w:jc w:val="both"/>
        <w:rPr>
          <w:rFonts w:ascii="Times New Roman" w:hAnsi="Times New Roman" w:cs="Times New Roman"/>
          <w:b/>
          <w:bCs/>
          <w:sz w:val="22"/>
          <w:szCs w:val="22"/>
        </w:rPr>
      </w:pPr>
      <w:r>
        <w:rPr>
          <w:rFonts w:ascii="Times New Roman" w:hAnsi="Times New Roman" w:cs="Times New Roman"/>
          <w:b/>
          <w:bCs/>
          <w:sz w:val="22"/>
          <w:szCs w:val="22"/>
        </w:rPr>
        <w:t xml:space="preserve">Ruang Lingkup IPS </w:t>
      </w:r>
    </w:p>
    <w:p w:rsidR="00233726" w:rsidRDefault="00233726" w:rsidP="00233726">
      <w:pPr>
        <w:pStyle w:val="Default"/>
        <w:ind w:firstLine="720"/>
        <w:jc w:val="both"/>
        <w:rPr>
          <w:rFonts w:ascii="Times New Roman" w:hAnsi="Times New Roman" w:cs="Times New Roman"/>
          <w:sz w:val="22"/>
          <w:szCs w:val="22"/>
        </w:rPr>
      </w:pPr>
      <w:r>
        <w:rPr>
          <w:rFonts w:ascii="Times New Roman" w:hAnsi="Times New Roman" w:cs="Times New Roman"/>
          <w:sz w:val="22"/>
          <w:szCs w:val="22"/>
        </w:rPr>
        <w:t xml:space="preserve">Ruang lingkup mata pelajaran IPS meliputi aspek-aspek sebagai berikut: </w:t>
      </w:r>
    </w:p>
    <w:p w:rsidR="00233726" w:rsidRDefault="00233726" w:rsidP="00233726">
      <w:pPr>
        <w:pStyle w:val="Default"/>
        <w:jc w:val="both"/>
        <w:rPr>
          <w:rFonts w:ascii="Times New Roman" w:hAnsi="Times New Roman" w:cs="Times New Roman"/>
          <w:sz w:val="22"/>
          <w:szCs w:val="22"/>
        </w:rPr>
      </w:pPr>
      <w:r>
        <w:rPr>
          <w:rFonts w:ascii="Times New Roman" w:hAnsi="Times New Roman" w:cs="Times New Roman"/>
          <w:sz w:val="22"/>
          <w:szCs w:val="22"/>
        </w:rPr>
        <w:t xml:space="preserve">1) Manusia, tempat, dan lingkungan </w:t>
      </w:r>
    </w:p>
    <w:p w:rsidR="00233726" w:rsidRDefault="00233726" w:rsidP="00233726">
      <w:pPr>
        <w:pStyle w:val="Default"/>
        <w:jc w:val="both"/>
        <w:rPr>
          <w:rFonts w:ascii="Times New Roman" w:hAnsi="Times New Roman" w:cs="Times New Roman"/>
          <w:sz w:val="22"/>
          <w:szCs w:val="22"/>
        </w:rPr>
      </w:pPr>
      <w:r>
        <w:rPr>
          <w:rFonts w:ascii="Times New Roman" w:hAnsi="Times New Roman" w:cs="Times New Roman"/>
          <w:sz w:val="22"/>
          <w:szCs w:val="22"/>
        </w:rPr>
        <w:t xml:space="preserve">2) Waktu, berkelanjutan, dan perubahan </w:t>
      </w:r>
    </w:p>
    <w:p w:rsidR="00233726" w:rsidRDefault="00233726" w:rsidP="00233726">
      <w:pPr>
        <w:pStyle w:val="Default"/>
        <w:jc w:val="both"/>
        <w:rPr>
          <w:rFonts w:ascii="Times New Roman" w:hAnsi="Times New Roman" w:cs="Times New Roman"/>
          <w:sz w:val="22"/>
          <w:szCs w:val="22"/>
        </w:rPr>
      </w:pPr>
      <w:r>
        <w:rPr>
          <w:rFonts w:ascii="Times New Roman" w:hAnsi="Times New Roman" w:cs="Times New Roman"/>
          <w:sz w:val="22"/>
          <w:szCs w:val="22"/>
        </w:rPr>
        <w:t xml:space="preserve">3) Sistem sosial dan budaya </w:t>
      </w:r>
    </w:p>
    <w:p w:rsidR="00233726" w:rsidRDefault="00233726" w:rsidP="00233726">
      <w:pPr>
        <w:pStyle w:val="Default"/>
        <w:jc w:val="both"/>
        <w:rPr>
          <w:rFonts w:ascii="Times New Roman" w:hAnsi="Times New Roman" w:cs="Times New Roman"/>
          <w:sz w:val="22"/>
          <w:szCs w:val="22"/>
          <w:lang w:val="id-ID"/>
        </w:rPr>
      </w:pPr>
      <w:r>
        <w:rPr>
          <w:rFonts w:ascii="Times New Roman" w:hAnsi="Times New Roman" w:cs="Times New Roman"/>
          <w:sz w:val="22"/>
          <w:szCs w:val="22"/>
        </w:rPr>
        <w:t xml:space="preserve">4) Perilaku ekonomi dan kesejahteraan </w:t>
      </w:r>
    </w:p>
    <w:p w:rsidR="00233726" w:rsidRDefault="00233726" w:rsidP="00233726">
      <w:pPr>
        <w:pStyle w:val="Default"/>
        <w:jc w:val="both"/>
        <w:rPr>
          <w:rFonts w:ascii="Times New Roman" w:hAnsi="Times New Roman" w:cs="Times New Roman"/>
          <w:sz w:val="22"/>
          <w:szCs w:val="22"/>
        </w:rPr>
      </w:pPr>
    </w:p>
    <w:p w:rsidR="00D61DEF" w:rsidRPr="00D61DEF" w:rsidRDefault="00D61DEF" w:rsidP="00233726">
      <w:pPr>
        <w:pStyle w:val="Default"/>
        <w:jc w:val="both"/>
        <w:rPr>
          <w:rFonts w:ascii="Times New Roman" w:hAnsi="Times New Roman" w:cs="Times New Roman"/>
          <w:sz w:val="22"/>
          <w:szCs w:val="22"/>
        </w:rPr>
      </w:pPr>
    </w:p>
    <w:p w:rsidR="00233726" w:rsidRDefault="00233726" w:rsidP="00233726">
      <w:pPr>
        <w:spacing w:after="0" w:line="240" w:lineRule="auto"/>
        <w:jc w:val="both"/>
        <w:rPr>
          <w:rFonts w:ascii="Times New Roman" w:hAnsi="Times New Roman" w:cs="Times New Roman"/>
          <w:b/>
          <w:lang w:val="id-ID"/>
        </w:rPr>
      </w:pPr>
      <w:r>
        <w:rPr>
          <w:rFonts w:ascii="Times New Roman" w:hAnsi="Times New Roman" w:cs="Times New Roman"/>
          <w:b/>
          <w:lang w:val="id-ID"/>
        </w:rPr>
        <w:t xml:space="preserve">Definisi Hasil belajar </w:t>
      </w:r>
    </w:p>
    <w:p w:rsidR="00233726" w:rsidRDefault="00233726" w:rsidP="00233726">
      <w:pPr>
        <w:spacing w:after="0" w:line="240" w:lineRule="auto"/>
        <w:ind w:firstLine="720"/>
        <w:jc w:val="both"/>
        <w:rPr>
          <w:rFonts w:ascii="Times New Roman" w:hAnsi="Times New Roman" w:cs="Times New Roman"/>
        </w:rPr>
      </w:pPr>
      <w:r w:rsidRPr="00233726">
        <w:rPr>
          <w:rFonts w:ascii="Times New Roman" w:hAnsi="Times New Roman" w:cs="Times New Roman"/>
          <w:lang w:val="id-ID"/>
        </w:rPr>
        <w:t>Hasil belajar merupakan kemampuan yang diperoleh individu setelah proses belajar berlangsung, yang dapat memberikan perubahan tingkah laku baik pengetahuan, pemahaman, sikap dan keterampilan siswa sehingga menjadi lebih baik dari sebelumnya. Hasil belajar merupakan salah satu indikator dari proses belajar. Hasil belajar adalah perubahan perilaku uyang diperoleh siswa setelah mengalami aktivitas belajar.Salah satu indikator tercapai atau tidaknya suatu proses pembelajaran adalah dengan melihat hasil belajar yang dicapai oleh siswa.</w:t>
      </w:r>
    </w:p>
    <w:p w:rsidR="00D61DEF" w:rsidRPr="00D61DEF" w:rsidRDefault="00D61DEF" w:rsidP="00D61DEF">
      <w:pPr>
        <w:pStyle w:val="ListParagraph"/>
        <w:numPr>
          <w:ilvl w:val="0"/>
          <w:numId w:val="12"/>
        </w:numPr>
        <w:shd w:val="clear" w:color="auto" w:fill="FFFFFF"/>
        <w:spacing w:after="0" w:line="240" w:lineRule="auto"/>
        <w:jc w:val="both"/>
        <w:textAlignment w:val="baseline"/>
        <w:rPr>
          <w:rFonts w:ascii="Times New Roman" w:eastAsia="Times New Roman" w:hAnsi="Times New Roman" w:cs="Times New Roman"/>
          <w:b/>
          <w:bCs/>
        </w:rPr>
      </w:pPr>
      <w:r w:rsidRPr="00D61DEF">
        <w:rPr>
          <w:rFonts w:ascii="Times New Roman" w:eastAsia="Times New Roman" w:hAnsi="Times New Roman" w:cs="Times New Roman"/>
          <w:b/>
          <w:bCs/>
        </w:rPr>
        <w:t>Manfaat Hasil Belajar</w:t>
      </w:r>
    </w:p>
    <w:p w:rsidR="00D61DEF" w:rsidRPr="00D61DEF" w:rsidRDefault="00D61DEF" w:rsidP="00D61DEF">
      <w:pPr>
        <w:shd w:val="clear" w:color="auto" w:fill="FFFFFF"/>
        <w:spacing w:after="300" w:line="240" w:lineRule="auto"/>
        <w:ind w:left="720" w:firstLine="720"/>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Hasil belajar pada hakekatnya adalah perubahan tingkah laku seseorang yang mencakup kemampuan kognitif, afektif, danpsikomotor setelah mengikuti suatu proses belajar mengajar tertentu. </w:t>
      </w:r>
      <w:proofErr w:type="gramStart"/>
      <w:r w:rsidRPr="00D61DEF">
        <w:rPr>
          <w:rFonts w:ascii="Times New Roman" w:eastAsia="Times New Roman" w:hAnsi="Times New Roman" w:cs="Times New Roman"/>
        </w:rPr>
        <w:t>Berdasarkan hasil belajar siswa, dapat diketahui kemampuan dan perkembangan sekaligus tingkat keberhasilan pendidikan.</w:t>
      </w:r>
      <w:proofErr w:type="gramEnd"/>
    </w:p>
    <w:p w:rsidR="00D61DEF" w:rsidRPr="00D61DEF" w:rsidRDefault="00D61DEF" w:rsidP="00D61DEF">
      <w:pPr>
        <w:shd w:val="clear" w:color="auto" w:fill="FFFFFF"/>
        <w:spacing w:after="300" w:line="240" w:lineRule="auto"/>
        <w:ind w:left="720" w:firstLine="720"/>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Hasil belajar harus menunjukkan perubahan keadaan menjadi lebih</w:t>
      </w:r>
      <w:r w:rsidRPr="00D61DEF">
        <w:rPr>
          <w:rFonts w:ascii="Times New Roman" w:eastAsia="Times New Roman" w:hAnsi="Times New Roman" w:cs="Times New Roman"/>
        </w:rPr>
        <w:br/>
        <w:t>baik, sehingga bermanfaat untuk</w:t>
      </w:r>
    </w:p>
    <w:p w:rsidR="00D61DEF" w:rsidRPr="00D61DEF" w:rsidRDefault="00D61DEF" w:rsidP="00D61DEF">
      <w:pPr>
        <w:pStyle w:val="ListParagraph"/>
        <w:numPr>
          <w:ilvl w:val="1"/>
          <w:numId w:val="11"/>
        </w:numPr>
        <w:shd w:val="clear" w:color="auto" w:fill="FFFFFF"/>
        <w:spacing w:after="300" w:line="240" w:lineRule="auto"/>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 xml:space="preserve">menambah pengetahuan </w:t>
      </w:r>
    </w:p>
    <w:p w:rsidR="00D61DEF" w:rsidRPr="00D61DEF" w:rsidRDefault="00D61DEF" w:rsidP="00D61DEF">
      <w:pPr>
        <w:pStyle w:val="ListParagraph"/>
        <w:numPr>
          <w:ilvl w:val="1"/>
          <w:numId w:val="11"/>
        </w:numPr>
        <w:shd w:val="clear" w:color="auto" w:fill="FFFFFF"/>
        <w:spacing w:after="300" w:line="240" w:lineRule="auto"/>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lebih memahami sesuatu yang belum dipahami sebelumnya</w:t>
      </w:r>
    </w:p>
    <w:p w:rsidR="00D61DEF" w:rsidRPr="00D61DEF" w:rsidRDefault="00D61DEF" w:rsidP="00D61DEF">
      <w:pPr>
        <w:pStyle w:val="ListParagraph"/>
        <w:numPr>
          <w:ilvl w:val="1"/>
          <w:numId w:val="11"/>
        </w:numPr>
        <w:shd w:val="clear" w:color="auto" w:fill="FFFFFF"/>
        <w:spacing w:after="300" w:line="240" w:lineRule="auto"/>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lebih mengembangkan keterampilannya,</w:t>
      </w:r>
    </w:p>
    <w:p w:rsidR="00D61DEF" w:rsidRPr="00D61DEF" w:rsidRDefault="00D61DEF" w:rsidP="00D61DEF">
      <w:pPr>
        <w:pStyle w:val="ListParagraph"/>
        <w:numPr>
          <w:ilvl w:val="1"/>
          <w:numId w:val="11"/>
        </w:numPr>
        <w:shd w:val="clear" w:color="auto" w:fill="FFFFFF"/>
        <w:spacing w:after="300" w:line="240" w:lineRule="auto"/>
        <w:jc w:val="both"/>
        <w:textAlignment w:val="baseline"/>
        <w:rPr>
          <w:rFonts w:ascii="Times New Roman" w:eastAsia="Times New Roman" w:hAnsi="Times New Roman" w:cs="Times New Roman"/>
        </w:rPr>
      </w:pPr>
      <w:r w:rsidRPr="00D61DEF">
        <w:rPr>
          <w:rFonts w:ascii="Times New Roman" w:eastAsia="Times New Roman" w:hAnsi="Times New Roman" w:cs="Times New Roman"/>
        </w:rPr>
        <w:t>memiliki pandangan yang baru atas sesuatu hal</w:t>
      </w:r>
    </w:p>
    <w:p w:rsidR="00D61DEF" w:rsidRPr="00D61DEF" w:rsidRDefault="00D61DEF" w:rsidP="00D61DEF">
      <w:pPr>
        <w:pStyle w:val="ListParagraph"/>
        <w:numPr>
          <w:ilvl w:val="1"/>
          <w:numId w:val="11"/>
        </w:numPr>
        <w:shd w:val="clear" w:color="auto" w:fill="FFFFFF"/>
        <w:spacing w:after="300" w:line="240" w:lineRule="auto"/>
        <w:jc w:val="both"/>
        <w:textAlignment w:val="baseline"/>
        <w:rPr>
          <w:rFonts w:ascii="Times New Roman" w:eastAsia="Times New Roman" w:hAnsi="Times New Roman" w:cs="Times New Roman"/>
        </w:rPr>
      </w:pPr>
      <w:proofErr w:type="gramStart"/>
      <w:r w:rsidRPr="00D61DEF">
        <w:rPr>
          <w:rFonts w:ascii="Times New Roman" w:eastAsia="Times New Roman" w:hAnsi="Times New Roman" w:cs="Times New Roman"/>
        </w:rPr>
        <w:t>lebih</w:t>
      </w:r>
      <w:proofErr w:type="gramEnd"/>
      <w:r w:rsidRPr="00D61DEF">
        <w:rPr>
          <w:rFonts w:ascii="Times New Roman" w:eastAsia="Times New Roman" w:hAnsi="Times New Roman" w:cs="Times New Roman"/>
        </w:rPr>
        <w:t xml:space="preserve"> menghargai sesuatu dari pada sebelumnya.</w:t>
      </w:r>
    </w:p>
    <w:p w:rsidR="00AD4885" w:rsidRPr="00AD4885" w:rsidRDefault="00AD4885" w:rsidP="00AD4885">
      <w:pPr>
        <w:shd w:val="clear" w:color="auto" w:fill="FFFFFF"/>
        <w:spacing w:after="0" w:line="240" w:lineRule="auto"/>
        <w:jc w:val="both"/>
        <w:textAlignment w:val="baseline"/>
        <w:rPr>
          <w:rFonts w:asciiTheme="majorBidi" w:eastAsia="Times New Roman" w:hAnsiTheme="majorBidi" w:cstheme="majorBidi"/>
        </w:rPr>
      </w:pPr>
      <w:r w:rsidRPr="00AD4885">
        <w:rPr>
          <w:rFonts w:asciiTheme="majorBidi" w:eastAsia="Times New Roman" w:hAnsiTheme="majorBidi" w:cstheme="majorBidi"/>
          <w:b/>
          <w:bCs/>
        </w:rPr>
        <w:t>Jenis-Jenis Hasil Belajar</w:t>
      </w:r>
    </w:p>
    <w:p w:rsidR="00AD4885" w:rsidRPr="00AD4885" w:rsidRDefault="00AD4885" w:rsidP="00AD4885">
      <w:pPr>
        <w:shd w:val="clear" w:color="auto" w:fill="FFFFFF"/>
        <w:spacing w:after="0" w:line="240" w:lineRule="auto"/>
        <w:ind w:left="720" w:firstLine="720"/>
        <w:jc w:val="both"/>
        <w:textAlignment w:val="baseline"/>
        <w:rPr>
          <w:rFonts w:asciiTheme="majorBidi" w:eastAsia="Times New Roman" w:hAnsiTheme="majorBidi" w:cstheme="majorBidi"/>
        </w:rPr>
      </w:pPr>
      <w:r w:rsidRPr="00AD4885">
        <w:rPr>
          <w:rFonts w:asciiTheme="majorBidi" w:eastAsia="Times New Roman" w:hAnsiTheme="majorBidi" w:cstheme="majorBidi"/>
          <w:bdr w:val="none" w:sz="0" w:space="0" w:color="auto" w:frame="1"/>
        </w:rPr>
        <w:t>Menurut Susanto (2014:5</w:t>
      </w:r>
      <w:proofErr w:type="gramStart"/>
      <w:r w:rsidRPr="00AD4885">
        <w:rPr>
          <w:rFonts w:asciiTheme="majorBidi" w:eastAsia="Times New Roman" w:hAnsiTheme="majorBidi" w:cstheme="majorBidi"/>
          <w:bdr w:val="none" w:sz="0" w:space="0" w:color="auto" w:frame="1"/>
        </w:rPr>
        <w:t>)  hasil</w:t>
      </w:r>
      <w:proofErr w:type="gramEnd"/>
      <w:r w:rsidRPr="00AD4885">
        <w:rPr>
          <w:rFonts w:asciiTheme="majorBidi" w:eastAsia="Times New Roman" w:hAnsiTheme="majorBidi" w:cstheme="majorBidi"/>
          <w:bdr w:val="none" w:sz="0" w:space="0" w:color="auto" w:frame="1"/>
        </w:rPr>
        <w:t xml:space="preserve"> belajar yaitu perubahan-perubahan yang terjadi pada diri siswa, baik yang menyangkut aspek kognitif, afektif, dan psikomotorik sebagai hasil dari </w:t>
      </w:r>
      <w:r w:rsidRPr="00AD4885">
        <w:rPr>
          <w:rFonts w:asciiTheme="majorBidi" w:eastAsia="Times New Roman" w:hAnsiTheme="majorBidi" w:cstheme="majorBidi"/>
          <w:bdr w:val="none" w:sz="0" w:space="0" w:color="auto" w:frame="1"/>
        </w:rPr>
        <w:lastRenderedPageBreak/>
        <w:t xml:space="preserve">kegiatan belajar. </w:t>
      </w:r>
      <w:proofErr w:type="gramStart"/>
      <w:r w:rsidRPr="00AD4885">
        <w:rPr>
          <w:rFonts w:asciiTheme="majorBidi" w:eastAsia="Times New Roman" w:hAnsiTheme="majorBidi" w:cstheme="majorBidi"/>
          <w:bdr w:val="none" w:sz="0" w:space="0" w:color="auto" w:frame="1"/>
        </w:rPr>
        <w:t>Secara sederhana, hasil belajar diartikan sebagai tingkat keberhasilan siswa dalam mempelajari materi pembelajaran.</w:t>
      </w:r>
      <w:proofErr w:type="gramEnd"/>
      <w:r w:rsidRPr="00AD4885">
        <w:rPr>
          <w:rFonts w:asciiTheme="majorBidi" w:eastAsia="Times New Roman" w:hAnsiTheme="majorBidi" w:cstheme="majorBidi"/>
          <w:bdr w:val="none" w:sz="0" w:space="0" w:color="auto" w:frame="1"/>
        </w:rPr>
        <w:t xml:space="preserve">  </w:t>
      </w:r>
      <w:proofErr w:type="gramStart"/>
      <w:r w:rsidRPr="00AD4885">
        <w:rPr>
          <w:rFonts w:asciiTheme="majorBidi" w:eastAsia="Times New Roman" w:hAnsiTheme="majorBidi" w:cstheme="majorBidi"/>
          <w:bdr w:val="none" w:sz="0" w:space="0" w:color="auto" w:frame="1"/>
        </w:rPr>
        <w:t>hasil</w:t>
      </w:r>
      <w:proofErr w:type="gramEnd"/>
      <w:r w:rsidRPr="00AD4885">
        <w:rPr>
          <w:rFonts w:asciiTheme="majorBidi" w:eastAsia="Times New Roman" w:hAnsiTheme="majorBidi" w:cstheme="majorBidi"/>
          <w:bdr w:val="none" w:sz="0" w:space="0" w:color="auto" w:frame="1"/>
        </w:rPr>
        <w:t xml:space="preserve"> belajar berupa:</w:t>
      </w:r>
    </w:p>
    <w:p w:rsidR="00AD4885" w:rsidRPr="00AD4885" w:rsidRDefault="00AD4885" w:rsidP="00AD4885">
      <w:pPr>
        <w:numPr>
          <w:ilvl w:val="1"/>
          <w:numId w:val="13"/>
        </w:numPr>
        <w:shd w:val="clear" w:color="auto" w:fill="FFFFFF"/>
        <w:spacing w:after="0" w:line="240" w:lineRule="auto"/>
        <w:jc w:val="both"/>
        <w:textAlignment w:val="baseline"/>
        <w:rPr>
          <w:rFonts w:asciiTheme="majorBidi" w:eastAsia="Times New Roman" w:hAnsiTheme="majorBidi" w:cstheme="majorBidi"/>
        </w:rPr>
      </w:pPr>
      <w:r w:rsidRPr="00AD4885">
        <w:rPr>
          <w:rFonts w:asciiTheme="majorBidi" w:eastAsia="Times New Roman" w:hAnsiTheme="majorBidi" w:cstheme="majorBidi"/>
          <w:b/>
          <w:bCs/>
        </w:rPr>
        <w:t>Informasi Verbal</w:t>
      </w:r>
    </w:p>
    <w:p w:rsidR="00AD4885" w:rsidRPr="00AD4885" w:rsidRDefault="00AD4885" w:rsidP="00AD4885">
      <w:pPr>
        <w:shd w:val="clear" w:color="auto" w:fill="FFFFFF"/>
        <w:spacing w:after="0" w:line="240" w:lineRule="auto"/>
        <w:ind w:left="720" w:firstLine="720"/>
        <w:jc w:val="both"/>
        <w:textAlignment w:val="baseline"/>
        <w:rPr>
          <w:rFonts w:asciiTheme="majorBidi" w:eastAsia="Times New Roman" w:hAnsiTheme="majorBidi" w:cstheme="majorBidi"/>
          <w:bdr w:val="none" w:sz="0" w:space="0" w:color="auto" w:frame="1"/>
        </w:rPr>
      </w:pPr>
      <w:proofErr w:type="gramStart"/>
      <w:r w:rsidRPr="00AD4885">
        <w:rPr>
          <w:rFonts w:asciiTheme="majorBidi" w:eastAsia="Times New Roman" w:hAnsiTheme="majorBidi" w:cstheme="majorBidi"/>
          <w:bdr w:val="none" w:sz="0" w:space="0" w:color="auto" w:frame="1"/>
        </w:rPr>
        <w:t>Kemampuan secara spesfik terhadap angsanganspesifik, kemampuan tersebut tidak memerlukan manipulasi simbol, pemecahan masalah maupun penerapan aturan.</w:t>
      </w:r>
      <w:proofErr w:type="gramEnd"/>
      <w:r w:rsidRPr="00AD4885">
        <w:rPr>
          <w:rFonts w:asciiTheme="majorBidi" w:eastAsia="Times New Roman" w:hAnsiTheme="majorBidi" w:cstheme="majorBidi"/>
          <w:bdr w:val="none" w:sz="0" w:space="0" w:color="auto" w:frame="1"/>
        </w:rPr>
        <w:t xml:space="preserve"> </w:t>
      </w:r>
      <w:proofErr w:type="gramStart"/>
      <w:r w:rsidRPr="00AD4885">
        <w:rPr>
          <w:rFonts w:asciiTheme="majorBidi" w:eastAsia="Times New Roman" w:hAnsiTheme="majorBidi" w:cstheme="majorBidi"/>
          <w:bdr w:val="none" w:sz="0" w:space="0" w:color="auto" w:frame="1"/>
        </w:rPr>
        <w:t>Kemampuan mengungkapkan pengetahuan dalam bentuk bahasa, baik lisan maupun tulisan.</w:t>
      </w:r>
      <w:proofErr w:type="gramEnd"/>
    </w:p>
    <w:p w:rsidR="00AD4885" w:rsidRPr="00AD4885" w:rsidRDefault="00AD4885" w:rsidP="00AD4885">
      <w:pPr>
        <w:shd w:val="clear" w:color="auto" w:fill="FFFFFF"/>
        <w:spacing w:after="0" w:line="240" w:lineRule="auto"/>
        <w:ind w:left="720" w:firstLine="720"/>
        <w:jc w:val="both"/>
        <w:textAlignment w:val="baseline"/>
        <w:rPr>
          <w:rFonts w:asciiTheme="majorBidi" w:eastAsia="Times New Roman" w:hAnsiTheme="majorBidi" w:cstheme="majorBidi"/>
        </w:rPr>
      </w:pPr>
    </w:p>
    <w:p w:rsidR="00AD4885" w:rsidRPr="00AD4885" w:rsidRDefault="00AD4885" w:rsidP="00AD4885">
      <w:pPr>
        <w:numPr>
          <w:ilvl w:val="1"/>
          <w:numId w:val="13"/>
        </w:numPr>
        <w:shd w:val="clear" w:color="auto" w:fill="FFFFFF"/>
        <w:spacing w:after="0" w:line="240" w:lineRule="auto"/>
        <w:jc w:val="both"/>
        <w:textAlignment w:val="baseline"/>
        <w:rPr>
          <w:rFonts w:asciiTheme="majorBidi" w:eastAsia="Times New Roman" w:hAnsiTheme="majorBidi" w:cstheme="majorBidi"/>
        </w:rPr>
      </w:pPr>
      <w:r w:rsidRPr="00AD4885">
        <w:rPr>
          <w:rFonts w:asciiTheme="majorBidi" w:eastAsia="Times New Roman" w:hAnsiTheme="majorBidi" w:cstheme="majorBidi"/>
          <w:b/>
          <w:bCs/>
        </w:rPr>
        <w:t xml:space="preserve"> Keterampilan Intelektual</w:t>
      </w:r>
    </w:p>
    <w:p w:rsidR="00233726" w:rsidRPr="00AD4885" w:rsidRDefault="00AD4885" w:rsidP="00AD4885">
      <w:pPr>
        <w:shd w:val="clear" w:color="auto" w:fill="FFFFFF"/>
        <w:spacing w:after="0" w:line="240" w:lineRule="auto"/>
        <w:ind w:left="1080" w:firstLine="720"/>
        <w:jc w:val="both"/>
        <w:textAlignment w:val="baseline"/>
        <w:rPr>
          <w:rFonts w:asciiTheme="majorBidi" w:eastAsia="Times New Roman" w:hAnsiTheme="majorBidi" w:cstheme="majorBidi"/>
        </w:rPr>
      </w:pPr>
      <w:proofErr w:type="gramStart"/>
      <w:r w:rsidRPr="00AD4885">
        <w:rPr>
          <w:rFonts w:asciiTheme="majorBidi" w:eastAsia="Times New Roman" w:hAnsiTheme="majorBidi" w:cstheme="majorBidi"/>
          <w:bdr w:val="none" w:sz="0" w:space="0" w:color="auto" w:frame="1"/>
        </w:rPr>
        <w:t>Kemampuan menjelaskan konsep dan lambang.</w:t>
      </w:r>
      <w:proofErr w:type="gramEnd"/>
      <w:r w:rsidRPr="00AD4885">
        <w:rPr>
          <w:rFonts w:asciiTheme="majorBidi" w:eastAsia="Times New Roman" w:hAnsiTheme="majorBidi" w:cstheme="majorBidi"/>
          <w:bdr w:val="none" w:sz="0" w:space="0" w:color="auto" w:frame="1"/>
        </w:rPr>
        <w:t xml:space="preserve"> Keterampilan intelektual terdiri dari kemampuan mengategorisasi, kemampuan analitis-sintesis fakta-konsep dan mengembangkan prinsip-prinsip keilmuan</w:t>
      </w:r>
      <w:proofErr w:type="gramStart"/>
      <w:r w:rsidRPr="00AD4885">
        <w:rPr>
          <w:rFonts w:asciiTheme="majorBidi" w:eastAsia="Times New Roman" w:hAnsiTheme="majorBidi" w:cstheme="majorBidi"/>
          <w:bdr w:val="none" w:sz="0" w:space="0" w:color="auto" w:frame="1"/>
        </w:rPr>
        <w:t>..</w:t>
      </w:r>
      <w:proofErr w:type="gramEnd"/>
    </w:p>
    <w:p w:rsidR="00D61DEF" w:rsidRPr="00D61DEF" w:rsidRDefault="00D61DEF" w:rsidP="00233726">
      <w:pPr>
        <w:spacing w:after="0" w:line="240" w:lineRule="auto"/>
        <w:ind w:firstLine="720"/>
        <w:jc w:val="both"/>
        <w:rPr>
          <w:rFonts w:ascii="Times New Roman" w:hAnsi="Times New Roman" w:cs="Times New Roman"/>
        </w:rPr>
      </w:pPr>
    </w:p>
    <w:p w:rsidR="00233726" w:rsidRDefault="00233726" w:rsidP="00233726">
      <w:pPr>
        <w:pStyle w:val="Default"/>
        <w:jc w:val="both"/>
        <w:rPr>
          <w:rFonts w:ascii="Times New Roman" w:hAnsi="Times New Roman" w:cs="Times New Roman"/>
          <w:b/>
          <w:sz w:val="22"/>
          <w:szCs w:val="22"/>
          <w:lang w:val="id-ID"/>
        </w:rPr>
      </w:pPr>
      <w:r>
        <w:rPr>
          <w:rFonts w:ascii="Times New Roman" w:hAnsi="Times New Roman" w:cs="Times New Roman"/>
          <w:b/>
          <w:sz w:val="22"/>
          <w:szCs w:val="22"/>
          <w:lang w:val="id-ID"/>
        </w:rPr>
        <w:t>METODE PENELITIAN</w:t>
      </w:r>
    </w:p>
    <w:p w:rsidR="00233726" w:rsidRDefault="00233726" w:rsidP="00233726">
      <w:pPr>
        <w:spacing w:after="0" w:line="240" w:lineRule="auto"/>
        <w:ind w:firstLine="502"/>
        <w:jc w:val="both"/>
        <w:rPr>
          <w:rFonts w:ascii="Times New Roman" w:hAnsi="Times New Roman" w:cs="Times New Roman"/>
          <w:lang w:val="id-ID"/>
        </w:rPr>
      </w:pPr>
      <w:proofErr w:type="gramStart"/>
      <w:r>
        <w:rPr>
          <w:rFonts w:ascii="Times New Roman" w:hAnsi="Times New Roman" w:cs="Times New Roman"/>
        </w:rPr>
        <w:t>Penelitian ini termausk dalam jenis penelitian kuantitatif.</w:t>
      </w:r>
      <w:proofErr w:type="gramEnd"/>
      <w:r>
        <w:rPr>
          <w:rFonts w:ascii="Times New Roman" w:hAnsi="Times New Roman" w:cs="Times New Roman"/>
        </w:rPr>
        <w:t xml:space="preserve"> </w:t>
      </w:r>
      <w:proofErr w:type="gramStart"/>
      <w:r>
        <w:rPr>
          <w:rFonts w:ascii="Times New Roman" w:hAnsi="Times New Roman" w:cs="Times New Roman"/>
        </w:rPr>
        <w:t>Menurut Sugiyono (2010:14) penelitian kuantitatif adalah penelitian yang berlandaskan pada filsafat posituvisme, digunakan untuk meneliti dan mengamati pada populasi atau sampel tertentu.</w:t>
      </w:r>
      <w:proofErr w:type="gramEnd"/>
      <w:r>
        <w:rPr>
          <w:rFonts w:ascii="Times New Roman" w:hAnsi="Times New Roman" w:cs="Times New Roman"/>
        </w:rPr>
        <w:t xml:space="preserve"> </w:t>
      </w:r>
      <w:proofErr w:type="gramStart"/>
      <w:r>
        <w:rPr>
          <w:rFonts w:ascii="Times New Roman" w:hAnsi="Times New Roman" w:cs="Times New Roman"/>
        </w:rPr>
        <w:t>Teknik pengumpulan sampel dilakukan secara acak, pada pengumpulan data menggunakan instrumen penelitian dan analisis data bersifat kuantitatif/statistik dengan menguji hipotesis yang telah ditetapkan.</w:t>
      </w:r>
      <w:proofErr w:type="gramEnd"/>
      <w:r>
        <w:rPr>
          <w:rFonts w:ascii="Times New Roman" w:hAnsi="Times New Roman" w:cs="Times New Roman"/>
          <w:lang w:val="id-ID"/>
        </w:rPr>
        <w:t xml:space="preserve"> </w:t>
      </w:r>
      <w:r>
        <w:rPr>
          <w:rFonts w:ascii="Times New Roman" w:hAnsi="Times New Roman" w:cs="Times New Roman"/>
        </w:rPr>
        <w:t xml:space="preserve">Penelitian kuantitatif pada penelitian ini merupakan pendekatan untuk mengukur keefektifan media pembelajaran yang digunakan pada kompetensi dasar yang </w:t>
      </w:r>
      <w:proofErr w:type="gramStart"/>
      <w:r>
        <w:rPr>
          <w:rFonts w:ascii="Times New Roman" w:hAnsi="Times New Roman" w:cs="Times New Roman"/>
        </w:rPr>
        <w:t>sama</w:t>
      </w:r>
      <w:proofErr w:type="gramEnd"/>
      <w:r>
        <w:rPr>
          <w:rFonts w:ascii="Times New Roman" w:hAnsi="Times New Roman" w:cs="Times New Roman"/>
        </w:rPr>
        <w:t xml:space="preserve"> dan sampel yang sama.</w:t>
      </w:r>
    </w:p>
    <w:p w:rsidR="00233726" w:rsidRDefault="00233726" w:rsidP="00233726">
      <w:pPr>
        <w:spacing w:after="0" w:line="240" w:lineRule="auto"/>
        <w:ind w:firstLine="502"/>
        <w:jc w:val="both"/>
        <w:rPr>
          <w:rFonts w:ascii="Times New Roman" w:hAnsi="Times New Roman" w:cs="Times New Roman"/>
          <w:lang w:val="id-ID"/>
        </w:rPr>
      </w:pPr>
    </w:p>
    <w:p w:rsidR="00233726" w:rsidRDefault="00233726" w:rsidP="00233726">
      <w:pPr>
        <w:spacing w:after="0" w:line="240" w:lineRule="auto"/>
        <w:jc w:val="both"/>
        <w:rPr>
          <w:rFonts w:ascii="Times New Roman" w:hAnsi="Times New Roman" w:cs="Times New Roman"/>
          <w:b/>
          <w:lang w:val="id-ID"/>
        </w:rPr>
      </w:pPr>
      <w:r>
        <w:rPr>
          <w:rFonts w:ascii="Times New Roman" w:hAnsi="Times New Roman" w:cs="Times New Roman"/>
          <w:b/>
          <w:lang w:val="id-ID"/>
        </w:rPr>
        <w:t>Hasil uji coba instrumen</w:t>
      </w:r>
    </w:p>
    <w:p w:rsidR="00233726" w:rsidRDefault="00233726" w:rsidP="00233726">
      <w:pPr>
        <w:spacing w:line="240" w:lineRule="auto"/>
        <w:jc w:val="both"/>
        <w:rPr>
          <w:rFonts w:ascii="Times New Roman" w:hAnsi="Times New Roman" w:cs="Times New Roman"/>
          <w:b/>
        </w:rPr>
      </w:pPr>
      <w:r>
        <w:rPr>
          <w:rFonts w:ascii="Times New Roman" w:hAnsi="Times New Roman" w:cs="Times New Roman"/>
          <w:b/>
        </w:rPr>
        <w:t>Uji Validitas</w:t>
      </w:r>
    </w:p>
    <w:p w:rsidR="00233726" w:rsidRDefault="00233726" w:rsidP="00233726">
      <w:pPr>
        <w:spacing w:line="240" w:lineRule="auto"/>
        <w:jc w:val="both"/>
        <w:rPr>
          <w:rFonts w:ascii="Times New Roman" w:hAnsi="Times New Roman" w:cs="Times New Roman"/>
          <w:lang w:val="id-ID"/>
        </w:rPr>
      </w:pPr>
      <w:r>
        <w:rPr>
          <w:rFonts w:ascii="Times New Roman" w:hAnsi="Times New Roman" w:cs="Times New Roman"/>
        </w:rPr>
        <w:t>Uji validitas digunakan untuk melihat sejauh mana kecepatan dan</w:t>
      </w:r>
      <w:r>
        <w:rPr>
          <w:rFonts w:ascii="Times New Roman" w:hAnsi="Times New Roman" w:cs="Times New Roman"/>
          <w:lang w:val="id-ID"/>
        </w:rPr>
        <w:t xml:space="preserve"> </w:t>
      </w:r>
      <w:r>
        <w:rPr>
          <w:rFonts w:ascii="Times New Roman" w:hAnsi="Times New Roman" w:cs="Times New Roman"/>
        </w:rPr>
        <w:t xml:space="preserve">kecermatan alat ukur itu dalam mengukur data yang sudah diperoleh, dan bertujun untuk mengetahui apakah valid atau tidaknya alat </w:t>
      </w:r>
      <w:proofErr w:type="gramStart"/>
      <w:r>
        <w:rPr>
          <w:rFonts w:ascii="Times New Roman" w:hAnsi="Times New Roman" w:cs="Times New Roman"/>
        </w:rPr>
        <w:t>ukur(</w:t>
      </w:r>
      <w:proofErr w:type="gramEnd"/>
      <w:r>
        <w:rPr>
          <w:rFonts w:ascii="Times New Roman" w:hAnsi="Times New Roman" w:cs="Times New Roman"/>
        </w:rPr>
        <w:t xml:space="preserve">soal) yang digunakan, Untuk mengukur valid atau tidaknya dalam menggunakan rumus dengan bantuan Microsoft excel </w:t>
      </w:r>
    </w:p>
    <w:p w:rsidR="00233726" w:rsidRDefault="00233726" w:rsidP="00233726">
      <w:pPr>
        <w:pStyle w:val="Heading1"/>
        <w:numPr>
          <w:ilvl w:val="0"/>
          <w:numId w:val="3"/>
        </w:numPr>
        <w:spacing w:line="240" w:lineRule="auto"/>
        <w:jc w:val="left"/>
        <w:rPr>
          <w:sz w:val="22"/>
          <w:szCs w:val="22"/>
          <w:lang w:val="en-US"/>
        </w:rPr>
      </w:pPr>
      <w:r>
        <w:rPr>
          <w:sz w:val="22"/>
          <w:szCs w:val="22"/>
          <w:lang w:val="en-US"/>
        </w:rPr>
        <w:t xml:space="preserve">Uji realibitas </w:t>
      </w:r>
    </w:p>
    <w:p w:rsidR="00233726" w:rsidRDefault="00233726" w:rsidP="00233726">
      <w:pPr>
        <w:spacing w:line="240" w:lineRule="auto"/>
        <w:ind w:firstLine="720"/>
        <w:jc w:val="both"/>
        <w:rPr>
          <w:rFonts w:ascii="Times New Roman" w:hAnsi="Times New Roman" w:cs="Times New Roman"/>
        </w:rPr>
      </w:pPr>
      <w:r>
        <w:rPr>
          <w:rFonts w:ascii="Times New Roman" w:hAnsi="Times New Roman" w:cs="Times New Roman"/>
        </w:rPr>
        <w:t xml:space="preserve">Dalam penelitian ini,untuk menguji reabilitas instrument menggunakan Program </w:t>
      </w:r>
      <w:r>
        <w:rPr>
          <w:rFonts w:ascii="Times New Roman" w:hAnsi="Times New Roman" w:cs="Times New Roman"/>
          <w:i/>
          <w:iCs/>
        </w:rPr>
        <w:t>SPSS</w:t>
      </w:r>
      <w:r>
        <w:rPr>
          <w:rFonts w:ascii="Times New Roman" w:hAnsi="Times New Roman" w:cs="Times New Roman"/>
        </w:rPr>
        <w:t xml:space="preserve"> versi 21.0 diperole koefisien </w:t>
      </w:r>
      <w:r>
        <w:rPr>
          <w:rFonts w:ascii="Times New Roman" w:hAnsi="Times New Roman" w:cs="Times New Roman"/>
          <w:i/>
        </w:rPr>
        <w:t xml:space="preserve">Cronbach’s Alpha </w:t>
      </w:r>
      <w:r>
        <w:rPr>
          <w:rFonts w:ascii="Times New Roman" w:hAnsi="Times New Roman" w:cs="Times New Roman"/>
        </w:rPr>
        <w:t>sebesar α= 0.913 Berdasarkan dari hasil uji Reabilitas untuk soal yang menggunakan SPSS versi 21 sebagai berikut:</w:t>
      </w:r>
    </w:p>
    <w:p w:rsidR="00233726" w:rsidRDefault="00233726" w:rsidP="00233726">
      <w:pPr>
        <w:spacing w:line="240" w:lineRule="auto"/>
        <w:ind w:left="1440" w:firstLine="720"/>
        <w:jc w:val="both"/>
        <w:rPr>
          <w:rFonts w:ascii="Times New Roman" w:hAnsi="Times New Roman" w:cs="Times New Roman"/>
          <w:b/>
          <w:bCs/>
        </w:rPr>
      </w:pPr>
      <w:r>
        <w:rPr>
          <w:rFonts w:ascii="Times New Roman" w:hAnsi="Times New Roman" w:cs="Times New Roman"/>
          <w:b/>
          <w:bCs/>
        </w:rPr>
        <w:t xml:space="preserve">Tabel 4.2 hasil uji realibitas statistic </w:t>
      </w:r>
    </w:p>
    <w:tbl>
      <w:tblPr>
        <w:tblW w:w="2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618"/>
        <w:gridCol w:w="1247"/>
      </w:tblGrid>
      <w:tr w:rsidR="00233726" w:rsidTr="00233726">
        <w:trPr>
          <w:cantSplit/>
          <w:trHeight w:val="331"/>
          <w:jc w:val="center"/>
        </w:trPr>
        <w:tc>
          <w:tcPr>
            <w:tcW w:w="2866" w:type="dxa"/>
            <w:gridSpan w:val="2"/>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b/>
                <w:bCs/>
                <w:color w:val="000000"/>
                <w:lang w:val="id-ID"/>
              </w:rPr>
              <w:t>Reliability Statistics</w:t>
            </w:r>
          </w:p>
        </w:tc>
      </w:tr>
      <w:tr w:rsidR="00233726" w:rsidTr="00233726">
        <w:trPr>
          <w:cantSplit/>
          <w:trHeight w:val="678"/>
          <w:jc w:val="center"/>
        </w:trPr>
        <w:tc>
          <w:tcPr>
            <w:tcW w:w="1619" w:type="dxa"/>
            <w:tcBorders>
              <w:top w:val="single" w:sz="18" w:space="0" w:color="000000"/>
              <w:left w:val="single" w:sz="1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Cronbach's Alpha</w:t>
            </w:r>
          </w:p>
        </w:tc>
        <w:tc>
          <w:tcPr>
            <w:tcW w:w="1247" w:type="dxa"/>
            <w:tcBorders>
              <w:top w:val="single" w:sz="18" w:space="0" w:color="000000"/>
              <w:left w:val="single" w:sz="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N of Items</w:t>
            </w:r>
          </w:p>
        </w:tc>
      </w:tr>
      <w:tr w:rsidR="00233726" w:rsidTr="00233726">
        <w:trPr>
          <w:cantSplit/>
          <w:trHeight w:val="331"/>
          <w:jc w:val="center"/>
        </w:trPr>
        <w:tc>
          <w:tcPr>
            <w:tcW w:w="1619" w:type="dxa"/>
            <w:tcBorders>
              <w:top w:val="single" w:sz="18" w:space="0" w:color="000000"/>
              <w:left w:val="single" w:sz="1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.913</w:t>
            </w:r>
          </w:p>
        </w:tc>
        <w:tc>
          <w:tcPr>
            <w:tcW w:w="1247" w:type="dxa"/>
            <w:tcBorders>
              <w:top w:val="single" w:sz="18" w:space="0" w:color="000000"/>
              <w:left w:val="single" w:sz="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25</w:t>
            </w:r>
          </w:p>
        </w:tc>
      </w:tr>
    </w:tbl>
    <w:p w:rsidR="00233726" w:rsidRDefault="00233726" w:rsidP="00233726">
      <w:pPr>
        <w:spacing w:line="240" w:lineRule="auto"/>
        <w:jc w:val="both"/>
        <w:rPr>
          <w:rFonts w:ascii="Times New Roman" w:hAnsi="Times New Roman" w:cs="Times New Roman"/>
        </w:rPr>
      </w:pPr>
    </w:p>
    <w:p w:rsidR="00233726" w:rsidRDefault="00233726" w:rsidP="00233726">
      <w:pPr>
        <w:spacing w:line="240" w:lineRule="auto"/>
        <w:ind w:left="720" w:firstLine="720"/>
        <w:jc w:val="both"/>
        <w:rPr>
          <w:rFonts w:ascii="Times New Roman" w:hAnsi="Times New Roman" w:cs="Times New Roman"/>
          <w:bCs/>
        </w:rPr>
      </w:pPr>
      <w:r>
        <w:rPr>
          <w:rFonts w:ascii="Times New Roman" w:hAnsi="Times New Roman" w:cs="Times New Roman"/>
          <w:bCs/>
        </w:rPr>
        <w:t xml:space="preserve">Berdasarkan hasil uji reabilitas variabel X pada tabel 4.2 diatas, memperoleh nilai </w:t>
      </w:r>
      <w:r>
        <w:rPr>
          <w:rFonts w:ascii="Times New Roman" w:hAnsi="Times New Roman" w:cs="Times New Roman"/>
          <w:bCs/>
          <w:i/>
          <w:iCs/>
        </w:rPr>
        <w:t>Cronbach’s Alapha</w:t>
      </w:r>
      <w:r>
        <w:rPr>
          <w:rFonts w:ascii="Times New Roman" w:hAnsi="Times New Roman" w:cs="Times New Roman"/>
          <w:bCs/>
        </w:rPr>
        <w:t xml:space="preserve"> yang cukup besar yaitu </w:t>
      </w:r>
      <w:proofErr w:type="gramStart"/>
      <w:r>
        <w:rPr>
          <w:rFonts w:ascii="Times New Roman" w:hAnsi="Times New Roman" w:cs="Times New Roman"/>
          <w:bCs/>
        </w:rPr>
        <w:t>0.913 .</w:t>
      </w:r>
      <w:proofErr w:type="gramEnd"/>
      <w:r>
        <w:rPr>
          <w:rFonts w:ascii="Times New Roman" w:hAnsi="Times New Roman" w:cs="Times New Roman"/>
          <w:bCs/>
        </w:rPr>
        <w:t xml:space="preserve"> </w:t>
      </w:r>
      <w:proofErr w:type="gramStart"/>
      <w:r>
        <w:rPr>
          <w:rFonts w:ascii="Times New Roman" w:hAnsi="Times New Roman" w:cs="Times New Roman"/>
          <w:bCs/>
        </w:rPr>
        <w:t>tujuan</w:t>
      </w:r>
      <w:proofErr w:type="gramEnd"/>
      <w:r>
        <w:rPr>
          <w:rFonts w:ascii="Times New Roman" w:hAnsi="Times New Roman" w:cs="Times New Roman"/>
          <w:bCs/>
        </w:rPr>
        <w:t xml:space="preserve"> dari pengujian realibitas adalah untuk mengetahui konsitenso dari intrumen sebagai alat ukur.</w:t>
      </w:r>
    </w:p>
    <w:p w:rsidR="00233726" w:rsidRDefault="00233726" w:rsidP="00233726">
      <w:pPr>
        <w:pStyle w:val="ListParagraph"/>
        <w:numPr>
          <w:ilvl w:val="0"/>
          <w:numId w:val="3"/>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Uji Normalitas</w:t>
      </w:r>
    </w:p>
    <w:p w:rsidR="00233726" w:rsidRDefault="00233726" w:rsidP="00233726">
      <w:pPr>
        <w:spacing w:line="240" w:lineRule="auto"/>
        <w:ind w:firstLine="720"/>
        <w:rPr>
          <w:rFonts w:ascii="Times New Roman" w:hAnsi="Times New Roman" w:cs="Times New Roman"/>
        </w:rPr>
      </w:pPr>
      <w:proofErr w:type="gramStart"/>
      <w:r>
        <w:rPr>
          <w:rFonts w:ascii="Times New Roman" w:hAnsi="Times New Roman" w:cs="Times New Roman"/>
        </w:rPr>
        <w:t>Uji Normalitas bertujuan untuk menguji apakah dalam model regresi variabel terikat dan variabel bebas keduanya mempunyai distribusi normal atau tidak.</w:t>
      </w:r>
      <w:proofErr w:type="gramEnd"/>
      <w:r>
        <w:rPr>
          <w:rFonts w:ascii="Times New Roman" w:hAnsi="Times New Roman" w:cs="Times New Roman"/>
        </w:rPr>
        <w:t xml:space="preserve"> Cara yang bisa ditempuh untuk menguji kenormalan data adalah dengan menggunakan Grafik Normal P-P Plot dengan </w:t>
      </w:r>
      <w:proofErr w:type="gramStart"/>
      <w:r>
        <w:rPr>
          <w:rFonts w:ascii="Times New Roman" w:hAnsi="Times New Roman" w:cs="Times New Roman"/>
        </w:rPr>
        <w:t>cara</w:t>
      </w:r>
      <w:proofErr w:type="gramEnd"/>
      <w:r>
        <w:rPr>
          <w:rFonts w:ascii="Times New Roman" w:hAnsi="Times New Roman" w:cs="Times New Roman"/>
        </w:rPr>
        <w:t xml:space="preserve"> melihat penyebaran datanya. </w:t>
      </w:r>
      <w:proofErr w:type="gramStart"/>
      <w:r>
        <w:rPr>
          <w:rFonts w:ascii="Times New Roman" w:hAnsi="Times New Roman" w:cs="Times New Roman"/>
        </w:rPr>
        <w:t>Jika pada grafik tersebut penyebaran datanya mengikuti pola garis lurus, maka datanya normal.</w:t>
      </w:r>
      <w:proofErr w:type="gramEnd"/>
      <w:r>
        <w:rPr>
          <w:rFonts w:ascii="Times New Roman" w:hAnsi="Times New Roman" w:cs="Times New Roman"/>
        </w:rPr>
        <w:t xml:space="preserve"> Jika pada tabel test of normality dengan menggunakan KolmogorovSmirnov nilai sig &gt; 0.05, maka data berdistribusi </w:t>
      </w:r>
      <w:proofErr w:type="gramStart"/>
      <w:r>
        <w:rPr>
          <w:rFonts w:ascii="Times New Roman" w:hAnsi="Times New Roman" w:cs="Times New Roman"/>
        </w:rPr>
        <w:t>normal .</w:t>
      </w:r>
      <w:proofErr w:type="gramEnd"/>
    </w:p>
    <w:p w:rsidR="00233726" w:rsidRDefault="00233726" w:rsidP="00233726">
      <w:pPr>
        <w:pStyle w:val="Heading1"/>
        <w:spacing w:line="240" w:lineRule="auto"/>
        <w:rPr>
          <w:sz w:val="22"/>
          <w:szCs w:val="22"/>
          <w:lang w:val="en-US"/>
        </w:rPr>
      </w:pPr>
      <w:r>
        <w:rPr>
          <w:sz w:val="22"/>
          <w:szCs w:val="22"/>
          <w:lang w:val="en-US"/>
        </w:rPr>
        <w:lastRenderedPageBreak/>
        <w:t>Tabel 4.3 Hasil Uji Normalitas Variabe</w:t>
      </w:r>
      <w:bookmarkStart w:id="2" w:name="_GoBack"/>
      <w:bookmarkEnd w:id="2"/>
      <w:r>
        <w:rPr>
          <w:sz w:val="22"/>
          <w:szCs w:val="22"/>
          <w:lang w:val="en-US"/>
        </w:rPr>
        <w:t xml:space="preserve">l model </w:t>
      </w:r>
      <w:r>
        <w:rPr>
          <w:i/>
          <w:iCs/>
          <w:sz w:val="22"/>
          <w:szCs w:val="22"/>
          <w:lang w:val="en-US"/>
        </w:rPr>
        <w:t>problem solving</w:t>
      </w:r>
      <w:r>
        <w:rPr>
          <w:sz w:val="22"/>
          <w:szCs w:val="22"/>
          <w:lang w:val="en-US"/>
        </w:rPr>
        <w:t xml:space="preserve"> (X)</w:t>
      </w:r>
    </w:p>
    <w:p w:rsidR="00233726" w:rsidRDefault="00233726" w:rsidP="00233726">
      <w:pPr>
        <w:spacing w:line="240" w:lineRule="auto"/>
        <w:jc w:val="center"/>
        <w:rPr>
          <w:rFonts w:ascii="Times New Roman" w:hAnsi="Times New Roman" w:cs="Times New Roman"/>
          <w:b/>
        </w:rPr>
      </w:pPr>
      <w:r>
        <w:rPr>
          <w:rFonts w:ascii="Times New Roman" w:hAnsi="Times New Roman" w:cs="Times New Roman"/>
          <w:b/>
        </w:rPr>
        <w:t>Uji Normalitas 4.3</w:t>
      </w:r>
    </w:p>
    <w:tbl>
      <w:tblPr>
        <w:tblW w:w="531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6"/>
        <w:gridCol w:w="1424"/>
        <w:gridCol w:w="1470"/>
      </w:tblGrid>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b/>
                <w:bCs/>
                <w:color w:val="000000"/>
                <w:lang w:val="id-ID"/>
              </w:rPr>
              <w:t>One-Sample Kolmogorov-Smirnov Test</w:t>
            </w:r>
          </w:p>
        </w:tc>
      </w:tr>
      <w:tr w:rsidR="00233726" w:rsidTr="00233726">
        <w:trPr>
          <w:cantSplit/>
        </w:trPr>
        <w:tc>
          <w:tcPr>
            <w:tcW w:w="3839" w:type="dxa"/>
            <w:gridSpan w:val="2"/>
            <w:tcBorders>
              <w:top w:val="single" w:sz="18" w:space="0" w:color="000000"/>
              <w:left w:val="single" w:sz="18" w:space="0" w:color="000000"/>
              <w:bottom w:val="single" w:sz="18" w:space="0" w:color="000000"/>
              <w:right w:val="nil"/>
            </w:tcBorders>
            <w:shd w:val="clear" w:color="auto" w:fill="FFFFFF"/>
          </w:tcPr>
          <w:p w:rsidR="00233726" w:rsidRDefault="00233726">
            <w:pPr>
              <w:autoSpaceDE w:val="0"/>
              <w:autoSpaceDN w:val="0"/>
              <w:adjustRightInd w:val="0"/>
              <w:spacing w:after="0" w:line="240" w:lineRule="auto"/>
              <w:jc w:val="both"/>
              <w:rPr>
                <w:rFonts w:ascii="Times New Roman" w:hAnsi="Times New Roman" w:cs="Times New Roman"/>
                <w:lang w:val="id-ID"/>
              </w:rPr>
            </w:pPr>
          </w:p>
        </w:tc>
        <w:tc>
          <w:tcPr>
            <w:tcW w:w="1469" w:type="dxa"/>
            <w:tcBorders>
              <w:top w:val="single" w:sz="18" w:space="0" w:color="000000"/>
              <w:left w:val="single" w:sz="1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Unstandardized Residual</w:t>
            </w:r>
          </w:p>
        </w:tc>
      </w:tr>
      <w:tr w:rsidR="00233726" w:rsidTr="00233726">
        <w:trPr>
          <w:cantSplit/>
        </w:trPr>
        <w:tc>
          <w:tcPr>
            <w:tcW w:w="3839" w:type="dxa"/>
            <w:gridSpan w:val="2"/>
            <w:tcBorders>
              <w:top w:val="single" w:sz="18" w:space="0" w:color="000000"/>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N</w:t>
            </w:r>
          </w:p>
        </w:tc>
        <w:tc>
          <w:tcPr>
            <w:tcW w:w="1469" w:type="dxa"/>
            <w:tcBorders>
              <w:top w:val="single" w:sz="18" w:space="0" w:color="000000"/>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20</w:t>
            </w:r>
          </w:p>
        </w:tc>
      </w:tr>
      <w:tr w:rsidR="00233726" w:rsidTr="00233726">
        <w:trPr>
          <w:cantSplit/>
        </w:trPr>
        <w:tc>
          <w:tcPr>
            <w:tcW w:w="2416" w:type="dxa"/>
            <w:vMerge w:val="restart"/>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Normal Parameters</w:t>
            </w:r>
            <w:r>
              <w:rPr>
                <w:rFonts w:ascii="Times New Roman" w:hAnsi="Times New Roman" w:cs="Times New Roman"/>
                <w:color w:val="000000"/>
                <w:vertAlign w:val="superscript"/>
                <w:lang w:val="id-ID"/>
              </w:rPr>
              <w:t>a,b</w:t>
            </w: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Mean</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.0000000</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Std. Deviation</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2.77951583</w:t>
            </w:r>
          </w:p>
        </w:tc>
      </w:tr>
      <w:tr w:rsidR="00233726" w:rsidTr="00233726">
        <w:trPr>
          <w:cantSplit/>
        </w:trPr>
        <w:tc>
          <w:tcPr>
            <w:tcW w:w="2416" w:type="dxa"/>
            <w:vMerge w:val="restart"/>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Most Extreme Differences</w:t>
            </w: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Absolute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.125</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Positive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.116</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Negative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-.125</w:t>
            </w:r>
          </w:p>
        </w:tc>
      </w:tr>
      <w:tr w:rsidR="00233726" w:rsidTr="00233726">
        <w:trPr>
          <w:cantSplit/>
        </w:trPr>
        <w:tc>
          <w:tcPr>
            <w:tcW w:w="3839" w:type="dxa"/>
            <w:gridSpan w:val="2"/>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Kolmogorov-Smirnov Z</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.559</w:t>
            </w:r>
          </w:p>
        </w:tc>
      </w:tr>
      <w:tr w:rsidR="00233726" w:rsidTr="00233726">
        <w:trPr>
          <w:cantSplit/>
        </w:trPr>
        <w:tc>
          <w:tcPr>
            <w:tcW w:w="3839" w:type="dxa"/>
            <w:gridSpan w:val="2"/>
            <w:tcBorders>
              <w:top w:val="nil"/>
              <w:left w:val="single" w:sz="18" w:space="0" w:color="000000"/>
              <w:bottom w:val="single" w:sz="18" w:space="0" w:color="000000"/>
              <w:right w:val="nil"/>
            </w:tcBorders>
            <w:shd w:val="clear" w:color="auto" w:fill="FFFFFF"/>
            <w:vAlign w:val="center"/>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Asymp. Sig. (2-tailed)</w:t>
            </w:r>
          </w:p>
        </w:tc>
        <w:tc>
          <w:tcPr>
            <w:tcW w:w="1469" w:type="dxa"/>
            <w:tcBorders>
              <w:top w:val="nil"/>
              <w:left w:val="single" w:sz="1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.913</w:t>
            </w:r>
          </w:p>
        </w:tc>
      </w:tr>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a. Test distribution is Normal.</w:t>
            </w:r>
          </w:p>
        </w:tc>
      </w:tr>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jc w:val="both"/>
              <w:rPr>
                <w:rFonts w:ascii="Times New Roman" w:hAnsi="Times New Roman" w:cs="Times New Roman"/>
                <w:color w:val="000000"/>
                <w:lang w:val="id-ID"/>
              </w:rPr>
            </w:pPr>
            <w:r>
              <w:rPr>
                <w:rFonts w:ascii="Times New Roman" w:hAnsi="Times New Roman" w:cs="Times New Roman"/>
                <w:color w:val="000000"/>
                <w:lang w:val="id-ID"/>
              </w:rPr>
              <w:t>b. Calculated from data.</w:t>
            </w:r>
          </w:p>
        </w:tc>
      </w:tr>
    </w:tbl>
    <w:p w:rsidR="00233726" w:rsidRDefault="00233726" w:rsidP="00233726">
      <w:pPr>
        <w:spacing w:line="240" w:lineRule="auto"/>
        <w:jc w:val="both"/>
        <w:rPr>
          <w:rFonts w:ascii="Times New Roman" w:hAnsi="Times New Roman" w:cs="Times New Roman"/>
          <w:bCs/>
        </w:rPr>
      </w:pPr>
    </w:p>
    <w:p w:rsidR="00233726" w:rsidRDefault="00233726" w:rsidP="00233726">
      <w:pPr>
        <w:spacing w:before="240" w:line="240" w:lineRule="auto"/>
        <w:ind w:firstLine="720"/>
        <w:jc w:val="both"/>
        <w:rPr>
          <w:rFonts w:ascii="Times New Roman" w:hAnsi="Times New Roman" w:cs="Times New Roman"/>
          <w:bCs/>
        </w:rPr>
      </w:pPr>
      <w:proofErr w:type="gramStart"/>
      <w:r>
        <w:rPr>
          <w:rFonts w:ascii="Times New Roman" w:hAnsi="Times New Roman" w:cs="Times New Roman"/>
          <w:bCs/>
        </w:rPr>
        <w:t>Berdasarkan  tabel</w:t>
      </w:r>
      <w:proofErr w:type="gramEnd"/>
      <w:r>
        <w:rPr>
          <w:rFonts w:ascii="Times New Roman" w:hAnsi="Times New Roman" w:cs="Times New Roman"/>
          <w:bCs/>
        </w:rPr>
        <w:t xml:space="preserve"> 4.3 diatas,diperoleh nilai signiikansi pada variabel (X) yang dihasilkan (Asymp.Sig=0,913) lebih besar dari pada alpha (a = 0,05) sehingga bisa disimpulkan bahwa  hasil data dari variabel (X) tersebut berdistribusi noemal.</w:t>
      </w:r>
    </w:p>
    <w:p w:rsidR="00233726" w:rsidRDefault="00233726" w:rsidP="00233726">
      <w:pPr>
        <w:spacing w:line="240" w:lineRule="auto"/>
        <w:jc w:val="both"/>
        <w:rPr>
          <w:rFonts w:ascii="Times New Roman" w:hAnsi="Times New Roman" w:cs="Times New Roman"/>
          <w:bCs/>
          <w:lang w:val="id-ID"/>
        </w:rPr>
      </w:pPr>
      <w:r>
        <w:rPr>
          <w:rFonts w:ascii="Times New Roman" w:hAnsi="Times New Roman" w:cs="Times New Roman"/>
          <w:bCs/>
        </w:rPr>
        <w:tab/>
      </w:r>
    </w:p>
    <w:p w:rsidR="00233726" w:rsidRDefault="00233726" w:rsidP="00233726">
      <w:pPr>
        <w:spacing w:line="240" w:lineRule="auto"/>
        <w:jc w:val="center"/>
        <w:rPr>
          <w:rFonts w:ascii="Times New Roman" w:hAnsi="Times New Roman" w:cs="Times New Roman"/>
          <w:b/>
        </w:rPr>
      </w:pPr>
      <w:r>
        <w:rPr>
          <w:rFonts w:ascii="Times New Roman" w:hAnsi="Times New Roman" w:cs="Times New Roman"/>
          <w:b/>
        </w:rPr>
        <w:t xml:space="preserve">TABEL 4.5 </w:t>
      </w:r>
      <w:r>
        <w:rPr>
          <w:rFonts w:ascii="Times New Roman" w:hAnsi="Times New Roman" w:cs="Times New Roman"/>
          <w:b/>
          <w:bCs/>
          <w:color w:val="000000"/>
        </w:rPr>
        <w:t>One-Sample Kolmogorov-Smirnov Test</w:t>
      </w:r>
    </w:p>
    <w:tbl>
      <w:tblPr>
        <w:tblW w:w="5310"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416"/>
        <w:gridCol w:w="1424"/>
        <w:gridCol w:w="1470"/>
      </w:tblGrid>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b/>
                <w:bCs/>
                <w:color w:val="000000"/>
                <w:lang w:val="id-ID"/>
              </w:rPr>
              <w:t>One-Sample Kolmogorov-Smirnov Test</w:t>
            </w:r>
          </w:p>
        </w:tc>
      </w:tr>
      <w:tr w:rsidR="00233726" w:rsidTr="00233726">
        <w:trPr>
          <w:cantSplit/>
        </w:trPr>
        <w:tc>
          <w:tcPr>
            <w:tcW w:w="3839" w:type="dxa"/>
            <w:gridSpan w:val="2"/>
            <w:tcBorders>
              <w:top w:val="single" w:sz="18" w:space="0" w:color="000000"/>
              <w:left w:val="single" w:sz="18" w:space="0" w:color="000000"/>
              <w:bottom w:val="single" w:sz="18" w:space="0" w:color="000000"/>
              <w:right w:val="nil"/>
            </w:tcBorders>
            <w:shd w:val="clear" w:color="auto" w:fill="FFFFFF"/>
          </w:tcPr>
          <w:p w:rsidR="00233726" w:rsidRDefault="00233726">
            <w:pPr>
              <w:autoSpaceDE w:val="0"/>
              <w:autoSpaceDN w:val="0"/>
              <w:adjustRightInd w:val="0"/>
              <w:spacing w:after="0" w:line="240" w:lineRule="auto"/>
              <w:rPr>
                <w:rFonts w:ascii="Times New Roman" w:hAnsi="Times New Roman" w:cs="Times New Roman"/>
                <w:lang w:val="id-ID"/>
              </w:rPr>
            </w:pPr>
          </w:p>
        </w:tc>
        <w:tc>
          <w:tcPr>
            <w:tcW w:w="1469" w:type="dxa"/>
            <w:tcBorders>
              <w:top w:val="single" w:sz="18" w:space="0" w:color="000000"/>
              <w:left w:val="single" w:sz="1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Unstandardized Residual</w:t>
            </w:r>
          </w:p>
        </w:tc>
      </w:tr>
      <w:tr w:rsidR="00233726" w:rsidTr="00233726">
        <w:trPr>
          <w:cantSplit/>
        </w:trPr>
        <w:tc>
          <w:tcPr>
            <w:tcW w:w="3839" w:type="dxa"/>
            <w:gridSpan w:val="2"/>
            <w:tcBorders>
              <w:top w:val="single" w:sz="18" w:space="0" w:color="000000"/>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N</w:t>
            </w:r>
          </w:p>
        </w:tc>
        <w:tc>
          <w:tcPr>
            <w:tcW w:w="1469" w:type="dxa"/>
            <w:tcBorders>
              <w:top w:val="single" w:sz="18" w:space="0" w:color="000000"/>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20</w:t>
            </w:r>
          </w:p>
        </w:tc>
      </w:tr>
      <w:tr w:rsidR="00233726" w:rsidTr="00233726">
        <w:trPr>
          <w:cantSplit/>
        </w:trPr>
        <w:tc>
          <w:tcPr>
            <w:tcW w:w="2416" w:type="dxa"/>
            <w:vMerge w:val="restart"/>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Normal Parameters</w:t>
            </w:r>
            <w:r>
              <w:rPr>
                <w:rFonts w:ascii="Times New Roman" w:hAnsi="Times New Roman" w:cs="Times New Roman"/>
                <w:color w:val="000000"/>
                <w:vertAlign w:val="superscript"/>
                <w:lang w:val="id-ID"/>
              </w:rPr>
              <w:t>a,b</w:t>
            </w: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Mean</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.0000000</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Std. Deviation</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2.77951583</w:t>
            </w:r>
          </w:p>
        </w:tc>
      </w:tr>
      <w:tr w:rsidR="00233726" w:rsidTr="00233726">
        <w:trPr>
          <w:cantSplit/>
        </w:trPr>
        <w:tc>
          <w:tcPr>
            <w:tcW w:w="2416" w:type="dxa"/>
            <w:vMerge w:val="restart"/>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Most Extreme Differences</w:t>
            </w: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Absolute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.125</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Positive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.116</w:t>
            </w:r>
          </w:p>
        </w:tc>
      </w:tr>
      <w:tr w:rsidR="00233726" w:rsidTr="00233726">
        <w:trPr>
          <w:cantSplit/>
        </w:trPr>
        <w:tc>
          <w:tcPr>
            <w:tcW w:w="5308" w:type="dxa"/>
            <w:vMerge/>
            <w:tcBorders>
              <w:top w:val="nil"/>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423" w:type="dxa"/>
            <w:tcBorders>
              <w:top w:val="nil"/>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Negative</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-.125</w:t>
            </w:r>
          </w:p>
        </w:tc>
      </w:tr>
      <w:tr w:rsidR="00233726" w:rsidTr="00233726">
        <w:trPr>
          <w:cantSplit/>
        </w:trPr>
        <w:tc>
          <w:tcPr>
            <w:tcW w:w="3839" w:type="dxa"/>
            <w:gridSpan w:val="2"/>
            <w:tcBorders>
              <w:top w:val="nil"/>
              <w:left w:val="single" w:sz="18" w:space="0" w:color="000000"/>
              <w:bottom w:val="nil"/>
              <w:right w:val="nil"/>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Kolmogorov-Smirnov Z</w:t>
            </w:r>
          </w:p>
        </w:tc>
        <w:tc>
          <w:tcPr>
            <w:tcW w:w="1469" w:type="dxa"/>
            <w:tcBorders>
              <w:top w:val="nil"/>
              <w:left w:val="single" w:sz="1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.559</w:t>
            </w:r>
          </w:p>
        </w:tc>
      </w:tr>
      <w:tr w:rsidR="00233726" w:rsidTr="00233726">
        <w:trPr>
          <w:cantSplit/>
        </w:trPr>
        <w:tc>
          <w:tcPr>
            <w:tcW w:w="3839" w:type="dxa"/>
            <w:gridSpan w:val="2"/>
            <w:tcBorders>
              <w:top w:val="nil"/>
              <w:left w:val="single" w:sz="18" w:space="0" w:color="000000"/>
              <w:bottom w:val="single" w:sz="18" w:space="0" w:color="000000"/>
              <w:right w:val="nil"/>
            </w:tcBorders>
            <w:shd w:val="clear" w:color="auto" w:fill="FFFFFF"/>
            <w:vAlign w:val="center"/>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Asymp. Sig. (2-tailed)</w:t>
            </w:r>
          </w:p>
        </w:tc>
        <w:tc>
          <w:tcPr>
            <w:tcW w:w="1469" w:type="dxa"/>
            <w:tcBorders>
              <w:top w:val="nil"/>
              <w:left w:val="single" w:sz="1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.913</w:t>
            </w:r>
          </w:p>
        </w:tc>
      </w:tr>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a. Test distribution is Normal.</w:t>
            </w:r>
          </w:p>
        </w:tc>
      </w:tr>
      <w:tr w:rsidR="00233726" w:rsidTr="00233726">
        <w:trPr>
          <w:cantSplit/>
        </w:trPr>
        <w:tc>
          <w:tcPr>
            <w:tcW w:w="5308" w:type="dxa"/>
            <w:gridSpan w:val="3"/>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b. Calculated from data.</w:t>
            </w:r>
          </w:p>
        </w:tc>
      </w:tr>
    </w:tbl>
    <w:p w:rsidR="00233726" w:rsidRDefault="00233726" w:rsidP="00233726">
      <w:pPr>
        <w:pStyle w:val="Default"/>
        <w:rPr>
          <w:rFonts w:ascii="Times New Roman" w:hAnsi="Times New Roman" w:cs="Times New Roman"/>
          <w:sz w:val="22"/>
          <w:szCs w:val="22"/>
        </w:rPr>
      </w:pPr>
    </w:p>
    <w:p w:rsidR="00233726" w:rsidRDefault="00233726" w:rsidP="00233726">
      <w:pPr>
        <w:pStyle w:val="Default"/>
        <w:numPr>
          <w:ilvl w:val="0"/>
          <w:numId w:val="3"/>
        </w:numPr>
        <w:rPr>
          <w:rFonts w:ascii="Times New Roman" w:hAnsi="Times New Roman" w:cs="Times New Roman"/>
          <w:b/>
          <w:bCs/>
          <w:sz w:val="22"/>
          <w:szCs w:val="22"/>
        </w:rPr>
      </w:pPr>
      <w:r>
        <w:rPr>
          <w:rFonts w:ascii="Times New Roman" w:hAnsi="Times New Roman" w:cs="Times New Roman"/>
          <w:b/>
          <w:bCs/>
          <w:sz w:val="22"/>
          <w:szCs w:val="22"/>
        </w:rPr>
        <w:t xml:space="preserve">Uji Hipotesis Secara Parsial (Uji t) </w:t>
      </w:r>
    </w:p>
    <w:p w:rsidR="00233726" w:rsidRDefault="00233726" w:rsidP="00233726">
      <w:pPr>
        <w:pStyle w:val="Default"/>
        <w:ind w:firstLine="720"/>
        <w:jc w:val="both"/>
        <w:rPr>
          <w:rFonts w:ascii="Times New Roman" w:hAnsi="Times New Roman" w:cs="Times New Roman"/>
          <w:sz w:val="22"/>
          <w:szCs w:val="22"/>
        </w:rPr>
      </w:pPr>
      <w:r>
        <w:rPr>
          <w:rFonts w:ascii="Times New Roman" w:hAnsi="Times New Roman" w:cs="Times New Roman"/>
          <w:sz w:val="22"/>
          <w:szCs w:val="22"/>
        </w:rPr>
        <w:t xml:space="preserve">Uji t </w:t>
      </w:r>
      <w:r>
        <w:rPr>
          <w:rFonts w:ascii="Times New Roman" w:hAnsi="Times New Roman" w:cs="Times New Roman"/>
          <w:i/>
          <w:iCs/>
          <w:sz w:val="22"/>
          <w:szCs w:val="22"/>
        </w:rPr>
        <w:t xml:space="preserve">(t-test) </w:t>
      </w:r>
      <w:r>
        <w:rPr>
          <w:rFonts w:ascii="Times New Roman" w:hAnsi="Times New Roman" w:cs="Times New Roman"/>
          <w:sz w:val="22"/>
          <w:szCs w:val="22"/>
        </w:rPr>
        <w:t>hasil perhitungan ini selanjutnya dibandingkan dengan t tabel dengan menggunakan tingkat kesalahan 0</w:t>
      </w:r>
      <w:proofErr w:type="gramStart"/>
      <w:r>
        <w:rPr>
          <w:rFonts w:ascii="Times New Roman" w:hAnsi="Times New Roman" w:cs="Times New Roman"/>
          <w:sz w:val="22"/>
          <w:szCs w:val="22"/>
        </w:rPr>
        <w:t>,05</w:t>
      </w:r>
      <w:proofErr w:type="gramEnd"/>
      <w:r>
        <w:rPr>
          <w:rFonts w:ascii="Times New Roman" w:hAnsi="Times New Roman" w:cs="Times New Roman"/>
          <w:sz w:val="22"/>
          <w:szCs w:val="22"/>
        </w:rPr>
        <w:t xml:space="preserve"> (5%). Kriteria yang digunakan adalah sebagai berikut: </w:t>
      </w:r>
    </w:p>
    <w:p w:rsidR="00233726" w:rsidRDefault="00233726" w:rsidP="00233726">
      <w:pPr>
        <w:pStyle w:val="Default"/>
        <w:spacing w:after="288"/>
        <w:rPr>
          <w:rFonts w:ascii="Times New Roman" w:hAnsi="Times New Roman" w:cs="Times New Roman"/>
          <w:sz w:val="22"/>
          <w:szCs w:val="22"/>
        </w:rPr>
      </w:pPr>
      <w:r>
        <w:rPr>
          <w:rFonts w:ascii="Times New Roman" w:hAnsi="Times New Roman" w:cs="Times New Roman"/>
          <w:sz w:val="22"/>
          <w:szCs w:val="22"/>
        </w:rPr>
        <w:t xml:space="preserve">1) H0 diterima jika nilai </w:t>
      </w:r>
      <w:r>
        <w:rPr>
          <w:rFonts w:ascii="Cambria Math" w:hAnsi="Cambria Math" w:cs="Cambria Math"/>
          <w:sz w:val="22"/>
          <w:szCs w:val="22"/>
        </w:rPr>
        <w:t>𝑡ℎ𝑖𝑡𝑢𝑛𝑔</w:t>
      </w:r>
      <w:r>
        <w:rPr>
          <w:rFonts w:ascii="Times New Roman" w:hAnsi="Times New Roman" w:cs="Times New Roman"/>
          <w:sz w:val="22"/>
          <w:szCs w:val="22"/>
        </w:rPr>
        <w:t xml:space="preserve"> ≤ </w:t>
      </w:r>
      <w:r>
        <w:rPr>
          <w:rFonts w:ascii="Cambria Math" w:hAnsi="Cambria Math" w:cs="Cambria Math"/>
          <w:sz w:val="22"/>
          <w:szCs w:val="22"/>
        </w:rPr>
        <w:t>𝑡𝑡𝑎𝑏𝑒𝑙</w:t>
      </w:r>
      <w:r>
        <w:rPr>
          <w:rFonts w:ascii="Times New Roman" w:hAnsi="Times New Roman" w:cs="Times New Roman"/>
          <w:sz w:val="22"/>
          <w:szCs w:val="22"/>
        </w:rPr>
        <w:t xml:space="preserve"> atau nilai sig &gt; α </w:t>
      </w:r>
    </w:p>
    <w:p w:rsidR="00233726" w:rsidRDefault="00233726" w:rsidP="00233726">
      <w:pPr>
        <w:pStyle w:val="Default"/>
        <w:rPr>
          <w:rFonts w:ascii="Times New Roman" w:hAnsi="Times New Roman" w:cs="Times New Roman"/>
          <w:sz w:val="22"/>
          <w:szCs w:val="22"/>
        </w:rPr>
      </w:pPr>
      <w:r>
        <w:rPr>
          <w:rFonts w:ascii="Times New Roman" w:hAnsi="Times New Roman" w:cs="Times New Roman"/>
          <w:sz w:val="22"/>
          <w:szCs w:val="22"/>
        </w:rPr>
        <w:t xml:space="preserve">2) H0 ditolak jika nilai </w:t>
      </w:r>
      <w:r>
        <w:rPr>
          <w:rFonts w:ascii="Cambria Math" w:hAnsi="Cambria Math" w:cs="Cambria Math"/>
          <w:sz w:val="22"/>
          <w:szCs w:val="22"/>
        </w:rPr>
        <w:t>𝑡ℎ𝑖𝑡𝑢𝑛𝑔</w:t>
      </w:r>
      <w:r>
        <w:rPr>
          <w:rFonts w:ascii="Times New Roman" w:hAnsi="Times New Roman" w:cs="Times New Roman"/>
          <w:sz w:val="22"/>
          <w:szCs w:val="22"/>
        </w:rPr>
        <w:t xml:space="preserve"> ≥ </w:t>
      </w:r>
      <w:r>
        <w:rPr>
          <w:rFonts w:ascii="Cambria Math" w:hAnsi="Cambria Math" w:cs="Cambria Math"/>
          <w:sz w:val="22"/>
          <w:szCs w:val="22"/>
        </w:rPr>
        <w:t>𝑡𝑡𝑎𝑏𝑒𝑙</w:t>
      </w:r>
      <w:r>
        <w:rPr>
          <w:rFonts w:ascii="Times New Roman" w:hAnsi="Times New Roman" w:cs="Times New Roman"/>
          <w:sz w:val="22"/>
          <w:szCs w:val="22"/>
        </w:rPr>
        <w:t xml:space="preserve"> atau nilai sig &lt; α </w:t>
      </w:r>
    </w:p>
    <w:p w:rsidR="00233726" w:rsidRDefault="00233726" w:rsidP="00233726">
      <w:pPr>
        <w:pStyle w:val="Default"/>
        <w:rPr>
          <w:rFonts w:ascii="Times New Roman" w:hAnsi="Times New Roman" w:cs="Times New Roman"/>
          <w:sz w:val="22"/>
          <w:szCs w:val="22"/>
        </w:rPr>
      </w:pPr>
    </w:p>
    <w:p w:rsidR="00233726" w:rsidRDefault="00233726" w:rsidP="00233726">
      <w:pPr>
        <w:pStyle w:val="Default"/>
        <w:rPr>
          <w:rFonts w:ascii="Times New Roman" w:hAnsi="Times New Roman" w:cs="Times New Roman"/>
          <w:sz w:val="22"/>
          <w:szCs w:val="22"/>
        </w:rPr>
      </w:pPr>
      <w:r>
        <w:rPr>
          <w:rFonts w:ascii="Times New Roman" w:hAnsi="Times New Roman" w:cs="Times New Roman"/>
          <w:b/>
          <w:bCs/>
          <w:sz w:val="22"/>
          <w:szCs w:val="22"/>
        </w:rPr>
        <w:t xml:space="preserve">1. Pengaruh penerapan model problem </w:t>
      </w:r>
      <w:proofErr w:type="gramStart"/>
      <w:r>
        <w:rPr>
          <w:rFonts w:ascii="Times New Roman" w:hAnsi="Times New Roman" w:cs="Times New Roman"/>
          <w:b/>
          <w:bCs/>
          <w:sz w:val="22"/>
          <w:szCs w:val="22"/>
        </w:rPr>
        <w:t>solving  Terhadap</w:t>
      </w:r>
      <w:proofErr w:type="gramEnd"/>
      <w:r>
        <w:rPr>
          <w:rFonts w:ascii="Times New Roman" w:hAnsi="Times New Roman" w:cs="Times New Roman"/>
          <w:b/>
          <w:bCs/>
          <w:sz w:val="22"/>
          <w:szCs w:val="22"/>
        </w:rPr>
        <w:t xml:space="preserve"> Hasil Belajar Siswa </w:t>
      </w:r>
    </w:p>
    <w:p w:rsidR="00233726" w:rsidRDefault="00233726" w:rsidP="00233726">
      <w:pPr>
        <w:pStyle w:val="Default"/>
        <w:rPr>
          <w:rFonts w:ascii="Times New Roman" w:hAnsi="Times New Roman" w:cs="Times New Roman"/>
          <w:sz w:val="22"/>
          <w:szCs w:val="22"/>
        </w:rPr>
      </w:pPr>
      <w:r>
        <w:rPr>
          <w:rFonts w:ascii="Times New Roman" w:hAnsi="Times New Roman" w:cs="Times New Roman"/>
          <w:sz w:val="22"/>
          <w:szCs w:val="22"/>
        </w:rPr>
        <w:t xml:space="preserve">Hipotesis yang diajukan pada penelitian ini adalah: </w:t>
      </w:r>
    </w:p>
    <w:p w:rsidR="00233726" w:rsidRDefault="00233726" w:rsidP="00233726">
      <w:pPr>
        <w:pStyle w:val="Default"/>
        <w:ind w:left="720"/>
        <w:rPr>
          <w:rFonts w:ascii="Times New Roman" w:hAnsi="Times New Roman" w:cs="Times New Roman"/>
          <w:sz w:val="22"/>
          <w:szCs w:val="22"/>
        </w:rPr>
      </w:pPr>
      <w:proofErr w:type="gramStart"/>
      <w:r>
        <w:rPr>
          <w:rFonts w:ascii="Times New Roman" w:hAnsi="Times New Roman" w:cs="Times New Roman"/>
          <w:sz w:val="22"/>
          <w:szCs w:val="22"/>
        </w:rPr>
        <w:t>Ha :</w:t>
      </w:r>
      <w:proofErr w:type="gramEnd"/>
      <w:r>
        <w:rPr>
          <w:rFonts w:ascii="Times New Roman" w:hAnsi="Times New Roman" w:cs="Times New Roman"/>
          <w:sz w:val="22"/>
          <w:szCs w:val="22"/>
        </w:rPr>
        <w:t xml:space="preserve"> Terdapat pengaruh yang signifikan problem solving terhadap Hasil    Belajar Pada Mata Pelajaran IPS  Siswa Kelas VI SDN JEDDIH 04</w:t>
      </w:r>
    </w:p>
    <w:p w:rsidR="00233726" w:rsidRDefault="00233726" w:rsidP="00233726">
      <w:pPr>
        <w:pStyle w:val="Default"/>
        <w:ind w:left="720"/>
        <w:rPr>
          <w:rFonts w:ascii="Times New Roman" w:hAnsi="Times New Roman" w:cs="Times New Roman"/>
          <w:sz w:val="22"/>
          <w:szCs w:val="22"/>
        </w:rPr>
      </w:pPr>
      <w:proofErr w:type="gramStart"/>
      <w:r>
        <w:rPr>
          <w:rFonts w:ascii="Times New Roman" w:hAnsi="Times New Roman" w:cs="Times New Roman"/>
          <w:sz w:val="22"/>
          <w:szCs w:val="22"/>
        </w:rPr>
        <w:t>H0 :</w:t>
      </w:r>
      <w:proofErr w:type="gramEnd"/>
      <w:r>
        <w:rPr>
          <w:rFonts w:ascii="Times New Roman" w:hAnsi="Times New Roman" w:cs="Times New Roman"/>
          <w:sz w:val="22"/>
          <w:szCs w:val="22"/>
        </w:rPr>
        <w:t xml:space="preserve"> Tidak Terdapat pengaruh yang signifkan Dukungan sosial terhadap Hasil  Belajar Pada Mata Pelajaran IPS Siswa Kelas VI SDN JEDDIH 04 </w:t>
      </w:r>
    </w:p>
    <w:p w:rsidR="00233726" w:rsidRDefault="00233726" w:rsidP="00233726">
      <w:pPr>
        <w:pStyle w:val="Default"/>
        <w:ind w:firstLine="720"/>
        <w:jc w:val="both"/>
        <w:rPr>
          <w:rFonts w:ascii="Times New Roman" w:hAnsi="Times New Roman" w:cs="Times New Roman"/>
          <w:sz w:val="22"/>
          <w:szCs w:val="22"/>
        </w:rPr>
      </w:pPr>
      <w:r>
        <w:rPr>
          <w:rFonts w:ascii="Times New Roman" w:hAnsi="Times New Roman" w:cs="Times New Roman"/>
          <w:sz w:val="22"/>
          <w:szCs w:val="22"/>
        </w:rPr>
        <w:lastRenderedPageBreak/>
        <w:t xml:space="preserve">Adapun hipotesis yang diajukan tersebut yaitu terdapat pengaruh problem solving terhadap hasil belajar siswa pada mata pelajaran </w:t>
      </w:r>
      <w:proofErr w:type="gramStart"/>
      <w:r>
        <w:rPr>
          <w:rFonts w:ascii="Times New Roman" w:hAnsi="Times New Roman" w:cs="Times New Roman"/>
          <w:sz w:val="22"/>
          <w:szCs w:val="22"/>
        </w:rPr>
        <w:t>IPS  Kelas</w:t>
      </w:r>
      <w:proofErr w:type="gramEnd"/>
      <w:r>
        <w:rPr>
          <w:rFonts w:ascii="Times New Roman" w:hAnsi="Times New Roman" w:cs="Times New Roman"/>
          <w:sz w:val="22"/>
          <w:szCs w:val="22"/>
        </w:rPr>
        <w:t xml:space="preserve"> VI IPS SDN JEDDIH 04. </w:t>
      </w:r>
      <w:proofErr w:type="gramStart"/>
      <w:r>
        <w:rPr>
          <w:rFonts w:ascii="Times New Roman" w:hAnsi="Times New Roman" w:cs="Times New Roman"/>
          <w:sz w:val="22"/>
          <w:szCs w:val="22"/>
        </w:rPr>
        <w:t>Hasil analisis tersebut juga dapat dilihat pada tabel 4.</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sebagai</w:t>
      </w:r>
      <w:proofErr w:type="gramEnd"/>
      <w:r>
        <w:rPr>
          <w:rFonts w:ascii="Times New Roman" w:hAnsi="Times New Roman" w:cs="Times New Roman"/>
          <w:sz w:val="22"/>
          <w:szCs w:val="22"/>
        </w:rPr>
        <w:t xml:space="preserve"> berikut.</w:t>
      </w:r>
    </w:p>
    <w:p w:rsidR="00233726" w:rsidRDefault="00233726" w:rsidP="00233726">
      <w:pPr>
        <w:pStyle w:val="Default"/>
        <w:rPr>
          <w:rFonts w:ascii="Times New Roman" w:hAnsi="Times New Roman" w:cs="Times New Roman"/>
          <w:b/>
          <w:bCs/>
          <w:sz w:val="22"/>
          <w:szCs w:val="22"/>
        </w:rPr>
      </w:pPr>
    </w:p>
    <w:p w:rsidR="00233726" w:rsidRDefault="00233726" w:rsidP="00233726">
      <w:pPr>
        <w:pStyle w:val="Default"/>
        <w:jc w:val="center"/>
        <w:rPr>
          <w:rFonts w:ascii="Times New Roman" w:hAnsi="Times New Roman" w:cs="Times New Roman"/>
          <w:b/>
          <w:bCs/>
          <w:sz w:val="22"/>
          <w:szCs w:val="22"/>
        </w:rPr>
      </w:pPr>
      <w:r>
        <w:rPr>
          <w:rFonts w:ascii="Times New Roman" w:hAnsi="Times New Roman" w:cs="Times New Roman"/>
          <w:b/>
          <w:bCs/>
          <w:sz w:val="22"/>
          <w:szCs w:val="22"/>
        </w:rPr>
        <w:t xml:space="preserve">Tabel 4.6 Uji Hipotesis coefficients </w:t>
      </w:r>
    </w:p>
    <w:tbl>
      <w:tblPr>
        <w:tblW w:w="793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12"/>
        <w:gridCol w:w="1162"/>
        <w:gridCol w:w="1329"/>
        <w:gridCol w:w="1014"/>
        <w:gridCol w:w="1275"/>
        <w:gridCol w:w="1134"/>
        <w:gridCol w:w="709"/>
      </w:tblGrid>
      <w:tr w:rsidR="00233726" w:rsidTr="00233726">
        <w:trPr>
          <w:cantSplit/>
        </w:trPr>
        <w:tc>
          <w:tcPr>
            <w:tcW w:w="7938" w:type="dxa"/>
            <w:gridSpan w:val="7"/>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b/>
                <w:bCs/>
                <w:color w:val="000000"/>
                <w:lang w:val="id-ID"/>
              </w:rPr>
              <w:t>Coefficients</w:t>
            </w:r>
            <w:r>
              <w:rPr>
                <w:rFonts w:ascii="Times New Roman" w:hAnsi="Times New Roman" w:cs="Times New Roman"/>
                <w:b/>
                <w:bCs/>
                <w:color w:val="000000"/>
                <w:vertAlign w:val="superscript"/>
                <w:lang w:val="id-ID"/>
              </w:rPr>
              <w:t>a</w:t>
            </w:r>
          </w:p>
        </w:tc>
      </w:tr>
      <w:tr w:rsidR="00233726" w:rsidTr="00233726">
        <w:trPr>
          <w:cantSplit/>
        </w:trPr>
        <w:tc>
          <w:tcPr>
            <w:tcW w:w="2476" w:type="dxa"/>
            <w:gridSpan w:val="2"/>
            <w:vMerge w:val="restart"/>
            <w:tcBorders>
              <w:top w:val="single" w:sz="18" w:space="0" w:color="000000"/>
              <w:left w:val="single" w:sz="18" w:space="0" w:color="000000"/>
              <w:bottom w:val="nil"/>
              <w:right w:val="nil"/>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Model</w:t>
            </w:r>
          </w:p>
        </w:tc>
        <w:tc>
          <w:tcPr>
            <w:tcW w:w="2344" w:type="dxa"/>
            <w:gridSpan w:val="2"/>
            <w:tcBorders>
              <w:top w:val="single" w:sz="18" w:space="0" w:color="000000"/>
              <w:left w:val="single" w:sz="18" w:space="0" w:color="000000"/>
              <w:bottom w:val="single" w:sz="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Unstandardized Coefficients</w:t>
            </w:r>
          </w:p>
        </w:tc>
        <w:tc>
          <w:tcPr>
            <w:tcW w:w="1275" w:type="dxa"/>
            <w:tcBorders>
              <w:top w:val="single" w:sz="18" w:space="0" w:color="000000"/>
              <w:left w:val="single" w:sz="8" w:space="0" w:color="000000"/>
              <w:bottom w:val="single" w:sz="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Standardized Coefficients</w:t>
            </w:r>
          </w:p>
        </w:tc>
        <w:tc>
          <w:tcPr>
            <w:tcW w:w="1134" w:type="dxa"/>
            <w:vMerge w:val="restart"/>
            <w:tcBorders>
              <w:top w:val="single" w:sz="18" w:space="0" w:color="000000"/>
              <w:left w:val="single" w:sz="8" w:space="0" w:color="000000"/>
              <w:bottom w:val="single" w:sz="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T</w:t>
            </w:r>
          </w:p>
        </w:tc>
        <w:tc>
          <w:tcPr>
            <w:tcW w:w="709" w:type="dxa"/>
            <w:vMerge w:val="restart"/>
            <w:tcBorders>
              <w:top w:val="single" w:sz="18" w:space="0" w:color="000000"/>
              <w:left w:val="single" w:sz="8" w:space="0" w:color="000000"/>
              <w:bottom w:val="single" w:sz="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Sig.</w:t>
            </w:r>
          </w:p>
        </w:tc>
      </w:tr>
      <w:tr w:rsidR="00233726" w:rsidTr="00233726">
        <w:trPr>
          <w:cantSplit/>
        </w:trPr>
        <w:tc>
          <w:tcPr>
            <w:tcW w:w="9101" w:type="dxa"/>
            <w:gridSpan w:val="2"/>
            <w:vMerge/>
            <w:tcBorders>
              <w:top w:val="single" w:sz="18" w:space="0" w:color="000000"/>
              <w:left w:val="single" w:sz="18" w:space="0" w:color="000000"/>
              <w:bottom w:val="nil"/>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330" w:type="dxa"/>
            <w:tcBorders>
              <w:top w:val="single" w:sz="8" w:space="0" w:color="000000"/>
              <w:left w:val="single" w:sz="1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B</w:t>
            </w:r>
          </w:p>
        </w:tc>
        <w:tc>
          <w:tcPr>
            <w:tcW w:w="1014" w:type="dxa"/>
            <w:tcBorders>
              <w:top w:val="single" w:sz="8" w:space="0" w:color="000000"/>
              <w:left w:val="single" w:sz="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Std. Error</w:t>
            </w:r>
          </w:p>
        </w:tc>
        <w:tc>
          <w:tcPr>
            <w:tcW w:w="1275" w:type="dxa"/>
            <w:tcBorders>
              <w:top w:val="single" w:sz="8" w:space="0" w:color="000000"/>
              <w:left w:val="single" w:sz="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Beta</w:t>
            </w:r>
          </w:p>
        </w:tc>
        <w:tc>
          <w:tcPr>
            <w:tcW w:w="1134" w:type="dxa"/>
            <w:vMerge/>
            <w:tcBorders>
              <w:top w:val="single" w:sz="18" w:space="0" w:color="000000"/>
              <w:left w:val="single" w:sz="8" w:space="0" w:color="000000"/>
              <w:bottom w:val="single" w:sz="8" w:space="0" w:color="000000"/>
              <w:right w:val="single" w:sz="8" w:space="0" w:color="000000"/>
            </w:tcBorders>
            <w:vAlign w:val="center"/>
            <w:hideMark/>
          </w:tcPr>
          <w:p w:rsidR="00233726" w:rsidRDefault="00233726">
            <w:pPr>
              <w:spacing w:after="0" w:line="240" w:lineRule="auto"/>
              <w:rPr>
                <w:rFonts w:ascii="Times New Roman" w:hAnsi="Times New Roman" w:cs="Times New Roman"/>
                <w:color w:val="000000"/>
                <w:lang w:val="id-ID"/>
              </w:rPr>
            </w:pPr>
          </w:p>
        </w:tc>
        <w:tc>
          <w:tcPr>
            <w:tcW w:w="709" w:type="dxa"/>
            <w:vMerge/>
            <w:tcBorders>
              <w:top w:val="single" w:sz="18" w:space="0" w:color="000000"/>
              <w:left w:val="single" w:sz="8" w:space="0" w:color="000000"/>
              <w:bottom w:val="single" w:sz="8" w:space="0" w:color="000000"/>
              <w:right w:val="single" w:sz="18" w:space="0" w:color="000000"/>
            </w:tcBorders>
            <w:vAlign w:val="center"/>
            <w:hideMark/>
          </w:tcPr>
          <w:p w:rsidR="00233726" w:rsidRDefault="00233726">
            <w:pPr>
              <w:spacing w:after="0" w:line="240" w:lineRule="auto"/>
              <w:rPr>
                <w:rFonts w:ascii="Times New Roman" w:hAnsi="Times New Roman" w:cs="Times New Roman"/>
                <w:color w:val="000000"/>
                <w:lang w:val="id-ID"/>
              </w:rPr>
            </w:pPr>
          </w:p>
        </w:tc>
      </w:tr>
      <w:tr w:rsidR="00233726" w:rsidTr="00233726">
        <w:trPr>
          <w:cantSplit/>
        </w:trPr>
        <w:tc>
          <w:tcPr>
            <w:tcW w:w="1313"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1</w:t>
            </w:r>
          </w:p>
        </w:tc>
        <w:tc>
          <w:tcPr>
            <w:tcW w:w="1163" w:type="dxa"/>
            <w:tcBorders>
              <w:top w:val="single" w:sz="18" w:space="0" w:color="000000"/>
              <w:left w:val="nil"/>
              <w:bottom w:val="nil"/>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(Constant)</w:t>
            </w:r>
          </w:p>
        </w:tc>
        <w:tc>
          <w:tcPr>
            <w:tcW w:w="1330" w:type="dxa"/>
            <w:tcBorders>
              <w:top w:val="single" w:sz="18" w:space="0" w:color="000000"/>
              <w:left w:val="single" w:sz="18" w:space="0" w:color="000000"/>
              <w:bottom w:val="nil"/>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46.996</w:t>
            </w:r>
          </w:p>
        </w:tc>
        <w:tc>
          <w:tcPr>
            <w:tcW w:w="1014" w:type="dxa"/>
            <w:tcBorders>
              <w:top w:val="single" w:sz="18" w:space="0" w:color="000000"/>
              <w:left w:val="single" w:sz="8" w:space="0" w:color="000000"/>
              <w:bottom w:val="nil"/>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6.659</w:t>
            </w:r>
          </w:p>
        </w:tc>
        <w:tc>
          <w:tcPr>
            <w:tcW w:w="1275" w:type="dxa"/>
            <w:tcBorders>
              <w:top w:val="single" w:sz="18" w:space="0" w:color="000000"/>
              <w:left w:val="single" w:sz="8" w:space="0" w:color="000000"/>
              <w:bottom w:val="nil"/>
              <w:right w:val="single" w:sz="8" w:space="0" w:color="000000"/>
            </w:tcBorders>
            <w:shd w:val="clear" w:color="auto" w:fill="FFFFFF"/>
          </w:tcPr>
          <w:p w:rsidR="00233726" w:rsidRDefault="00233726">
            <w:pPr>
              <w:autoSpaceDE w:val="0"/>
              <w:autoSpaceDN w:val="0"/>
              <w:adjustRightInd w:val="0"/>
              <w:spacing w:after="0" w:line="240" w:lineRule="auto"/>
              <w:jc w:val="center"/>
              <w:rPr>
                <w:rFonts w:ascii="Times New Roman" w:hAnsi="Times New Roman" w:cs="Times New Roman"/>
                <w:lang w:val="id-ID"/>
              </w:rPr>
            </w:pPr>
          </w:p>
        </w:tc>
        <w:tc>
          <w:tcPr>
            <w:tcW w:w="1134" w:type="dxa"/>
            <w:tcBorders>
              <w:top w:val="single" w:sz="18" w:space="0" w:color="000000"/>
              <w:left w:val="single" w:sz="8" w:space="0" w:color="000000"/>
              <w:bottom w:val="nil"/>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7.057</w:t>
            </w:r>
          </w:p>
        </w:tc>
        <w:tc>
          <w:tcPr>
            <w:tcW w:w="709" w:type="dxa"/>
            <w:tcBorders>
              <w:top w:val="single" w:sz="18" w:space="0" w:color="000000"/>
              <w:left w:val="single" w:sz="8" w:space="0" w:color="000000"/>
              <w:bottom w:val="nil"/>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.000</w:t>
            </w:r>
          </w:p>
        </w:tc>
      </w:tr>
      <w:tr w:rsidR="00233726" w:rsidTr="00233726">
        <w:trPr>
          <w:cantSplit/>
          <w:trHeight w:val="297"/>
        </w:trPr>
        <w:tc>
          <w:tcPr>
            <w:tcW w:w="7938" w:type="dxa"/>
            <w:vMerge/>
            <w:tcBorders>
              <w:top w:val="single" w:sz="18" w:space="0" w:color="000000"/>
              <w:left w:val="single" w:sz="18" w:space="0" w:color="000000"/>
              <w:bottom w:val="single" w:sz="18" w:space="0" w:color="000000"/>
              <w:right w:val="nil"/>
            </w:tcBorders>
            <w:vAlign w:val="center"/>
            <w:hideMark/>
          </w:tcPr>
          <w:p w:rsidR="00233726" w:rsidRDefault="00233726">
            <w:pPr>
              <w:spacing w:after="0" w:line="240" w:lineRule="auto"/>
              <w:rPr>
                <w:rFonts w:ascii="Times New Roman" w:hAnsi="Times New Roman" w:cs="Times New Roman"/>
                <w:color w:val="000000"/>
                <w:lang w:val="id-ID"/>
              </w:rPr>
            </w:pPr>
          </w:p>
        </w:tc>
        <w:tc>
          <w:tcPr>
            <w:tcW w:w="1163" w:type="dxa"/>
            <w:tcBorders>
              <w:top w:val="nil"/>
              <w:left w:val="nil"/>
              <w:bottom w:val="single" w:sz="18" w:space="0" w:color="000000"/>
              <w:right w:val="single" w:sz="18" w:space="0" w:color="000000"/>
            </w:tcBorders>
            <w:shd w:val="clear" w:color="auto" w:fill="FFFFFF"/>
            <w:vAlign w:val="center"/>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Pretest</w:t>
            </w:r>
          </w:p>
        </w:tc>
        <w:tc>
          <w:tcPr>
            <w:tcW w:w="1330" w:type="dxa"/>
            <w:tcBorders>
              <w:top w:val="nil"/>
              <w:left w:val="single" w:sz="1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.296</w:t>
            </w:r>
          </w:p>
        </w:tc>
        <w:tc>
          <w:tcPr>
            <w:tcW w:w="1014" w:type="dxa"/>
            <w:tcBorders>
              <w:top w:val="nil"/>
              <w:left w:val="single" w:sz="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.117</w:t>
            </w:r>
          </w:p>
        </w:tc>
        <w:tc>
          <w:tcPr>
            <w:tcW w:w="1275" w:type="dxa"/>
            <w:tcBorders>
              <w:top w:val="nil"/>
              <w:left w:val="single" w:sz="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.513</w:t>
            </w:r>
          </w:p>
        </w:tc>
        <w:tc>
          <w:tcPr>
            <w:tcW w:w="1134" w:type="dxa"/>
            <w:tcBorders>
              <w:top w:val="nil"/>
              <w:left w:val="single" w:sz="8" w:space="0" w:color="000000"/>
              <w:bottom w:val="single" w:sz="18" w:space="0" w:color="000000"/>
              <w:right w:val="single" w:sz="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2.535</w:t>
            </w:r>
          </w:p>
        </w:tc>
        <w:tc>
          <w:tcPr>
            <w:tcW w:w="709" w:type="dxa"/>
            <w:tcBorders>
              <w:top w:val="nil"/>
              <w:left w:val="single" w:sz="8" w:space="0" w:color="000000"/>
              <w:bottom w:val="single" w:sz="18" w:space="0" w:color="000000"/>
              <w:right w:val="single" w:sz="18" w:space="0" w:color="000000"/>
            </w:tcBorders>
            <w:shd w:val="clear" w:color="auto" w:fill="FFFFFF"/>
            <w:hideMark/>
          </w:tcPr>
          <w:p w:rsidR="00233726" w:rsidRDefault="00233726">
            <w:pPr>
              <w:autoSpaceDE w:val="0"/>
              <w:autoSpaceDN w:val="0"/>
              <w:adjustRightInd w:val="0"/>
              <w:spacing w:after="0" w:line="240" w:lineRule="auto"/>
              <w:ind w:left="60" w:right="60"/>
              <w:jc w:val="center"/>
              <w:rPr>
                <w:rFonts w:ascii="Times New Roman" w:hAnsi="Times New Roman" w:cs="Times New Roman"/>
                <w:color w:val="000000"/>
                <w:lang w:val="id-ID"/>
              </w:rPr>
            </w:pPr>
            <w:r>
              <w:rPr>
                <w:rFonts w:ascii="Times New Roman" w:hAnsi="Times New Roman" w:cs="Times New Roman"/>
                <w:color w:val="000000"/>
                <w:lang w:val="id-ID"/>
              </w:rPr>
              <w:t>.021</w:t>
            </w:r>
          </w:p>
        </w:tc>
      </w:tr>
      <w:tr w:rsidR="00233726" w:rsidTr="00233726">
        <w:trPr>
          <w:cantSplit/>
        </w:trPr>
        <w:tc>
          <w:tcPr>
            <w:tcW w:w="7938" w:type="dxa"/>
            <w:gridSpan w:val="7"/>
            <w:tcBorders>
              <w:top w:val="nil"/>
              <w:left w:val="nil"/>
              <w:bottom w:val="nil"/>
              <w:right w:val="nil"/>
            </w:tcBorders>
            <w:shd w:val="clear" w:color="auto" w:fill="FFFFFF"/>
            <w:hideMark/>
          </w:tcPr>
          <w:p w:rsidR="00233726" w:rsidRDefault="00233726">
            <w:pPr>
              <w:autoSpaceDE w:val="0"/>
              <w:autoSpaceDN w:val="0"/>
              <w:adjustRightInd w:val="0"/>
              <w:spacing w:after="0" w:line="240" w:lineRule="auto"/>
              <w:ind w:left="60" w:right="60"/>
              <w:rPr>
                <w:rFonts w:ascii="Times New Roman" w:hAnsi="Times New Roman" w:cs="Times New Roman"/>
                <w:color w:val="000000"/>
                <w:lang w:val="id-ID"/>
              </w:rPr>
            </w:pPr>
            <w:r>
              <w:rPr>
                <w:rFonts w:ascii="Times New Roman" w:hAnsi="Times New Roman" w:cs="Times New Roman"/>
                <w:color w:val="000000"/>
                <w:lang w:val="id-ID"/>
              </w:rPr>
              <w:t>a. Dependent Variable: prostest</w:t>
            </w:r>
          </w:p>
        </w:tc>
      </w:tr>
    </w:tbl>
    <w:p w:rsidR="00233726" w:rsidRDefault="00233726" w:rsidP="00233726">
      <w:pPr>
        <w:pStyle w:val="Default"/>
        <w:ind w:firstLine="284"/>
        <w:jc w:val="both"/>
        <w:rPr>
          <w:rFonts w:ascii="Times New Roman" w:hAnsi="Times New Roman" w:cs="Times New Roman"/>
          <w:color w:val="auto"/>
          <w:sz w:val="22"/>
          <w:szCs w:val="22"/>
        </w:rPr>
      </w:pPr>
    </w:p>
    <w:p w:rsidR="00233726" w:rsidRDefault="00233726" w:rsidP="00233726">
      <w:pPr>
        <w:pStyle w:val="Default"/>
        <w:ind w:firstLine="284"/>
        <w:jc w:val="both"/>
        <w:rPr>
          <w:rFonts w:ascii="Times New Roman" w:hAnsi="Times New Roman" w:cs="Times New Roman"/>
          <w:sz w:val="22"/>
          <w:szCs w:val="22"/>
        </w:rPr>
      </w:pPr>
      <w:r>
        <w:rPr>
          <w:rFonts w:ascii="Times New Roman" w:hAnsi="Times New Roman" w:cs="Times New Roman"/>
          <w:sz w:val="22"/>
          <w:szCs w:val="22"/>
        </w:rPr>
        <w:t xml:space="preserve">Berdasarkan perhitungan tersebut dapat dilihat nilai dari Sig 0,021 maka bisa diartikan bawa model problem solving berpengaruh terhadap hasil belajar IPS pada siswa kelas VI . </w:t>
      </w:r>
      <w:proofErr w:type="gramStart"/>
      <w:r>
        <w:rPr>
          <w:rFonts w:ascii="Times New Roman" w:hAnsi="Times New Roman" w:cs="Times New Roman"/>
          <w:sz w:val="22"/>
          <w:szCs w:val="22"/>
        </w:rPr>
        <w:t>selain</w:t>
      </w:r>
      <w:proofErr w:type="gramEnd"/>
      <w:r>
        <w:rPr>
          <w:rFonts w:ascii="Times New Roman" w:hAnsi="Times New Roman" w:cs="Times New Roman"/>
          <w:sz w:val="22"/>
          <w:szCs w:val="22"/>
        </w:rPr>
        <w:t xml:space="preserve"> itu hasil analisis uji t diperoleh dengan nilai T</w:t>
      </w:r>
      <w:r>
        <w:rPr>
          <w:rFonts w:ascii="Times New Roman" w:hAnsi="Times New Roman" w:cs="Times New Roman"/>
          <w:i/>
          <w:iCs/>
          <w:sz w:val="22"/>
          <w:szCs w:val="22"/>
        </w:rPr>
        <w:t xml:space="preserve">hitung  </w:t>
      </w:r>
      <w:r>
        <w:rPr>
          <w:rFonts w:ascii="Times New Roman" w:hAnsi="Times New Roman" w:cs="Times New Roman"/>
          <w:sz w:val="22"/>
          <w:szCs w:val="22"/>
        </w:rPr>
        <w:t xml:space="preserve">variabel dengan penerapan model problem solving yaitu sebesar 2.535. </w:t>
      </w:r>
      <w:proofErr w:type="gramStart"/>
      <w:r>
        <w:rPr>
          <w:rFonts w:ascii="Times New Roman" w:hAnsi="Times New Roman" w:cs="Times New Roman"/>
          <w:sz w:val="22"/>
          <w:szCs w:val="22"/>
        </w:rPr>
        <w:t>dapat</w:t>
      </w:r>
      <w:proofErr w:type="gramEnd"/>
      <w:r>
        <w:rPr>
          <w:rFonts w:ascii="Times New Roman" w:hAnsi="Times New Roman" w:cs="Times New Roman"/>
          <w:sz w:val="22"/>
          <w:szCs w:val="22"/>
        </w:rPr>
        <w:t xml:space="preserve"> disimpulkan bahwa dapat pengaruh model </w:t>
      </w:r>
      <w:r>
        <w:rPr>
          <w:rFonts w:ascii="Times New Roman" w:hAnsi="Times New Roman" w:cs="Times New Roman"/>
          <w:i/>
          <w:iCs/>
          <w:sz w:val="22"/>
          <w:szCs w:val="22"/>
        </w:rPr>
        <w:t>problem soving</w:t>
      </w:r>
      <w:r>
        <w:rPr>
          <w:rFonts w:ascii="Times New Roman" w:hAnsi="Times New Roman" w:cs="Times New Roman"/>
          <w:sz w:val="22"/>
          <w:szCs w:val="22"/>
        </w:rPr>
        <w:t xml:space="preserve"> terhadap hasil belajar IPS pada siswa kelas VI SDN JEDDIH 04.</w:t>
      </w:r>
    </w:p>
    <w:p w:rsidR="00233726" w:rsidRDefault="00233726" w:rsidP="00233726">
      <w:pPr>
        <w:pStyle w:val="Default"/>
        <w:ind w:left="360"/>
        <w:jc w:val="both"/>
        <w:rPr>
          <w:rFonts w:ascii="Times New Roman" w:hAnsi="Times New Roman" w:cs="Times New Roman"/>
          <w:b/>
          <w:bCs/>
          <w:sz w:val="22"/>
          <w:szCs w:val="22"/>
        </w:rPr>
      </w:pPr>
    </w:p>
    <w:p w:rsidR="00233726" w:rsidRDefault="00233726" w:rsidP="00233726">
      <w:pPr>
        <w:pStyle w:val="Default"/>
        <w:numPr>
          <w:ilvl w:val="2"/>
          <w:numId w:val="4"/>
        </w:numPr>
        <w:ind w:left="567" w:hanging="283"/>
        <w:jc w:val="both"/>
        <w:rPr>
          <w:rFonts w:ascii="Times New Roman" w:hAnsi="Times New Roman" w:cs="Times New Roman"/>
          <w:b/>
          <w:bCs/>
          <w:sz w:val="22"/>
          <w:szCs w:val="22"/>
        </w:rPr>
      </w:pPr>
      <w:r>
        <w:rPr>
          <w:rFonts w:ascii="Times New Roman" w:hAnsi="Times New Roman" w:cs="Times New Roman"/>
          <w:b/>
          <w:bCs/>
          <w:sz w:val="22"/>
          <w:szCs w:val="22"/>
        </w:rPr>
        <w:t xml:space="preserve">Pembahasan </w:t>
      </w:r>
    </w:p>
    <w:p w:rsidR="00233726" w:rsidRDefault="00233726" w:rsidP="00233726">
      <w:pPr>
        <w:pStyle w:val="Default"/>
        <w:ind w:firstLine="284"/>
        <w:jc w:val="both"/>
        <w:rPr>
          <w:rFonts w:ascii="Times New Roman" w:hAnsi="Times New Roman" w:cs="Times New Roman"/>
          <w:sz w:val="22"/>
          <w:szCs w:val="22"/>
        </w:rPr>
      </w:pPr>
      <w:proofErr w:type="gramStart"/>
      <w:r>
        <w:rPr>
          <w:rFonts w:ascii="Times New Roman" w:hAnsi="Times New Roman" w:cs="Times New Roman"/>
          <w:sz w:val="22"/>
          <w:szCs w:val="22"/>
        </w:rPr>
        <w:t>Dalam penelitian ini menggunakan metode kuantitatif dan penelitian ini menggunakan Program SPSS versi 21.0.</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dari</w:t>
      </w:r>
      <w:proofErr w:type="gramEnd"/>
      <w:r>
        <w:rPr>
          <w:rFonts w:ascii="Times New Roman" w:hAnsi="Times New Roman" w:cs="Times New Roman"/>
          <w:sz w:val="22"/>
          <w:szCs w:val="22"/>
        </w:rPr>
        <w:t xml:space="preserve"> hasil penelitian ini menyatakan bahwa terdapat pengaruh dan pembelajaran IPS dengan menggunakan model </w:t>
      </w:r>
      <w:r>
        <w:rPr>
          <w:rFonts w:ascii="Times New Roman" w:hAnsi="Times New Roman" w:cs="Times New Roman"/>
          <w:i/>
          <w:iCs/>
          <w:sz w:val="22"/>
          <w:szCs w:val="22"/>
        </w:rPr>
        <w:t xml:space="preserve">problem solving </w:t>
      </w:r>
      <w:r>
        <w:rPr>
          <w:rFonts w:ascii="Times New Roman" w:hAnsi="Times New Roman" w:cs="Times New Roman"/>
          <w:sz w:val="22"/>
          <w:szCs w:val="22"/>
        </w:rPr>
        <w:t xml:space="preserve">pada siswa kelas VI di SDN JEDDIH 04. </w:t>
      </w:r>
    </w:p>
    <w:p w:rsidR="00233726" w:rsidRDefault="00233726" w:rsidP="00233726">
      <w:pPr>
        <w:pStyle w:val="Default"/>
        <w:rPr>
          <w:rFonts w:ascii="Times New Roman" w:hAnsi="Times New Roman" w:cs="Times New Roman"/>
          <w:sz w:val="22"/>
          <w:szCs w:val="22"/>
        </w:rPr>
      </w:pPr>
      <w:r>
        <w:rPr>
          <w:rFonts w:ascii="Times New Roman" w:hAnsi="Times New Roman" w:cs="Times New Roman"/>
          <w:sz w:val="22"/>
          <w:szCs w:val="22"/>
        </w:rPr>
        <w:tab/>
        <w:t>Dalam penelitian ini terdapat penelitian terlebih hasil yang memperoleh dari nilai uji dalam perhitungan tersebut tedapat signifikasi lebih kecil dari 0,005 yaitu 0.21&lt; 0</w:t>
      </w:r>
      <w:proofErr w:type="gramStart"/>
      <w:r>
        <w:rPr>
          <w:rFonts w:ascii="Times New Roman" w:hAnsi="Times New Roman" w:cs="Times New Roman"/>
          <w:sz w:val="22"/>
          <w:szCs w:val="22"/>
        </w:rPr>
        <w:t>,05</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Maka bisa diartikan dengan pengambilan keputusan uji t yang jika signifikasi lebih kecil dari 0.05 maka H1 diterima sedangkan signifikan lebih besar dari 0.05 maka Ho ditolak.</w:t>
      </w:r>
      <w:proofErr w:type="gramEnd"/>
      <w:r>
        <w:rPr>
          <w:rFonts w:ascii="Times New Roman" w:hAnsi="Times New Roman" w:cs="Times New Roman"/>
          <w:sz w:val="22"/>
          <w:szCs w:val="22"/>
        </w:rPr>
        <w:t xml:space="preserve"> Maka dapat disimpulkan bahwa model Problem solving terdapat pengaruh te</w:t>
      </w:r>
      <w:r>
        <w:rPr>
          <w:rFonts w:ascii="Times New Roman" w:hAnsi="Times New Roman" w:cs="Times New Roman"/>
          <w:sz w:val="22"/>
          <w:szCs w:val="22"/>
        </w:rPr>
        <w:t xml:space="preserve">rhadap </w:t>
      </w:r>
      <w:proofErr w:type="gramStart"/>
      <w:r>
        <w:rPr>
          <w:rFonts w:ascii="Times New Roman" w:hAnsi="Times New Roman" w:cs="Times New Roman"/>
          <w:sz w:val="22"/>
          <w:szCs w:val="22"/>
        </w:rPr>
        <w:t>hasil  Belajar</w:t>
      </w:r>
      <w:proofErr w:type="gramEnd"/>
      <w:r>
        <w:rPr>
          <w:rFonts w:ascii="Times New Roman" w:hAnsi="Times New Roman" w:cs="Times New Roman"/>
          <w:sz w:val="22"/>
          <w:szCs w:val="22"/>
        </w:rPr>
        <w:t xml:space="preserve"> pada siswa</w:t>
      </w:r>
    </w:p>
    <w:p w:rsidR="00233726" w:rsidRDefault="00233726" w:rsidP="00233726">
      <w:pPr>
        <w:pStyle w:val="Default"/>
        <w:rPr>
          <w:rFonts w:ascii="Times New Roman" w:hAnsi="Times New Roman" w:cs="Times New Roman"/>
          <w:sz w:val="22"/>
          <w:szCs w:val="22"/>
        </w:rPr>
      </w:pPr>
    </w:p>
    <w:p w:rsidR="00233726" w:rsidRDefault="00233726" w:rsidP="00233726">
      <w:pPr>
        <w:pStyle w:val="Default"/>
        <w:rPr>
          <w:rFonts w:ascii="Times New Roman" w:hAnsi="Times New Roman" w:cs="Times New Roman"/>
          <w:b/>
          <w:bCs/>
          <w:sz w:val="22"/>
          <w:szCs w:val="22"/>
        </w:rPr>
      </w:pPr>
      <w:r>
        <w:rPr>
          <w:rFonts w:ascii="Times New Roman" w:hAnsi="Times New Roman" w:cs="Times New Roman"/>
          <w:b/>
          <w:bCs/>
          <w:sz w:val="22"/>
          <w:szCs w:val="22"/>
        </w:rPr>
        <w:t>SIMPULAN</w:t>
      </w:r>
    </w:p>
    <w:p w:rsidR="00233726" w:rsidRDefault="00233726" w:rsidP="00233726">
      <w:pPr>
        <w:pStyle w:val="Default"/>
        <w:rPr>
          <w:rFonts w:ascii="Times New Roman" w:hAnsi="Times New Roman" w:cs="Times New Roman"/>
          <w:b/>
          <w:bCs/>
          <w:sz w:val="22"/>
          <w:szCs w:val="22"/>
        </w:rPr>
      </w:pPr>
    </w:p>
    <w:p w:rsidR="00233726" w:rsidRDefault="00233726" w:rsidP="00233726">
      <w:pPr>
        <w:spacing w:line="240" w:lineRule="auto"/>
        <w:ind w:firstLine="426"/>
        <w:jc w:val="both"/>
        <w:rPr>
          <w:rFonts w:ascii="Times New Roman" w:hAnsi="Times New Roman" w:cs="Times New Roman"/>
        </w:rPr>
      </w:pPr>
      <w:r>
        <w:rPr>
          <w:rFonts w:ascii="Times New Roman" w:hAnsi="Times New Roman" w:cs="Times New Roman"/>
        </w:rPr>
        <w:t xml:space="preserve">Berdasarkan hasil analisis dan pembahasan penelitian tentang Pengaruh Model Pembelajaran </w:t>
      </w:r>
      <w:r>
        <w:rPr>
          <w:rFonts w:ascii="Times New Roman" w:hAnsi="Times New Roman" w:cs="Times New Roman"/>
          <w:i/>
          <w:iCs/>
        </w:rPr>
        <w:t>Problem Solving</w:t>
      </w:r>
      <w:r>
        <w:rPr>
          <w:rFonts w:ascii="Times New Roman" w:hAnsi="Times New Roman" w:cs="Times New Roman"/>
        </w:rPr>
        <w:t xml:space="preserve"> terhadap Hasil Belajar Siswa Kelas VI ilmu pengetahuan sosial di SDN JEDDIH 04 yang telah diuraikan sebelumnya, maka dapat diambil kesimpulan sebagai berikut:  Terdapat pengaruh yang signifikan antara penerapan model pembelajaran problem solving terhadap hasil belajar siswa kelas VI  di SDN JEDDIH 04 sehingga dapat disimpulkan bahwa dalam penelitian ini penggunaan model pembelajaran </w:t>
      </w:r>
      <w:r>
        <w:rPr>
          <w:rFonts w:ascii="Times New Roman" w:hAnsi="Times New Roman" w:cs="Times New Roman"/>
          <w:i/>
          <w:iCs/>
        </w:rPr>
        <w:t xml:space="preserve">problem solving </w:t>
      </w:r>
      <w:r>
        <w:rPr>
          <w:rFonts w:ascii="Times New Roman" w:hAnsi="Times New Roman" w:cs="Times New Roman"/>
        </w:rPr>
        <w:t xml:space="preserve">mempengaruhi hasil belajar siswa. </w:t>
      </w:r>
      <w:proofErr w:type="gramStart"/>
      <w:r>
        <w:rPr>
          <w:rFonts w:ascii="Times New Roman" w:hAnsi="Times New Roman" w:cs="Times New Roman"/>
        </w:rPr>
        <w:t>Model pembelajaran problem solving terbukti mampu meningkatkan hasil belajar siswa kelas VI Ilmu pengetahuan sosial SDN JEDDIH 04 dengan mata pelajaran kegiatan ekspor dan impor.</w:t>
      </w:r>
      <w:proofErr w:type="gramEnd"/>
    </w:p>
    <w:p w:rsidR="00233726" w:rsidRDefault="00233726" w:rsidP="00233726">
      <w:pPr>
        <w:pStyle w:val="ListParagraph"/>
        <w:spacing w:line="240" w:lineRule="auto"/>
        <w:ind w:left="284"/>
        <w:jc w:val="both"/>
        <w:rPr>
          <w:rFonts w:ascii="Times New Roman" w:hAnsi="Times New Roman" w:cs="Times New Roman"/>
        </w:rPr>
      </w:pPr>
    </w:p>
    <w:p w:rsidR="00233726" w:rsidRDefault="00233726" w:rsidP="00233726">
      <w:pPr>
        <w:pStyle w:val="ListParagraph"/>
        <w:numPr>
          <w:ilvl w:val="1"/>
          <w:numId w:val="2"/>
        </w:numPr>
        <w:spacing w:line="240" w:lineRule="auto"/>
        <w:ind w:left="426" w:hanging="426"/>
        <w:jc w:val="both"/>
        <w:rPr>
          <w:rFonts w:ascii="Times New Roman" w:hAnsi="Times New Roman" w:cs="Times New Roman"/>
          <w:b/>
          <w:bCs/>
        </w:rPr>
      </w:pPr>
      <w:r>
        <w:rPr>
          <w:rFonts w:ascii="Times New Roman" w:hAnsi="Times New Roman" w:cs="Times New Roman"/>
          <w:b/>
          <w:bCs/>
        </w:rPr>
        <w:t xml:space="preserve">Saran </w:t>
      </w:r>
    </w:p>
    <w:p w:rsidR="00233726" w:rsidRDefault="00233726" w:rsidP="00233726">
      <w:pPr>
        <w:spacing w:line="240" w:lineRule="auto"/>
        <w:ind w:left="360"/>
        <w:jc w:val="both"/>
        <w:rPr>
          <w:rFonts w:ascii="Times New Roman" w:hAnsi="Times New Roman" w:cs="Times New Roman"/>
        </w:rPr>
      </w:pPr>
      <w:r>
        <w:rPr>
          <w:rFonts w:ascii="Times New Roman" w:hAnsi="Times New Roman" w:cs="Times New Roman"/>
        </w:rPr>
        <w:t>Berdasarkan kesimpulan yang telah diuraikan di atas, maka berikut ini saran yang dapat peneliti sampaikan adalah:</w:t>
      </w:r>
    </w:p>
    <w:p w:rsidR="00233726" w:rsidRDefault="00233726" w:rsidP="00233726">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t xml:space="preserve">Untuk penelitian selanjutnya diharapkan mengembangkan penelitian ini dengan menambah variabel lain, seperti motivasi belajar, kemandirian belajar dan </w:t>
      </w:r>
      <w:proofErr w:type="gramStart"/>
      <w:r>
        <w:rPr>
          <w:rFonts w:ascii="Times New Roman" w:hAnsi="Times New Roman" w:cs="Times New Roman"/>
        </w:rPr>
        <w:t>gaya</w:t>
      </w:r>
      <w:proofErr w:type="gramEnd"/>
      <w:r>
        <w:rPr>
          <w:rFonts w:ascii="Times New Roman" w:hAnsi="Times New Roman" w:cs="Times New Roman"/>
        </w:rPr>
        <w:t xml:space="preserve"> belajar yang juga merupakan faktor yang mempengaruhi hasil belajar.</w:t>
      </w:r>
    </w:p>
    <w:p w:rsidR="00233726" w:rsidRDefault="00233726" w:rsidP="00233726">
      <w:pPr>
        <w:pStyle w:val="ListParagraph"/>
        <w:numPr>
          <w:ilvl w:val="0"/>
          <w:numId w:val="5"/>
        </w:numPr>
        <w:spacing w:line="240" w:lineRule="auto"/>
        <w:jc w:val="both"/>
        <w:rPr>
          <w:rFonts w:ascii="Times New Roman" w:hAnsi="Times New Roman" w:cs="Times New Roman"/>
        </w:rPr>
      </w:pPr>
      <w:proofErr w:type="gramStart"/>
      <w:r>
        <w:rPr>
          <w:rFonts w:ascii="Times New Roman" w:hAnsi="Times New Roman" w:cs="Times New Roman"/>
        </w:rPr>
        <w:t>hendaknya</w:t>
      </w:r>
      <w:proofErr w:type="gramEnd"/>
      <w:r>
        <w:rPr>
          <w:rFonts w:ascii="Times New Roman" w:hAnsi="Times New Roman" w:cs="Times New Roman"/>
        </w:rPr>
        <w:t xml:space="preserve"> dapat menggunakan model pembelajaran yang lebih kreatif dan inovatif sesuai dengan materi yang disampaikan di kelas sehingga pembelajaran terasa menyenangkan dan terhindar dari rasa jenuh dan bosan saat proses kegiatan pembelajaran berlangsung. </w:t>
      </w:r>
    </w:p>
    <w:p w:rsidR="00233726" w:rsidRDefault="00233726" w:rsidP="00233726">
      <w:pPr>
        <w:pStyle w:val="ListParagraph"/>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 xml:space="preserve">Sekolah dihimbau untuk memberikan pengetahuan dan pelatihan kepada guru mengenai berbagai model pembelajaran berbasis masalah yang bervariasi. Hal ini bertujuan untuk meningkatkan kreatifitas guru dalam menarik minat peserta didik untuk mengikuti kegiatan pembelajaran, meningkatkan keaktifan peserta </w:t>
      </w:r>
      <w:proofErr w:type="gramStart"/>
      <w:r>
        <w:rPr>
          <w:rFonts w:ascii="Times New Roman" w:hAnsi="Times New Roman" w:cs="Times New Roman"/>
        </w:rPr>
        <w:t>didik</w:t>
      </w:r>
      <w:proofErr w:type="gramEnd"/>
      <w:r>
        <w:rPr>
          <w:rFonts w:ascii="Times New Roman" w:hAnsi="Times New Roman" w:cs="Times New Roman"/>
        </w:rPr>
        <w:t xml:space="preserve"> dan meningkatkan pemahaman peserta didik terhadap materi pembelajaran.</w:t>
      </w:r>
    </w:p>
    <w:p w:rsidR="00233726" w:rsidRPr="00233726" w:rsidRDefault="00233726" w:rsidP="00233726">
      <w:pPr>
        <w:pStyle w:val="Default"/>
        <w:rPr>
          <w:rFonts w:ascii="Times New Roman" w:hAnsi="Times New Roman" w:cs="Times New Roman"/>
          <w:b/>
          <w:bCs/>
          <w:sz w:val="22"/>
          <w:szCs w:val="22"/>
        </w:rPr>
        <w:sectPr w:rsidR="00233726" w:rsidRPr="00233726" w:rsidSect="00D61DEF">
          <w:footerReference w:type="default" r:id="rId9"/>
          <w:pgSz w:w="11907" w:h="16839"/>
          <w:pgMar w:top="1418" w:right="1418" w:bottom="1418" w:left="1418" w:header="720" w:footer="720" w:gutter="0"/>
          <w:pgNumType w:start="35"/>
          <w:cols w:space="720"/>
        </w:sectPr>
      </w:pPr>
    </w:p>
    <w:p w:rsidR="00233726" w:rsidRDefault="00233726" w:rsidP="00233726">
      <w:pPr>
        <w:pStyle w:val="Heading1"/>
      </w:pPr>
      <w:r>
        <w:lastRenderedPageBreak/>
        <w:t>DAFTAR PUSTAKA</w:t>
      </w:r>
    </w:p>
    <w:p w:rsidR="00233726" w:rsidRDefault="00233726" w:rsidP="00233726">
      <w:pPr>
        <w:spacing w:after="0" w:line="480" w:lineRule="auto"/>
        <w:ind w:left="851" w:hanging="851"/>
        <w:jc w:val="both"/>
        <w:rPr>
          <w:rFonts w:ascii="Times New Roman" w:hAnsi="Times New Roman" w:cs="Times New Roman"/>
          <w:i/>
          <w:sz w:val="24"/>
          <w:szCs w:val="24"/>
          <w:lang w:val="id-ID"/>
        </w:rPr>
      </w:pPr>
      <w:r>
        <w:rPr>
          <w:rFonts w:ascii="Times New Roman" w:hAnsi="Times New Roman" w:cs="Times New Roman"/>
          <w:sz w:val="24"/>
          <w:szCs w:val="24"/>
          <w:lang w:val="id-ID"/>
        </w:rPr>
        <w:t xml:space="preserve">Akdon, dan Riduwan. 2013. </w:t>
      </w:r>
      <w:r>
        <w:rPr>
          <w:rFonts w:ascii="Times New Roman" w:hAnsi="Times New Roman" w:cs="Times New Roman"/>
          <w:i/>
          <w:sz w:val="24"/>
          <w:szCs w:val="24"/>
          <w:lang w:val="id-ID"/>
        </w:rPr>
        <w:t xml:space="preserve">Rumus dan Data Dalam Analisis Statistika. </w:t>
      </w:r>
      <w:r>
        <w:rPr>
          <w:rFonts w:ascii="Times New Roman" w:hAnsi="Times New Roman" w:cs="Times New Roman"/>
          <w:sz w:val="24"/>
          <w:szCs w:val="24"/>
          <w:lang w:val="id-ID"/>
        </w:rPr>
        <w:t>Bandung: Alfabeta.</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Arikunto, Suharsimi. 2019. Prosedur Penelitian Suatu Penelitian. Jakarta: Rineka Cipta.</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Djamarah, Syaiful Bahri dan Aswan Zain. 2013. Strategi Belajar Mengajar. Jakarta: Rineka Cipta. Hidayati.</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Jakarta: PT Raja Grafindo Persada. Slameto. 2013.Belajar dan Faktor-faktor yang Mempengaruhinya. Jakarta:Rineka Cipta.</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Sugiyono. 2016.Metode Penelitian Kuantitatif, Kualitatif, dan R&amp;D. Bandung:Alfabeta</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PT Raja Grafindo Persada. Slameto. 2013.Belajar dan Faktor-faktor yang Mempengaruhinya. Jakarta:Rineka Cipta.</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Jihad, A.dan Abdul Haris. 2012. Evaluasi Pembelajaran. Yogyakarta: Multi Presindo.</w:t>
      </w:r>
    </w:p>
    <w:p w:rsidR="00233726" w:rsidRDefault="00233726" w:rsidP="00233726">
      <w:pPr>
        <w:spacing w:after="0" w:line="480" w:lineRule="auto"/>
        <w:ind w:left="851" w:hanging="851"/>
        <w:jc w:val="both"/>
        <w:rPr>
          <w:rFonts w:ascii="Times New Roman" w:hAnsi="Times New Roman" w:cs="Times New Roman"/>
          <w:sz w:val="24"/>
          <w:szCs w:val="24"/>
          <w:lang w:val="id-ID"/>
        </w:rPr>
      </w:pPr>
      <w:r>
        <w:rPr>
          <w:rFonts w:ascii="Times New Roman" w:hAnsi="Times New Roman" w:cs="Times New Roman"/>
          <w:sz w:val="24"/>
          <w:szCs w:val="24"/>
          <w:lang w:val="id-ID"/>
        </w:rPr>
        <w:t>Rusman. 2014.  model Pembelajaran: Mengembangkan Profesionalisme Guru. Supriatna. 2007. Pendidikan IPS di SD. Bandung: UPI Press.</w:t>
      </w:r>
    </w:p>
    <w:p w:rsidR="00233726" w:rsidRDefault="00233726" w:rsidP="00233726">
      <w:pPr>
        <w:spacing w:after="0" w:line="480" w:lineRule="auto"/>
        <w:ind w:left="851" w:hanging="851"/>
        <w:jc w:val="both"/>
        <w:rPr>
          <w:rFonts w:ascii="Times New Roman" w:hAnsi="Times New Roman" w:cs="Times New Roman"/>
          <w:sz w:val="24"/>
          <w:szCs w:val="24"/>
        </w:rPr>
      </w:pPr>
      <w:r>
        <w:rPr>
          <w:rFonts w:ascii="Times New Roman" w:hAnsi="Times New Roman" w:cs="Times New Roman"/>
          <w:sz w:val="24"/>
          <w:szCs w:val="24"/>
          <w:lang w:val="id-ID"/>
        </w:rPr>
        <w:t>Ngalimun. 2016. Strategi dan Model Pembelajaran. Yogyakarta: Aswaja Pressindo</w:t>
      </w:r>
      <w:r>
        <w:rPr>
          <w:rFonts w:ascii="Times New Roman" w:hAnsi="Times New Roman" w:cs="Times New Roman"/>
          <w:sz w:val="24"/>
          <w:szCs w:val="24"/>
        </w:rPr>
        <w:t>.</w:t>
      </w:r>
    </w:p>
    <w:p w:rsidR="00233726" w:rsidRDefault="00233726" w:rsidP="00D61DEF">
      <w:pPr>
        <w:spacing w:before="100" w:beforeAutospacing="1" w:after="100" w:afterAutospacing="1" w:line="48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Chotimah, C., &amp; Fathurrohman, M. (2018).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Paradigma Baru Sistem Pembelajaran dari Teori, Metode, Model, Media, Hingga Evaluasi Pembelajaran.</w:t>
      </w:r>
      <w:proofErr w:type="gramEnd"/>
      <w:r>
        <w:rPr>
          <w:rFonts w:ascii="Times New Roman" w:eastAsia="Times New Roman" w:hAnsi="Times New Roman" w:cs="Times New Roman"/>
          <w:sz w:val="24"/>
          <w:szCs w:val="24"/>
        </w:rPr>
        <w:t xml:space="preserve"> Yogyakarta: Ar-Ruzz Media.</w:t>
      </w:r>
    </w:p>
    <w:p w:rsidR="00233726" w:rsidRDefault="00233726" w:rsidP="0023372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Huda, Miftahul. (2015). Model-model Pengajaran dan Pembelajaran: Isu-Isu Metodis dan Paradigmatis. Yogyakarta: Pustaka Pelajar.</w:t>
      </w:r>
    </w:p>
    <w:p w:rsidR="00233726" w:rsidRDefault="00233726" w:rsidP="0023372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Sani, R.A. (2019). Inovasi Pembelajaran. Jakarta: Bumi Aksara.</w:t>
      </w:r>
    </w:p>
    <w:p w:rsidR="00233726" w:rsidRDefault="00233726" w:rsidP="00233726">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Sanjaya, Wina (2016). Strategi Pembelajaran Berorientasi Standar Proses Pendidikan </w:t>
      </w:r>
      <w:proofErr w:type="gramStart"/>
      <w:r>
        <w:rPr>
          <w:rFonts w:ascii="Times New Roman" w:eastAsia="Times New Roman" w:hAnsi="Times New Roman" w:cs="Times New Roman"/>
          <w:sz w:val="24"/>
          <w:szCs w:val="24"/>
        </w:rPr>
        <w:t>( Cetakan</w:t>
      </w:r>
      <w:proofErr w:type="gramEnd"/>
      <w:r>
        <w:rPr>
          <w:rFonts w:ascii="Times New Roman" w:eastAsia="Times New Roman" w:hAnsi="Times New Roman" w:cs="Times New Roman"/>
          <w:sz w:val="24"/>
          <w:szCs w:val="24"/>
        </w:rPr>
        <w:t xml:space="preserve"> ke 12). Jakarta: Kencana Prenada Media.</w:t>
      </w:r>
    </w:p>
    <w:p w:rsidR="00233726" w:rsidRDefault="00233726" w:rsidP="00D61DEF">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Shoimin, A. (2017). </w:t>
      </w:r>
      <w:proofErr w:type="gramStart"/>
      <w:r>
        <w:rPr>
          <w:rFonts w:ascii="Times New Roman" w:eastAsia="Times New Roman" w:hAnsi="Times New Roman" w:cs="Times New Roman"/>
          <w:sz w:val="24"/>
          <w:szCs w:val="24"/>
        </w:rPr>
        <w:t>68 Model Pembelajaran Inovatif dalam Kurikulum 2013.</w:t>
      </w:r>
      <w:proofErr w:type="gramEnd"/>
      <w:r>
        <w:rPr>
          <w:rFonts w:ascii="Times New Roman" w:eastAsia="Times New Roman" w:hAnsi="Times New Roman" w:cs="Times New Roman"/>
          <w:sz w:val="24"/>
          <w:szCs w:val="24"/>
        </w:rPr>
        <w:t xml:space="preserve"> Yogyakarta: Ar-Ruzz Media.</w:t>
      </w:r>
    </w:p>
    <w:p w:rsidR="00233726" w:rsidRDefault="00233726" w:rsidP="00233726">
      <w:pPr>
        <w:spacing w:after="0" w:line="480" w:lineRule="auto"/>
        <w:ind w:left="851" w:hanging="851"/>
        <w:jc w:val="both"/>
        <w:rPr>
          <w:rFonts w:ascii="Times New Roman" w:hAnsi="Times New Roman" w:cs="Times New Roman"/>
          <w:sz w:val="24"/>
          <w:szCs w:val="24"/>
        </w:rPr>
      </w:pPr>
    </w:p>
    <w:p w:rsidR="00233726" w:rsidRDefault="00233726" w:rsidP="00233726">
      <w:pPr>
        <w:spacing w:line="480" w:lineRule="auto"/>
        <w:ind w:firstLine="720"/>
        <w:jc w:val="both"/>
        <w:rPr>
          <w:rFonts w:ascii="Times New Roman" w:hAnsi="Times New Roman" w:cs="Times New Roman"/>
          <w:sz w:val="24"/>
          <w:szCs w:val="24"/>
        </w:rPr>
      </w:pPr>
    </w:p>
    <w:p w:rsidR="00233726" w:rsidRDefault="00233726" w:rsidP="00233726">
      <w:pPr>
        <w:spacing w:line="480" w:lineRule="auto"/>
        <w:jc w:val="both"/>
        <w:rPr>
          <w:sz w:val="24"/>
          <w:szCs w:val="24"/>
        </w:rPr>
      </w:pPr>
    </w:p>
    <w:p w:rsidR="00233726" w:rsidRDefault="00233726" w:rsidP="00233726">
      <w:pPr>
        <w:jc w:val="both"/>
      </w:pPr>
    </w:p>
    <w:p w:rsidR="00233726" w:rsidRDefault="00233726" w:rsidP="00233726">
      <w:pPr>
        <w:jc w:val="both"/>
      </w:pPr>
    </w:p>
    <w:p w:rsidR="00233726" w:rsidRDefault="00233726" w:rsidP="00233726">
      <w:pPr>
        <w:spacing w:line="240" w:lineRule="auto"/>
        <w:jc w:val="both"/>
        <w:rPr>
          <w:rFonts w:ascii="Times New Roman" w:hAnsi="Times New Roman" w:cs="Times New Roman"/>
          <w:lang w:val="id-ID"/>
        </w:rPr>
      </w:pPr>
    </w:p>
    <w:p w:rsidR="0088392E" w:rsidRPr="00233726" w:rsidRDefault="0088392E" w:rsidP="00233726"/>
    <w:sectPr w:rsidR="0088392E" w:rsidRPr="00233726" w:rsidSect="00DB2723">
      <w:pgSz w:w="11907" w:h="16840" w:code="9"/>
      <w:pgMar w:top="1418" w:right="1701" w:bottom="147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46F" w:rsidRDefault="00FE546F" w:rsidP="00D61DEF">
      <w:pPr>
        <w:spacing w:after="0" w:line="240" w:lineRule="auto"/>
      </w:pPr>
      <w:r>
        <w:separator/>
      </w:r>
    </w:p>
  </w:endnote>
  <w:endnote w:type="continuationSeparator" w:id="0">
    <w:p w:rsidR="00FE546F" w:rsidRDefault="00FE546F" w:rsidP="00D6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ova">
    <w:altName w:val="Arial Nova Cond"/>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EF" w:rsidRDefault="00D61DEF" w:rsidP="00D61DE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STKIP PGRI BANGKALAN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TAHUN 2021</w:t>
    </w:r>
  </w:p>
  <w:p w:rsidR="00D61DEF" w:rsidRDefault="00D6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46F" w:rsidRDefault="00FE546F" w:rsidP="00D61DEF">
      <w:pPr>
        <w:spacing w:after="0" w:line="240" w:lineRule="auto"/>
      </w:pPr>
      <w:r>
        <w:separator/>
      </w:r>
    </w:p>
  </w:footnote>
  <w:footnote w:type="continuationSeparator" w:id="0">
    <w:p w:rsidR="00FE546F" w:rsidRDefault="00FE546F" w:rsidP="00D61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37634A4"/>
    <w:lvl w:ilvl="0">
      <w:start w:val="1"/>
      <w:numFmt w:val="decimal"/>
      <w:lvlText w:val="%1."/>
      <w:lvlJc w:val="left"/>
      <w:pPr>
        <w:tabs>
          <w:tab w:val="left" w:pos="786"/>
        </w:tabs>
        <w:ind w:left="786" w:hanging="360"/>
      </w:pPr>
      <w:rPr>
        <w:rFonts w:ascii="Times New Roman" w:eastAsia="Times New Roman" w:hAnsi="Times New Roman" w:cs="Times New Roman"/>
      </w:rPr>
    </w:lvl>
    <w:lvl w:ilvl="1">
      <w:start w:val="1"/>
      <w:numFmt w:val="upperLetter"/>
      <w:lvlText w:val="%2."/>
      <w:lvlJc w:val="left"/>
      <w:pPr>
        <w:ind w:left="1800" w:hanging="360"/>
      </w:pPr>
    </w:lvl>
    <w:lvl w:ilvl="2">
      <w:start w:val="1"/>
      <w:numFmt w:val="decimal"/>
      <w:lvlText w:val="%3."/>
      <w:lvlJc w:val="left"/>
      <w:pPr>
        <w:tabs>
          <w:tab w:val="left" w:pos="2520"/>
        </w:tabs>
        <w:ind w:left="2520" w:hanging="360"/>
      </w:pPr>
    </w:lvl>
    <w:lvl w:ilvl="3">
      <w:start w:val="1"/>
      <w:numFmt w:val="decimal"/>
      <w:lvlText w:val="%4."/>
      <w:lvlJc w:val="left"/>
      <w:pPr>
        <w:tabs>
          <w:tab w:val="left" w:pos="3240"/>
        </w:tabs>
        <w:ind w:left="3240" w:hanging="360"/>
      </w:pPr>
    </w:lvl>
    <w:lvl w:ilvl="4">
      <w:start w:val="1"/>
      <w:numFmt w:val="decimal"/>
      <w:lvlText w:val="%5."/>
      <w:lvlJc w:val="left"/>
      <w:pPr>
        <w:tabs>
          <w:tab w:val="left" w:pos="3960"/>
        </w:tabs>
        <w:ind w:left="3960" w:hanging="360"/>
      </w:pPr>
    </w:lvl>
    <w:lvl w:ilvl="5">
      <w:start w:val="1"/>
      <w:numFmt w:val="decimal"/>
      <w:lvlText w:val="%6."/>
      <w:lvlJc w:val="left"/>
      <w:pPr>
        <w:tabs>
          <w:tab w:val="left" w:pos="4680"/>
        </w:tabs>
        <w:ind w:left="4680" w:hanging="360"/>
      </w:pPr>
    </w:lvl>
    <w:lvl w:ilvl="6">
      <w:start w:val="1"/>
      <w:numFmt w:val="decimal"/>
      <w:lvlText w:val="%7."/>
      <w:lvlJc w:val="left"/>
      <w:pPr>
        <w:tabs>
          <w:tab w:val="left" w:pos="5400"/>
        </w:tabs>
        <w:ind w:left="5400" w:hanging="360"/>
      </w:pPr>
    </w:lvl>
    <w:lvl w:ilvl="7">
      <w:start w:val="1"/>
      <w:numFmt w:val="decimal"/>
      <w:lvlText w:val="%8."/>
      <w:lvlJc w:val="left"/>
      <w:pPr>
        <w:tabs>
          <w:tab w:val="left" w:pos="6120"/>
        </w:tabs>
        <w:ind w:left="6120" w:hanging="360"/>
      </w:pPr>
    </w:lvl>
    <w:lvl w:ilvl="8">
      <w:start w:val="1"/>
      <w:numFmt w:val="decimal"/>
      <w:lvlText w:val="%9."/>
      <w:lvlJc w:val="left"/>
      <w:pPr>
        <w:tabs>
          <w:tab w:val="left" w:pos="6840"/>
        </w:tabs>
        <w:ind w:left="6840" w:hanging="360"/>
      </w:pPr>
    </w:lvl>
  </w:abstractNum>
  <w:abstractNum w:abstractNumId="1">
    <w:nsid w:val="00000008"/>
    <w:multiLevelType w:val="hybridMultilevel"/>
    <w:tmpl w:val="96D61D3C"/>
    <w:lvl w:ilvl="0" w:tplc="A8124466">
      <w:start w:val="1"/>
      <w:numFmt w:val="upperLetter"/>
      <w:lvlText w:val="%1."/>
      <w:lvlJc w:val="left"/>
      <w:pPr>
        <w:ind w:left="360" w:hanging="360"/>
      </w:pPr>
      <w:rPr>
        <w:b/>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090015">
      <w:start w:val="1"/>
      <w:numFmt w:val="upperLetter"/>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00000013"/>
    <w:multiLevelType w:val="hybridMultilevel"/>
    <w:tmpl w:val="3C0A979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0000014"/>
    <w:multiLevelType w:val="hybridMultilevel"/>
    <w:tmpl w:val="C2782280"/>
    <w:lvl w:ilvl="0" w:tplc="0409000F">
      <w:start w:val="1"/>
      <w:numFmt w:val="decimal"/>
      <w:lvlText w:val="%1."/>
      <w:lvlJc w:val="left"/>
      <w:pPr>
        <w:ind w:left="765" w:hanging="360"/>
      </w:pPr>
    </w:lvl>
    <w:lvl w:ilvl="1" w:tplc="C4AC8BD6">
      <w:start w:val="1"/>
      <w:numFmt w:val="decimal"/>
      <w:lvlText w:val="%2."/>
      <w:lvlJc w:val="left"/>
      <w:pPr>
        <w:ind w:left="1485" w:hanging="360"/>
      </w:pPr>
      <w:rPr>
        <w:rFonts w:ascii="Helvetica" w:eastAsia="Times New Roman" w:hAnsi="Helvetica" w:cs="Helvetica"/>
      </w:rPr>
    </w:lvl>
    <w:lvl w:ilvl="2" w:tplc="044EA402">
      <w:start w:val="1"/>
      <w:numFmt w:val="upperLetter"/>
      <w:lvlText w:val="%3."/>
      <w:lvlJc w:val="left"/>
      <w:pPr>
        <w:ind w:left="2385" w:hanging="36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
    <w:nsid w:val="0000001B"/>
    <w:multiLevelType w:val="multilevel"/>
    <w:tmpl w:val="A0069B48"/>
    <w:lvl w:ilvl="0">
      <w:start w:val="1"/>
      <w:numFmt w:val="decimal"/>
      <w:lvlText w:val="%1."/>
      <w:lvlJc w:val="left"/>
      <w:pPr>
        <w:tabs>
          <w:tab w:val="left" w:pos="720"/>
        </w:tabs>
        <w:ind w:left="720" w:hanging="360"/>
      </w:pPr>
    </w:lvl>
    <w:lvl w:ilvl="1">
      <w:start w:val="1"/>
      <w:numFmt w:val="lowerLetter"/>
      <w:lvlText w:val="%2."/>
      <w:lvlJc w:val="left"/>
      <w:pPr>
        <w:ind w:left="1440" w:hanging="360"/>
      </w:pPr>
      <w:rPr>
        <w:rFonts w:hint="default"/>
        <w:b/>
        <w:bCs/>
      </w:rPr>
    </w:lvl>
    <w:lvl w:ilvl="2">
      <w:start w:val="4"/>
      <w:numFmt w:val="upperLetter"/>
      <w:lvlText w:val="%3."/>
      <w:lvlJc w:val="left"/>
      <w:pPr>
        <w:ind w:left="2160" w:hanging="360"/>
      </w:pPr>
      <w:rPr>
        <w:rFonts w:hint="default"/>
      </w:r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5">
    <w:nsid w:val="05D908FB"/>
    <w:multiLevelType w:val="multilevel"/>
    <w:tmpl w:val="8BA00FA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nsid w:val="112E4725"/>
    <w:multiLevelType w:val="multilevel"/>
    <w:tmpl w:val="43FEC832"/>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25B36AAA"/>
    <w:multiLevelType w:val="hybridMultilevel"/>
    <w:tmpl w:val="E98C2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4A4DAB"/>
    <w:multiLevelType w:val="hybridMultilevel"/>
    <w:tmpl w:val="C3DEA4E2"/>
    <w:lvl w:ilvl="0" w:tplc="4FF02D22">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9">
    <w:nsid w:val="57F87ED6"/>
    <w:multiLevelType w:val="multilevel"/>
    <w:tmpl w:val="67C8C31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0">
    <w:nsid w:val="68961DA0"/>
    <w:multiLevelType w:val="multilevel"/>
    <w:tmpl w:val="7A1A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5"/>
  </w:num>
  <w:num w:numId="8">
    <w:abstractNumId w:val="6"/>
  </w:num>
  <w:num w:numId="9">
    <w:abstractNumId w:val="9"/>
  </w:num>
  <w:num w:numId="10">
    <w:abstractNumId w:val="2"/>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726"/>
    <w:rsid w:val="00233726"/>
    <w:rsid w:val="0088392E"/>
    <w:rsid w:val="00AD4885"/>
    <w:rsid w:val="00D61DEF"/>
    <w:rsid w:val="00DB2723"/>
    <w:rsid w:val="00FE54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6"/>
    <w:rPr>
      <w:rFonts w:ascii="Calibri" w:eastAsia="Calibri" w:hAnsi="Calibri" w:cs="Arial"/>
    </w:rPr>
  </w:style>
  <w:style w:type="paragraph" w:styleId="Heading1">
    <w:name w:val="heading 1"/>
    <w:basedOn w:val="Normal"/>
    <w:next w:val="Normal"/>
    <w:link w:val="Heading1Char"/>
    <w:uiPriority w:val="9"/>
    <w:qFormat/>
    <w:rsid w:val="00233726"/>
    <w:pPr>
      <w:keepNext/>
      <w:spacing w:after="0" w:line="480" w:lineRule="auto"/>
      <w:jc w:val="center"/>
      <w:outlineLvl w:val="0"/>
    </w:pPr>
    <w:rPr>
      <w:rFonts w:ascii="Times New Roman" w:eastAsia="Times New Roman" w:hAnsi="Times New Roman" w:cs="Times New Roman"/>
      <w:b/>
      <w:bCs/>
      <w:color w:val="000000"/>
      <w:kern w:val="32"/>
      <w:sz w:val="24"/>
      <w:szCs w:val="32"/>
      <w:lang w:val="id-ID"/>
    </w:rPr>
  </w:style>
  <w:style w:type="paragraph" w:styleId="Heading2">
    <w:name w:val="heading 2"/>
    <w:basedOn w:val="Normal"/>
    <w:next w:val="Normal"/>
    <w:link w:val="Heading2Char"/>
    <w:uiPriority w:val="9"/>
    <w:unhideWhenUsed/>
    <w:qFormat/>
    <w:rsid w:val="00D61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26"/>
    <w:rPr>
      <w:rFonts w:ascii="Times New Roman" w:eastAsia="Times New Roman" w:hAnsi="Times New Roman" w:cs="Times New Roman"/>
      <w:b/>
      <w:bCs/>
      <w:color w:val="000000"/>
      <w:kern w:val="32"/>
      <w:sz w:val="24"/>
      <w:szCs w:val="32"/>
      <w:lang w:val="id-ID"/>
    </w:rPr>
  </w:style>
  <w:style w:type="character" w:styleId="Hyperlink">
    <w:name w:val="Hyperlink"/>
    <w:basedOn w:val="DefaultParagraphFont"/>
    <w:uiPriority w:val="99"/>
    <w:semiHidden/>
    <w:unhideWhenUsed/>
    <w:rsid w:val="00233726"/>
    <w:rPr>
      <w:color w:val="0000FF" w:themeColor="hyperlink"/>
      <w:u w:val="single"/>
    </w:rPr>
  </w:style>
  <w:style w:type="paragraph" w:styleId="NormalWeb">
    <w:name w:val="Normal (Web)"/>
    <w:basedOn w:val="Normal"/>
    <w:uiPriority w:val="99"/>
    <w:unhideWhenUsed/>
    <w:rsid w:val="00233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726"/>
    <w:pPr>
      <w:ind w:left="720"/>
      <w:contextualSpacing/>
    </w:pPr>
  </w:style>
  <w:style w:type="paragraph" w:customStyle="1" w:styleId="Default">
    <w:name w:val="Default"/>
    <w:uiPriority w:val="99"/>
    <w:semiHidden/>
    <w:rsid w:val="00233726"/>
    <w:pPr>
      <w:autoSpaceDE w:val="0"/>
      <w:autoSpaceDN w:val="0"/>
      <w:adjustRightInd w:val="0"/>
      <w:spacing w:after="0" w:line="240" w:lineRule="auto"/>
    </w:pPr>
    <w:rPr>
      <w:rFonts w:ascii="Arial Nova" w:eastAsia="Calibri" w:hAnsi="Arial Nova" w:cs="Arial Nova"/>
      <w:color w:val="000000"/>
      <w:sz w:val="24"/>
      <w:szCs w:val="24"/>
    </w:rPr>
  </w:style>
  <w:style w:type="character" w:styleId="Emphasis">
    <w:name w:val="Emphasis"/>
    <w:basedOn w:val="DefaultParagraphFont"/>
    <w:uiPriority w:val="20"/>
    <w:qFormat/>
    <w:rsid w:val="00233726"/>
    <w:rPr>
      <w:i/>
      <w:iCs/>
    </w:rPr>
  </w:style>
  <w:style w:type="paragraph" w:styleId="BalloonText">
    <w:name w:val="Balloon Text"/>
    <w:basedOn w:val="Normal"/>
    <w:link w:val="BalloonTextChar"/>
    <w:uiPriority w:val="99"/>
    <w:rsid w:val="00D6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1DEF"/>
    <w:rPr>
      <w:rFonts w:ascii="Tahoma" w:eastAsia="Calibri" w:hAnsi="Tahoma" w:cs="Tahoma"/>
      <w:sz w:val="16"/>
      <w:szCs w:val="16"/>
    </w:rPr>
  </w:style>
  <w:style w:type="character" w:customStyle="1" w:styleId="Heading2Char">
    <w:name w:val="Heading 2 Char"/>
    <w:basedOn w:val="DefaultParagraphFont"/>
    <w:link w:val="Heading2"/>
    <w:uiPriority w:val="9"/>
    <w:rsid w:val="00D61D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1D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6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EF"/>
    <w:rPr>
      <w:rFonts w:ascii="Calibri" w:eastAsia="Calibri" w:hAnsi="Calibri" w:cs="Arial"/>
    </w:rPr>
  </w:style>
  <w:style w:type="paragraph" w:styleId="Footer">
    <w:name w:val="footer"/>
    <w:basedOn w:val="Normal"/>
    <w:link w:val="FooterChar"/>
    <w:uiPriority w:val="99"/>
    <w:unhideWhenUsed/>
    <w:rsid w:val="00D6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EF"/>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726"/>
    <w:rPr>
      <w:rFonts w:ascii="Calibri" w:eastAsia="Calibri" w:hAnsi="Calibri" w:cs="Arial"/>
    </w:rPr>
  </w:style>
  <w:style w:type="paragraph" w:styleId="Heading1">
    <w:name w:val="heading 1"/>
    <w:basedOn w:val="Normal"/>
    <w:next w:val="Normal"/>
    <w:link w:val="Heading1Char"/>
    <w:uiPriority w:val="9"/>
    <w:qFormat/>
    <w:rsid w:val="00233726"/>
    <w:pPr>
      <w:keepNext/>
      <w:spacing w:after="0" w:line="480" w:lineRule="auto"/>
      <w:jc w:val="center"/>
      <w:outlineLvl w:val="0"/>
    </w:pPr>
    <w:rPr>
      <w:rFonts w:ascii="Times New Roman" w:eastAsia="Times New Roman" w:hAnsi="Times New Roman" w:cs="Times New Roman"/>
      <w:b/>
      <w:bCs/>
      <w:color w:val="000000"/>
      <w:kern w:val="32"/>
      <w:sz w:val="24"/>
      <w:szCs w:val="32"/>
      <w:lang w:val="id-ID"/>
    </w:rPr>
  </w:style>
  <w:style w:type="paragraph" w:styleId="Heading2">
    <w:name w:val="heading 2"/>
    <w:basedOn w:val="Normal"/>
    <w:next w:val="Normal"/>
    <w:link w:val="Heading2Char"/>
    <w:uiPriority w:val="9"/>
    <w:unhideWhenUsed/>
    <w:qFormat/>
    <w:rsid w:val="00D61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1D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726"/>
    <w:rPr>
      <w:rFonts w:ascii="Times New Roman" w:eastAsia="Times New Roman" w:hAnsi="Times New Roman" w:cs="Times New Roman"/>
      <w:b/>
      <w:bCs/>
      <w:color w:val="000000"/>
      <w:kern w:val="32"/>
      <w:sz w:val="24"/>
      <w:szCs w:val="32"/>
      <w:lang w:val="id-ID"/>
    </w:rPr>
  </w:style>
  <w:style w:type="character" w:styleId="Hyperlink">
    <w:name w:val="Hyperlink"/>
    <w:basedOn w:val="DefaultParagraphFont"/>
    <w:uiPriority w:val="99"/>
    <w:semiHidden/>
    <w:unhideWhenUsed/>
    <w:rsid w:val="00233726"/>
    <w:rPr>
      <w:color w:val="0000FF" w:themeColor="hyperlink"/>
      <w:u w:val="single"/>
    </w:rPr>
  </w:style>
  <w:style w:type="paragraph" w:styleId="NormalWeb">
    <w:name w:val="Normal (Web)"/>
    <w:basedOn w:val="Normal"/>
    <w:uiPriority w:val="99"/>
    <w:unhideWhenUsed/>
    <w:rsid w:val="002337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3726"/>
    <w:pPr>
      <w:ind w:left="720"/>
      <w:contextualSpacing/>
    </w:pPr>
  </w:style>
  <w:style w:type="paragraph" w:customStyle="1" w:styleId="Default">
    <w:name w:val="Default"/>
    <w:uiPriority w:val="99"/>
    <w:semiHidden/>
    <w:rsid w:val="00233726"/>
    <w:pPr>
      <w:autoSpaceDE w:val="0"/>
      <w:autoSpaceDN w:val="0"/>
      <w:adjustRightInd w:val="0"/>
      <w:spacing w:after="0" w:line="240" w:lineRule="auto"/>
    </w:pPr>
    <w:rPr>
      <w:rFonts w:ascii="Arial Nova" w:eastAsia="Calibri" w:hAnsi="Arial Nova" w:cs="Arial Nova"/>
      <w:color w:val="000000"/>
      <w:sz w:val="24"/>
      <w:szCs w:val="24"/>
    </w:rPr>
  </w:style>
  <w:style w:type="character" w:styleId="Emphasis">
    <w:name w:val="Emphasis"/>
    <w:basedOn w:val="DefaultParagraphFont"/>
    <w:uiPriority w:val="20"/>
    <w:qFormat/>
    <w:rsid w:val="00233726"/>
    <w:rPr>
      <w:i/>
      <w:iCs/>
    </w:rPr>
  </w:style>
  <w:style w:type="paragraph" w:styleId="BalloonText">
    <w:name w:val="Balloon Text"/>
    <w:basedOn w:val="Normal"/>
    <w:link w:val="BalloonTextChar"/>
    <w:uiPriority w:val="99"/>
    <w:rsid w:val="00D61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61DEF"/>
    <w:rPr>
      <w:rFonts w:ascii="Tahoma" w:eastAsia="Calibri" w:hAnsi="Tahoma" w:cs="Tahoma"/>
      <w:sz w:val="16"/>
      <w:szCs w:val="16"/>
    </w:rPr>
  </w:style>
  <w:style w:type="character" w:customStyle="1" w:styleId="Heading2Char">
    <w:name w:val="Heading 2 Char"/>
    <w:basedOn w:val="DefaultParagraphFont"/>
    <w:link w:val="Heading2"/>
    <w:uiPriority w:val="9"/>
    <w:rsid w:val="00D61D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61DEF"/>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D61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DEF"/>
    <w:rPr>
      <w:rFonts w:ascii="Calibri" w:eastAsia="Calibri" w:hAnsi="Calibri" w:cs="Arial"/>
    </w:rPr>
  </w:style>
  <w:style w:type="paragraph" w:styleId="Footer">
    <w:name w:val="footer"/>
    <w:basedOn w:val="Normal"/>
    <w:link w:val="FooterChar"/>
    <w:uiPriority w:val="99"/>
    <w:unhideWhenUsed/>
    <w:rsid w:val="00D61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DE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09142">
      <w:bodyDiv w:val="1"/>
      <w:marLeft w:val="0"/>
      <w:marRight w:val="0"/>
      <w:marTop w:val="0"/>
      <w:marBottom w:val="0"/>
      <w:divBdr>
        <w:top w:val="none" w:sz="0" w:space="0" w:color="auto"/>
        <w:left w:val="none" w:sz="0" w:space="0" w:color="auto"/>
        <w:bottom w:val="none" w:sz="0" w:space="0" w:color="auto"/>
        <w:right w:val="none" w:sz="0" w:space="0" w:color="auto"/>
      </w:divBdr>
    </w:div>
    <w:div w:id="483858240">
      <w:bodyDiv w:val="1"/>
      <w:marLeft w:val="0"/>
      <w:marRight w:val="0"/>
      <w:marTop w:val="0"/>
      <w:marBottom w:val="0"/>
      <w:divBdr>
        <w:top w:val="none" w:sz="0" w:space="0" w:color="auto"/>
        <w:left w:val="none" w:sz="0" w:space="0" w:color="auto"/>
        <w:bottom w:val="none" w:sz="0" w:space="0" w:color="auto"/>
        <w:right w:val="none" w:sz="0" w:space="0" w:color="auto"/>
      </w:divBdr>
    </w:div>
    <w:div w:id="670642195">
      <w:bodyDiv w:val="1"/>
      <w:marLeft w:val="0"/>
      <w:marRight w:val="0"/>
      <w:marTop w:val="0"/>
      <w:marBottom w:val="0"/>
      <w:divBdr>
        <w:top w:val="none" w:sz="0" w:space="0" w:color="auto"/>
        <w:left w:val="none" w:sz="0" w:space="0" w:color="auto"/>
        <w:bottom w:val="none" w:sz="0" w:space="0" w:color="auto"/>
        <w:right w:val="none" w:sz="0" w:space="0" w:color="auto"/>
      </w:divBdr>
    </w:div>
    <w:div w:id="7852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iamiilia97@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3997</Words>
  <Characters>22783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2021-11-16T01:14:00Z</dcterms:created>
  <dcterms:modified xsi:type="dcterms:W3CDTF">2021-11-16T01:38:00Z</dcterms:modified>
</cp:coreProperties>
</file>